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60E12" w:rsidRDefault="00260E12">
      <w:pPr>
        <w:pStyle w:val="a6"/>
        <w:shd w:val="clear" w:color="auto" w:fill="FFFFFF"/>
        <w:spacing w:before="0" w:beforeAutospacing="0" w:after="0" w:afterAutospacing="0" w:line="520" w:lineRule="exact"/>
        <w:jc w:val="center"/>
        <w:rPr>
          <w:rFonts w:ascii="方正小标宋简体" w:eastAsia="方正小标宋简体" w:hAnsi="方正小标宋简体" w:cs="方正小标宋简体"/>
          <w:sz w:val="44"/>
          <w:szCs w:val="44"/>
        </w:rPr>
      </w:pPr>
    </w:p>
    <w:p w:rsidR="00260E12" w:rsidRDefault="00260E12">
      <w:pPr>
        <w:pStyle w:val="a6"/>
        <w:shd w:val="clear" w:color="auto" w:fill="FFFFFF"/>
        <w:spacing w:before="0" w:beforeAutospacing="0" w:after="0" w:afterAutospacing="0" w:line="520" w:lineRule="exact"/>
        <w:jc w:val="center"/>
        <w:rPr>
          <w:rFonts w:ascii="方正小标宋简体" w:eastAsia="方正小标宋简体" w:hAnsi="方正小标宋简体" w:cs="方正小标宋简体"/>
          <w:sz w:val="44"/>
          <w:szCs w:val="44"/>
        </w:rPr>
      </w:pPr>
    </w:p>
    <w:p w:rsidR="00260E12" w:rsidRDefault="00260E12">
      <w:pPr>
        <w:pStyle w:val="a6"/>
        <w:shd w:val="clear" w:color="auto" w:fill="FFFFFF"/>
        <w:spacing w:before="0" w:beforeAutospacing="0" w:after="0" w:afterAutospacing="0" w:line="520" w:lineRule="exact"/>
        <w:jc w:val="center"/>
        <w:rPr>
          <w:rFonts w:ascii="方正小标宋简体" w:eastAsia="方正小标宋简体" w:hAnsi="方正小标宋简体" w:cs="方正小标宋简体"/>
          <w:sz w:val="44"/>
          <w:szCs w:val="44"/>
        </w:rPr>
      </w:pPr>
    </w:p>
    <w:p w:rsidR="00260E12" w:rsidRDefault="00424B5F">
      <w:pPr>
        <w:pStyle w:val="a6"/>
        <w:shd w:val="clear" w:color="auto" w:fill="FFFFFF"/>
        <w:spacing w:before="0" w:beforeAutospacing="0" w:after="0" w:afterAutospacing="0" w:line="520" w:lineRule="exact"/>
        <w:jc w:val="center"/>
        <w:rPr>
          <w:rFonts w:ascii="方正小标宋简体" w:eastAsia="方正小标宋简体" w:hAnsi="方正小标宋简体" w:cs="方正小标宋简体"/>
          <w:bCs/>
          <w:sz w:val="44"/>
          <w:szCs w:val="44"/>
        </w:rPr>
      </w:pPr>
      <w:r>
        <w:rPr>
          <w:rFonts w:ascii="方正小标宋简体" w:eastAsia="方正小标宋简体" w:hAnsi="方正小标宋简体" w:cs="方正小标宋简体" w:hint="eastAsia"/>
          <w:sz w:val="44"/>
          <w:szCs w:val="44"/>
        </w:rPr>
        <w:t>关于公开征求《</w:t>
      </w:r>
      <w:r>
        <w:rPr>
          <w:rFonts w:ascii="方正小标宋简体" w:eastAsia="方正小标宋简体" w:hAnsi="方正小标宋简体" w:cs="方正小标宋简体" w:hint="eastAsia"/>
          <w:sz w:val="44"/>
          <w:szCs w:val="44"/>
        </w:rPr>
        <w:t>随州市突发公共卫生事件应急预案</w:t>
      </w:r>
      <w:r>
        <w:rPr>
          <w:rFonts w:ascii="方正小标宋简体" w:eastAsia="方正小标宋简体" w:hAnsi="方正小标宋简体" w:cs="方正小标宋简体" w:hint="eastAsia"/>
          <w:bCs/>
          <w:sz w:val="44"/>
          <w:szCs w:val="44"/>
        </w:rPr>
        <w:t>》（征求意见稿）</w:t>
      </w:r>
      <w:r>
        <w:rPr>
          <w:rFonts w:ascii="方正小标宋简体" w:eastAsia="方正小标宋简体" w:hAnsi="方正小标宋简体" w:cs="方正小标宋简体" w:hint="eastAsia"/>
          <w:sz w:val="44"/>
          <w:szCs w:val="44"/>
        </w:rPr>
        <w:t>意见的公告</w:t>
      </w:r>
    </w:p>
    <w:p w:rsidR="00260E12" w:rsidRDefault="00260E12">
      <w:pPr>
        <w:pStyle w:val="a7"/>
        <w:spacing w:line="600" w:lineRule="exact"/>
        <w:ind w:firstLineChars="200" w:firstLine="640"/>
        <w:rPr>
          <w:rFonts w:ascii="仿宋_GB2312" w:eastAsia="仿宋_GB2312" w:hAnsi="微软雅黑"/>
          <w:sz w:val="32"/>
          <w:szCs w:val="32"/>
        </w:rPr>
      </w:pPr>
    </w:p>
    <w:p w:rsidR="00260E12" w:rsidRDefault="00424B5F">
      <w:pPr>
        <w:pStyle w:val="a6"/>
        <w:shd w:val="clear" w:color="auto" w:fill="FFFFFF"/>
        <w:tabs>
          <w:tab w:val="left" w:pos="300"/>
          <w:tab w:val="center" w:pos="4422"/>
        </w:tabs>
        <w:spacing w:before="0" w:beforeAutospacing="0" w:after="0" w:afterAutospacing="0" w:line="520" w:lineRule="exact"/>
        <w:ind w:firstLineChars="200" w:firstLine="640"/>
        <w:rPr>
          <w:rFonts w:ascii="仿宋_GB2312" w:eastAsia="仿宋_GB2312" w:hAnsi="微软雅黑"/>
          <w:sz w:val="32"/>
          <w:szCs w:val="32"/>
        </w:rPr>
      </w:pPr>
      <w:r>
        <w:rPr>
          <w:rFonts w:ascii="仿宋_GB2312" w:eastAsia="仿宋_GB2312" w:hAnsi="微软雅黑" w:hint="eastAsia"/>
          <w:sz w:val="32"/>
          <w:szCs w:val="32"/>
        </w:rPr>
        <w:t>根据湖北省人民政府关于印发《湖北省突发公共卫生事件应急预案的通知》（鄂政办</w:t>
      </w:r>
      <w:r>
        <w:rPr>
          <w:rFonts w:ascii="仿宋_GB2312" w:eastAsia="仿宋_GB2312" w:hAnsi="仿宋_GB2312" w:cs="仿宋_GB2312" w:hint="eastAsia"/>
          <w:sz w:val="32"/>
          <w:szCs w:val="32"/>
        </w:rPr>
        <w:t>发〔</w:t>
      </w:r>
      <w:r>
        <w:rPr>
          <w:rFonts w:ascii="仿宋_GB2312" w:eastAsia="仿宋_GB2312" w:hAnsi="仿宋_GB2312" w:cs="仿宋_GB2312" w:hint="eastAsia"/>
          <w:sz w:val="32"/>
          <w:szCs w:val="32"/>
        </w:rPr>
        <w:t>2022</w:t>
      </w:r>
      <w:r>
        <w:rPr>
          <w:rFonts w:ascii="仿宋_GB2312" w:eastAsia="仿宋_GB2312" w:hAnsi="仿宋_GB2312" w:cs="仿宋_GB2312" w:hint="eastAsia"/>
          <w:sz w:val="32"/>
          <w:szCs w:val="32"/>
        </w:rPr>
        <w:t>〕</w:t>
      </w:r>
      <w:r>
        <w:rPr>
          <w:rFonts w:ascii="仿宋_GB2312" w:eastAsia="仿宋_GB2312" w:hAnsi="仿宋_GB2312" w:cs="仿宋_GB2312" w:hint="eastAsia"/>
          <w:sz w:val="32"/>
          <w:szCs w:val="32"/>
        </w:rPr>
        <w:t>29</w:t>
      </w:r>
      <w:r>
        <w:rPr>
          <w:rFonts w:ascii="仿宋_GB2312" w:eastAsia="仿宋_GB2312" w:hAnsi="仿宋_GB2312" w:cs="仿宋_GB2312" w:hint="eastAsia"/>
          <w:sz w:val="32"/>
          <w:szCs w:val="32"/>
        </w:rPr>
        <w:t>号</w:t>
      </w:r>
      <w:r>
        <w:rPr>
          <w:rFonts w:ascii="仿宋_GB2312" w:eastAsia="仿宋_GB2312" w:hAnsi="微软雅黑" w:hint="eastAsia"/>
          <w:sz w:val="32"/>
          <w:szCs w:val="32"/>
        </w:rPr>
        <w:t>）文件精神，市卫健委</w:t>
      </w:r>
      <w:r>
        <w:rPr>
          <w:rFonts w:ascii="仿宋_GB2312" w:eastAsia="仿宋_GB2312" w:hAnsi="微软雅黑" w:hint="eastAsia"/>
          <w:sz w:val="32"/>
          <w:szCs w:val="32"/>
        </w:rPr>
        <w:t>研究起草</w:t>
      </w:r>
      <w:r>
        <w:rPr>
          <w:rFonts w:ascii="仿宋_GB2312" w:eastAsia="仿宋_GB2312" w:hAnsi="微软雅黑" w:hint="eastAsia"/>
          <w:sz w:val="32"/>
          <w:szCs w:val="32"/>
        </w:rPr>
        <w:t>了《随州市突发公共卫生事件应急预案》（</w:t>
      </w:r>
      <w:r>
        <w:rPr>
          <w:rFonts w:ascii="仿宋_GB2312" w:eastAsia="仿宋_GB2312" w:hAnsi="微软雅黑" w:cstheme="minorBidi" w:hint="eastAsia"/>
          <w:bCs/>
          <w:sz w:val="32"/>
          <w:szCs w:val="32"/>
        </w:rPr>
        <w:t>征求意见稿）</w:t>
      </w:r>
      <w:r>
        <w:rPr>
          <w:rFonts w:ascii="仿宋_GB2312" w:eastAsia="仿宋_GB2312" w:hAnsi="微软雅黑" w:cstheme="minorBidi" w:hint="eastAsia"/>
          <w:bCs/>
          <w:sz w:val="32"/>
          <w:szCs w:val="32"/>
        </w:rPr>
        <w:t>，并征求了市直相关部门的意见后加以完善修订，</w:t>
      </w:r>
      <w:r>
        <w:rPr>
          <w:rFonts w:ascii="仿宋_GB2312" w:eastAsia="仿宋_GB2312" w:hAnsi="微软雅黑" w:hint="eastAsia"/>
          <w:sz w:val="32"/>
          <w:szCs w:val="32"/>
        </w:rPr>
        <w:t>根据《湖北省行政规范性文件管理办法》相关规定，现将征求意见稿全文发布，广泛征求社会公众意见和建议，请于</w:t>
      </w:r>
      <w:r>
        <w:rPr>
          <w:rFonts w:ascii="仿宋_GB2312" w:eastAsia="仿宋_GB2312" w:hAnsi="微软雅黑" w:hint="eastAsia"/>
          <w:sz w:val="32"/>
          <w:szCs w:val="32"/>
        </w:rPr>
        <w:t>2022</w:t>
      </w:r>
      <w:r>
        <w:rPr>
          <w:rFonts w:ascii="仿宋_GB2312" w:eastAsia="仿宋_GB2312" w:hAnsi="微软雅黑" w:hint="eastAsia"/>
          <w:sz w:val="32"/>
          <w:szCs w:val="32"/>
        </w:rPr>
        <w:t>年</w:t>
      </w:r>
      <w:r>
        <w:rPr>
          <w:rFonts w:ascii="仿宋_GB2312" w:eastAsia="仿宋_GB2312" w:hAnsi="微软雅黑" w:hint="eastAsia"/>
          <w:sz w:val="32"/>
          <w:szCs w:val="32"/>
        </w:rPr>
        <w:t>11</w:t>
      </w:r>
      <w:r>
        <w:rPr>
          <w:rFonts w:ascii="仿宋_GB2312" w:eastAsia="仿宋_GB2312" w:hAnsi="微软雅黑" w:hint="eastAsia"/>
          <w:sz w:val="32"/>
          <w:szCs w:val="32"/>
        </w:rPr>
        <w:t>月</w:t>
      </w:r>
      <w:r>
        <w:rPr>
          <w:rFonts w:ascii="仿宋_GB2312" w:eastAsia="仿宋_GB2312" w:hAnsi="微软雅黑" w:hint="eastAsia"/>
          <w:sz w:val="32"/>
          <w:szCs w:val="32"/>
        </w:rPr>
        <w:t>20</w:t>
      </w:r>
      <w:r>
        <w:rPr>
          <w:rFonts w:ascii="仿宋_GB2312" w:eastAsia="仿宋_GB2312" w:hAnsi="微软雅黑" w:hint="eastAsia"/>
          <w:sz w:val="32"/>
          <w:szCs w:val="32"/>
        </w:rPr>
        <w:t>日前以信函、传真、电子邮件等书面形式反馈。</w:t>
      </w:r>
    </w:p>
    <w:p w:rsidR="00260E12" w:rsidRDefault="00424B5F">
      <w:pPr>
        <w:pStyle w:val="a7"/>
        <w:spacing w:line="600" w:lineRule="exact"/>
        <w:ind w:firstLineChars="200" w:firstLine="640"/>
        <w:rPr>
          <w:rFonts w:ascii="仿宋_GB2312" w:eastAsia="仿宋_GB2312" w:hAnsi="微软雅黑"/>
          <w:sz w:val="32"/>
          <w:szCs w:val="32"/>
        </w:rPr>
      </w:pPr>
      <w:r>
        <w:rPr>
          <w:rFonts w:ascii="仿宋_GB2312" w:eastAsia="仿宋_GB2312" w:hAnsi="微软雅黑" w:hint="eastAsia"/>
          <w:sz w:val="32"/>
          <w:szCs w:val="32"/>
        </w:rPr>
        <w:t>联系单位：随州市</w:t>
      </w:r>
      <w:r>
        <w:rPr>
          <w:rFonts w:ascii="仿宋_GB2312" w:eastAsia="仿宋_GB2312" w:hAnsi="微软雅黑" w:hint="eastAsia"/>
          <w:sz w:val="32"/>
          <w:szCs w:val="32"/>
        </w:rPr>
        <w:t>卫生健康委员会</w:t>
      </w:r>
    </w:p>
    <w:p w:rsidR="00260E12" w:rsidRDefault="00424B5F">
      <w:pPr>
        <w:pStyle w:val="a7"/>
        <w:spacing w:line="600" w:lineRule="exact"/>
        <w:ind w:firstLineChars="200" w:firstLine="640"/>
        <w:rPr>
          <w:rFonts w:ascii="仿宋_GB2312" w:eastAsia="仿宋_GB2312" w:hAnsi="微软雅黑"/>
          <w:sz w:val="32"/>
          <w:szCs w:val="32"/>
        </w:rPr>
      </w:pPr>
      <w:r>
        <w:rPr>
          <w:rFonts w:ascii="仿宋_GB2312" w:eastAsia="仿宋_GB2312" w:hAnsi="微软雅黑" w:hint="eastAsia"/>
          <w:sz w:val="32"/>
          <w:szCs w:val="32"/>
        </w:rPr>
        <w:t>联</w:t>
      </w:r>
      <w:r>
        <w:rPr>
          <w:rFonts w:ascii="仿宋_GB2312" w:eastAsia="仿宋_GB2312" w:hAnsi="微软雅黑" w:hint="eastAsia"/>
          <w:sz w:val="32"/>
          <w:szCs w:val="32"/>
        </w:rPr>
        <w:t xml:space="preserve"> </w:t>
      </w:r>
      <w:r>
        <w:rPr>
          <w:rFonts w:ascii="仿宋_GB2312" w:eastAsia="仿宋_GB2312" w:hAnsi="微软雅黑" w:hint="eastAsia"/>
          <w:sz w:val="32"/>
          <w:szCs w:val="32"/>
        </w:rPr>
        <w:t>系</w:t>
      </w:r>
      <w:r>
        <w:rPr>
          <w:rFonts w:ascii="仿宋_GB2312" w:eastAsia="仿宋_GB2312" w:hAnsi="微软雅黑" w:hint="eastAsia"/>
          <w:sz w:val="32"/>
          <w:szCs w:val="32"/>
        </w:rPr>
        <w:t xml:space="preserve"> </w:t>
      </w:r>
      <w:r>
        <w:rPr>
          <w:rFonts w:ascii="仿宋_GB2312" w:eastAsia="仿宋_GB2312" w:hAnsi="微软雅黑" w:hint="eastAsia"/>
          <w:sz w:val="32"/>
          <w:szCs w:val="32"/>
        </w:rPr>
        <w:t>人：聂丹文</w:t>
      </w:r>
    </w:p>
    <w:p w:rsidR="00260E12" w:rsidRDefault="00424B5F">
      <w:pPr>
        <w:pStyle w:val="a7"/>
        <w:spacing w:line="600" w:lineRule="exact"/>
        <w:ind w:firstLineChars="200" w:firstLine="640"/>
        <w:rPr>
          <w:rFonts w:ascii="仿宋_GB2312" w:eastAsia="仿宋_GB2312" w:hAnsi="微软雅黑"/>
          <w:sz w:val="32"/>
          <w:szCs w:val="32"/>
        </w:rPr>
      </w:pPr>
      <w:r>
        <w:rPr>
          <w:rFonts w:ascii="仿宋_GB2312" w:eastAsia="仿宋_GB2312" w:hAnsi="微软雅黑" w:hint="eastAsia"/>
          <w:sz w:val="32"/>
          <w:szCs w:val="32"/>
        </w:rPr>
        <w:t>联系电话：</w:t>
      </w:r>
      <w:r>
        <w:rPr>
          <w:rFonts w:ascii="仿宋_GB2312" w:eastAsia="仿宋_GB2312" w:hAnsi="微软雅黑" w:hint="eastAsia"/>
          <w:sz w:val="32"/>
          <w:szCs w:val="32"/>
        </w:rPr>
        <w:t>0722</w:t>
      </w:r>
      <w:r>
        <w:rPr>
          <w:rFonts w:ascii="仿宋_GB2312" w:eastAsia="仿宋_GB2312" w:hAnsi="微软雅黑" w:hint="eastAsia"/>
          <w:sz w:val="32"/>
          <w:szCs w:val="32"/>
        </w:rPr>
        <w:t>—</w:t>
      </w:r>
      <w:r>
        <w:rPr>
          <w:rFonts w:ascii="仿宋_GB2312" w:eastAsia="仿宋_GB2312" w:hAnsi="微软雅黑" w:hint="eastAsia"/>
          <w:sz w:val="32"/>
          <w:szCs w:val="32"/>
        </w:rPr>
        <w:t>3596305</w:t>
      </w:r>
    </w:p>
    <w:p w:rsidR="00260E12" w:rsidRDefault="00424B5F">
      <w:pPr>
        <w:pStyle w:val="a7"/>
        <w:spacing w:line="600" w:lineRule="exact"/>
        <w:ind w:firstLineChars="200" w:firstLine="640"/>
        <w:rPr>
          <w:rFonts w:ascii="仿宋_GB2312" w:eastAsia="仿宋_GB2312" w:hAnsi="微软雅黑"/>
          <w:sz w:val="32"/>
          <w:szCs w:val="32"/>
        </w:rPr>
      </w:pPr>
      <w:r>
        <w:rPr>
          <w:rFonts w:ascii="仿宋_GB2312" w:eastAsia="仿宋_GB2312" w:hAnsi="微软雅黑" w:hint="eastAsia"/>
          <w:sz w:val="32"/>
          <w:szCs w:val="32"/>
        </w:rPr>
        <w:t>电子邮箱：</w:t>
      </w:r>
      <w:r>
        <w:rPr>
          <w:rFonts w:ascii="仿宋_GB2312" w:eastAsia="仿宋_GB2312" w:hAnsi="微软雅黑" w:hint="eastAsia"/>
          <w:sz w:val="32"/>
          <w:szCs w:val="32"/>
        </w:rPr>
        <w:t>17131035</w:t>
      </w:r>
      <w:r>
        <w:rPr>
          <w:rFonts w:ascii="仿宋_GB2312" w:eastAsia="仿宋_GB2312" w:hAnsi="微软雅黑" w:hint="eastAsia"/>
          <w:sz w:val="32"/>
          <w:szCs w:val="32"/>
        </w:rPr>
        <w:t>＠</w:t>
      </w:r>
      <w:r>
        <w:rPr>
          <w:rFonts w:ascii="仿宋_GB2312" w:eastAsia="仿宋_GB2312" w:hAnsi="微软雅黑" w:hint="eastAsia"/>
          <w:sz w:val="32"/>
          <w:szCs w:val="32"/>
        </w:rPr>
        <w:t>qq</w:t>
      </w:r>
      <w:r>
        <w:rPr>
          <w:rFonts w:ascii="仿宋_GB2312" w:eastAsia="仿宋_GB2312" w:hAnsi="微软雅黑" w:hint="eastAsia"/>
          <w:sz w:val="32"/>
          <w:szCs w:val="32"/>
        </w:rPr>
        <w:t>.</w:t>
      </w:r>
      <w:r>
        <w:rPr>
          <w:rFonts w:ascii="仿宋_GB2312" w:eastAsia="仿宋_GB2312" w:hAnsi="微软雅黑" w:hint="eastAsia"/>
          <w:sz w:val="32"/>
          <w:szCs w:val="32"/>
        </w:rPr>
        <w:t>com</w:t>
      </w:r>
    </w:p>
    <w:p w:rsidR="00260E12" w:rsidRDefault="00424B5F">
      <w:pPr>
        <w:pStyle w:val="a7"/>
        <w:spacing w:line="600" w:lineRule="exact"/>
        <w:ind w:firstLineChars="200" w:firstLine="640"/>
        <w:rPr>
          <w:rFonts w:ascii="仿宋_GB2312" w:eastAsia="仿宋_GB2312" w:hAnsi="微软雅黑"/>
          <w:sz w:val="32"/>
          <w:szCs w:val="32"/>
        </w:rPr>
      </w:pPr>
      <w:r>
        <w:rPr>
          <w:rFonts w:ascii="仿宋_GB2312" w:eastAsia="仿宋_GB2312" w:hAnsi="微软雅黑" w:hint="eastAsia"/>
          <w:sz w:val="32"/>
          <w:szCs w:val="32"/>
        </w:rPr>
        <w:t>传　　真：</w:t>
      </w:r>
      <w:r>
        <w:rPr>
          <w:rFonts w:ascii="仿宋_GB2312" w:eastAsia="仿宋_GB2312" w:hAnsi="微软雅黑" w:hint="eastAsia"/>
          <w:sz w:val="32"/>
          <w:szCs w:val="32"/>
        </w:rPr>
        <w:t>0722</w:t>
      </w:r>
      <w:r>
        <w:rPr>
          <w:rFonts w:ascii="仿宋_GB2312" w:eastAsia="仿宋_GB2312" w:hAnsi="微软雅黑" w:hint="eastAsia"/>
          <w:sz w:val="32"/>
          <w:szCs w:val="32"/>
        </w:rPr>
        <w:t>—</w:t>
      </w:r>
      <w:r>
        <w:rPr>
          <w:rFonts w:ascii="仿宋_GB2312" w:eastAsia="仿宋_GB2312" w:hAnsi="微软雅黑" w:hint="eastAsia"/>
          <w:sz w:val="32"/>
          <w:szCs w:val="32"/>
        </w:rPr>
        <w:t>3</w:t>
      </w:r>
      <w:r>
        <w:rPr>
          <w:rFonts w:ascii="仿宋_GB2312" w:eastAsia="仿宋_GB2312" w:hAnsi="微软雅黑" w:hint="eastAsia"/>
          <w:sz w:val="32"/>
          <w:szCs w:val="32"/>
        </w:rPr>
        <w:t>596638</w:t>
      </w:r>
    </w:p>
    <w:p w:rsidR="00260E12" w:rsidRDefault="00424B5F">
      <w:pPr>
        <w:pStyle w:val="a7"/>
        <w:spacing w:line="600" w:lineRule="exact"/>
        <w:ind w:firstLineChars="200" w:firstLine="640"/>
        <w:rPr>
          <w:rFonts w:ascii="仿宋_GB2312" w:eastAsia="仿宋_GB2312" w:hAnsi="微软雅黑"/>
          <w:sz w:val="32"/>
          <w:szCs w:val="32"/>
        </w:rPr>
      </w:pPr>
      <w:r>
        <w:rPr>
          <w:rFonts w:ascii="仿宋_GB2312" w:eastAsia="仿宋_GB2312" w:hAnsi="微软雅黑" w:hint="eastAsia"/>
          <w:sz w:val="32"/>
          <w:szCs w:val="32"/>
        </w:rPr>
        <w:t>联系地址：随州市</w:t>
      </w:r>
      <w:r>
        <w:rPr>
          <w:rFonts w:ascii="仿宋_GB2312" w:eastAsia="仿宋_GB2312" w:hAnsi="微软雅黑" w:hint="eastAsia"/>
          <w:sz w:val="32"/>
          <w:szCs w:val="32"/>
        </w:rPr>
        <w:t>城南新区白云</w:t>
      </w:r>
      <w:r>
        <w:rPr>
          <w:rFonts w:ascii="仿宋_GB2312" w:eastAsia="仿宋_GB2312" w:hAnsi="微软雅黑" w:hint="eastAsia"/>
          <w:sz w:val="32"/>
          <w:szCs w:val="32"/>
        </w:rPr>
        <w:t>大道</w:t>
      </w:r>
      <w:r>
        <w:rPr>
          <w:rFonts w:ascii="仿宋_GB2312" w:eastAsia="仿宋_GB2312" w:hAnsi="微软雅黑" w:hint="eastAsia"/>
          <w:sz w:val="32"/>
          <w:szCs w:val="32"/>
        </w:rPr>
        <w:t>1</w:t>
      </w:r>
      <w:r>
        <w:rPr>
          <w:rFonts w:ascii="仿宋_GB2312" w:eastAsia="仿宋_GB2312" w:hAnsi="微软雅黑" w:hint="eastAsia"/>
          <w:sz w:val="32"/>
          <w:szCs w:val="32"/>
        </w:rPr>
        <w:t>5</w:t>
      </w:r>
      <w:r>
        <w:rPr>
          <w:rFonts w:ascii="仿宋_GB2312" w:eastAsia="仿宋_GB2312" w:hAnsi="微软雅黑" w:hint="eastAsia"/>
          <w:sz w:val="32"/>
          <w:szCs w:val="32"/>
        </w:rPr>
        <w:t>号，邮编：</w:t>
      </w:r>
      <w:r>
        <w:rPr>
          <w:rFonts w:ascii="仿宋_GB2312" w:eastAsia="仿宋_GB2312" w:hAnsi="微软雅黑" w:hint="eastAsia"/>
          <w:sz w:val="32"/>
          <w:szCs w:val="32"/>
        </w:rPr>
        <w:t>441300</w:t>
      </w:r>
    </w:p>
    <w:p w:rsidR="00260E12" w:rsidRDefault="00424B5F">
      <w:pPr>
        <w:pStyle w:val="a7"/>
        <w:spacing w:line="600" w:lineRule="exact"/>
        <w:ind w:firstLineChars="200" w:firstLine="640"/>
        <w:rPr>
          <w:rFonts w:ascii="仿宋_GB2312" w:eastAsia="仿宋_GB2312" w:hAnsi="微软雅黑"/>
          <w:sz w:val="32"/>
          <w:szCs w:val="32"/>
        </w:rPr>
      </w:pPr>
      <w:r>
        <w:rPr>
          <w:rFonts w:ascii="仿宋_GB2312" w:eastAsia="仿宋_GB2312" w:hAnsi="微软雅黑" w:hint="eastAsia"/>
          <w:sz w:val="32"/>
          <w:szCs w:val="32"/>
        </w:rPr>
        <w:t>附：</w:t>
      </w:r>
      <w:r>
        <w:rPr>
          <w:rFonts w:ascii="仿宋_GB2312" w:eastAsia="仿宋_GB2312" w:hAnsi="微软雅黑" w:hint="eastAsia"/>
          <w:bCs/>
          <w:sz w:val="32"/>
          <w:szCs w:val="32"/>
        </w:rPr>
        <w:t>《随州市突发公共卫生事件应急预案》（征求意见稿）</w:t>
      </w:r>
    </w:p>
    <w:p w:rsidR="00260E12" w:rsidRDefault="00260E12">
      <w:pPr>
        <w:pStyle w:val="a7"/>
        <w:spacing w:line="600" w:lineRule="exact"/>
        <w:ind w:firstLineChars="1350" w:firstLine="4320"/>
        <w:rPr>
          <w:rFonts w:ascii="仿宋_GB2312" w:eastAsia="仿宋_GB2312" w:hAnsi="微软雅黑"/>
          <w:sz w:val="32"/>
          <w:szCs w:val="32"/>
        </w:rPr>
      </w:pPr>
    </w:p>
    <w:p w:rsidR="00260E12" w:rsidRDefault="00260E12">
      <w:pPr>
        <w:pStyle w:val="a7"/>
        <w:spacing w:line="600" w:lineRule="exact"/>
        <w:ind w:firstLineChars="1350" w:firstLine="4320"/>
        <w:rPr>
          <w:rFonts w:ascii="仿宋_GB2312" w:eastAsia="仿宋_GB2312" w:hAnsi="微软雅黑"/>
          <w:sz w:val="32"/>
          <w:szCs w:val="32"/>
        </w:rPr>
      </w:pPr>
    </w:p>
    <w:p w:rsidR="00260E12" w:rsidRDefault="00424B5F">
      <w:pPr>
        <w:pStyle w:val="a7"/>
        <w:spacing w:line="600" w:lineRule="exact"/>
        <w:ind w:firstLineChars="1450" w:firstLine="4640"/>
        <w:rPr>
          <w:rFonts w:ascii="仿宋_GB2312" w:eastAsia="仿宋_GB2312" w:hAnsi="微软雅黑"/>
          <w:sz w:val="32"/>
          <w:szCs w:val="32"/>
        </w:rPr>
      </w:pPr>
      <w:r>
        <w:rPr>
          <w:rFonts w:ascii="仿宋_GB2312" w:eastAsia="仿宋_GB2312" w:hAnsi="微软雅黑" w:hint="eastAsia"/>
          <w:sz w:val="32"/>
          <w:szCs w:val="32"/>
        </w:rPr>
        <w:t>随州市</w:t>
      </w:r>
      <w:r>
        <w:rPr>
          <w:rFonts w:ascii="仿宋_GB2312" w:eastAsia="仿宋_GB2312" w:hAnsi="微软雅黑" w:hint="eastAsia"/>
          <w:sz w:val="32"/>
          <w:szCs w:val="32"/>
        </w:rPr>
        <w:t>卫生健康委员会</w:t>
      </w:r>
    </w:p>
    <w:p w:rsidR="00260E12" w:rsidRDefault="00424B5F">
      <w:pPr>
        <w:pStyle w:val="a7"/>
        <w:spacing w:line="600" w:lineRule="exact"/>
        <w:ind w:firstLineChars="1500" w:firstLine="4800"/>
        <w:rPr>
          <w:rFonts w:ascii="仿宋_GB2312" w:eastAsia="仿宋_GB2312" w:hAnsi="仿宋_GB2312" w:cs="仿宋_GB2312"/>
          <w:sz w:val="32"/>
          <w:szCs w:val="32"/>
        </w:rPr>
      </w:pPr>
      <w:r>
        <w:rPr>
          <w:rFonts w:ascii="仿宋_GB2312" w:eastAsia="仿宋_GB2312" w:hAnsi="微软雅黑" w:hint="eastAsia"/>
          <w:sz w:val="32"/>
          <w:szCs w:val="32"/>
        </w:rPr>
        <w:t>2022</w:t>
      </w:r>
      <w:r>
        <w:rPr>
          <w:rFonts w:ascii="仿宋_GB2312" w:eastAsia="仿宋_GB2312" w:hAnsi="微软雅黑" w:hint="eastAsia"/>
          <w:sz w:val="32"/>
          <w:szCs w:val="32"/>
        </w:rPr>
        <w:t>年</w:t>
      </w:r>
      <w:r>
        <w:rPr>
          <w:rFonts w:ascii="仿宋_GB2312" w:eastAsia="仿宋_GB2312" w:hAnsi="微软雅黑" w:hint="eastAsia"/>
          <w:sz w:val="32"/>
          <w:szCs w:val="32"/>
        </w:rPr>
        <w:t>10</w:t>
      </w:r>
      <w:r>
        <w:rPr>
          <w:rFonts w:ascii="仿宋_GB2312" w:eastAsia="仿宋_GB2312" w:hAnsi="微软雅黑" w:hint="eastAsia"/>
          <w:sz w:val="32"/>
          <w:szCs w:val="32"/>
        </w:rPr>
        <w:t>月</w:t>
      </w:r>
      <w:r>
        <w:rPr>
          <w:rFonts w:ascii="仿宋_GB2312" w:eastAsia="仿宋_GB2312" w:hAnsi="微软雅黑" w:hint="eastAsia"/>
          <w:sz w:val="32"/>
          <w:szCs w:val="32"/>
        </w:rPr>
        <w:t>21</w:t>
      </w:r>
      <w:r>
        <w:rPr>
          <w:rFonts w:ascii="仿宋_GB2312" w:eastAsia="仿宋_GB2312" w:hAnsi="微软雅黑" w:hint="eastAsia"/>
          <w:sz w:val="32"/>
          <w:szCs w:val="32"/>
        </w:rPr>
        <w:t>日</w:t>
      </w:r>
    </w:p>
    <w:p w:rsidR="00260E12" w:rsidRDefault="00260E12">
      <w:pPr>
        <w:jc w:val="center"/>
        <w:rPr>
          <w:rFonts w:ascii="方正小标宋简体" w:eastAsia="方正小标宋简体" w:hAnsi="方正小标宋简体" w:cs="方正小标宋简体"/>
          <w:sz w:val="36"/>
          <w:szCs w:val="36"/>
        </w:rPr>
      </w:pPr>
      <w:bookmarkStart w:id="0" w:name="_GoBack"/>
      <w:bookmarkEnd w:id="0"/>
    </w:p>
    <w:p w:rsidR="00260E12" w:rsidRDefault="00424B5F">
      <w:pPr>
        <w:jc w:val="center"/>
        <w:rPr>
          <w:rFonts w:ascii="方正小标宋简体" w:eastAsia="方正小标宋简体" w:hAnsi="方正小标宋简体" w:cs="方正小标宋简体"/>
          <w:sz w:val="36"/>
          <w:szCs w:val="36"/>
        </w:rPr>
      </w:pPr>
      <w:r>
        <w:rPr>
          <w:rFonts w:ascii="方正小标宋简体" w:eastAsia="方正小标宋简体" w:hAnsi="方正小标宋简体" w:cs="方正小标宋简体" w:hint="eastAsia"/>
          <w:sz w:val="36"/>
          <w:szCs w:val="36"/>
        </w:rPr>
        <w:t>随州市突发公共卫生事件应急预案</w:t>
      </w:r>
    </w:p>
    <w:p w:rsidR="00260E12" w:rsidRDefault="00424B5F">
      <w:pPr>
        <w:spacing w:line="560" w:lineRule="exact"/>
        <w:ind w:firstLine="640"/>
        <w:jc w:val="center"/>
        <w:rPr>
          <w:rFonts w:ascii="仿宋_GB2312" w:eastAsia="仿宋_GB2312" w:hAnsi="仿宋_GB2312" w:cs="仿宋_GB2312"/>
          <w:sz w:val="32"/>
          <w:szCs w:val="32"/>
        </w:rPr>
      </w:pPr>
      <w:r>
        <w:rPr>
          <w:rFonts w:ascii="仿宋_GB2312" w:eastAsia="仿宋_GB2312" w:hAnsi="仿宋_GB2312" w:cs="仿宋_GB2312" w:hint="eastAsia"/>
          <w:sz w:val="32"/>
          <w:szCs w:val="32"/>
        </w:rPr>
        <w:t>（征求意见稿）</w:t>
      </w:r>
    </w:p>
    <w:p w:rsidR="0055474B" w:rsidRDefault="0055474B">
      <w:pPr>
        <w:widowControl/>
        <w:kinsoku w:val="0"/>
        <w:autoSpaceDE w:val="0"/>
        <w:autoSpaceDN w:val="0"/>
        <w:adjustRightInd w:val="0"/>
        <w:snapToGrid w:val="0"/>
        <w:spacing w:line="560" w:lineRule="exact"/>
        <w:ind w:left="654"/>
        <w:jc w:val="left"/>
        <w:textAlignment w:val="baseline"/>
        <w:outlineLvl w:val="0"/>
        <w:rPr>
          <w:rFonts w:ascii="黑体" w:eastAsia="黑体" w:hAnsi="黑体" w:cs="黑体"/>
          <w:snapToGrid w:val="0"/>
          <w:color w:val="000000"/>
          <w:spacing w:val="14"/>
          <w:kern w:val="0"/>
          <w:position w:val="1"/>
          <w:sz w:val="32"/>
          <w:szCs w:val="32"/>
        </w:rPr>
      </w:pPr>
    </w:p>
    <w:p w:rsidR="00260E12" w:rsidRDefault="00424B5F">
      <w:pPr>
        <w:widowControl/>
        <w:kinsoku w:val="0"/>
        <w:autoSpaceDE w:val="0"/>
        <w:autoSpaceDN w:val="0"/>
        <w:adjustRightInd w:val="0"/>
        <w:snapToGrid w:val="0"/>
        <w:spacing w:line="560" w:lineRule="exact"/>
        <w:ind w:left="654"/>
        <w:jc w:val="left"/>
        <w:textAlignment w:val="baseline"/>
        <w:outlineLvl w:val="0"/>
        <w:rPr>
          <w:rFonts w:ascii="黑体" w:eastAsia="黑体" w:hAnsi="黑体" w:cs="黑体"/>
          <w:snapToGrid w:val="0"/>
          <w:color w:val="000000"/>
          <w:spacing w:val="14"/>
          <w:kern w:val="0"/>
          <w:position w:val="1"/>
          <w:sz w:val="32"/>
          <w:szCs w:val="32"/>
        </w:rPr>
      </w:pPr>
      <w:r>
        <w:rPr>
          <w:rFonts w:ascii="黑体" w:eastAsia="黑体" w:hAnsi="黑体" w:cs="黑体" w:hint="eastAsia"/>
          <w:snapToGrid w:val="0"/>
          <w:color w:val="000000"/>
          <w:spacing w:val="14"/>
          <w:kern w:val="0"/>
          <w:position w:val="1"/>
          <w:sz w:val="32"/>
          <w:szCs w:val="32"/>
        </w:rPr>
        <w:t xml:space="preserve">1 </w:t>
      </w:r>
      <w:r>
        <w:rPr>
          <w:rFonts w:ascii="黑体" w:eastAsia="黑体" w:hAnsi="黑体" w:cs="黑体" w:hint="eastAsia"/>
          <w:snapToGrid w:val="0"/>
          <w:color w:val="000000"/>
          <w:spacing w:val="14"/>
          <w:kern w:val="0"/>
          <w:position w:val="1"/>
          <w:sz w:val="32"/>
          <w:szCs w:val="32"/>
        </w:rPr>
        <w:t>总则</w:t>
      </w:r>
    </w:p>
    <w:p w:rsidR="00260E12" w:rsidRDefault="00424B5F">
      <w:pPr>
        <w:spacing w:line="560" w:lineRule="exact"/>
        <w:ind w:firstLineChars="200" w:firstLine="640"/>
        <w:outlineLvl w:val="1"/>
        <w:rPr>
          <w:rFonts w:ascii="楷体" w:eastAsia="楷体" w:hAnsi="楷体" w:cs="楷体"/>
          <w:sz w:val="32"/>
          <w:szCs w:val="32"/>
        </w:rPr>
      </w:pPr>
      <w:r>
        <w:rPr>
          <w:rFonts w:ascii="楷体" w:eastAsia="楷体" w:hAnsi="楷体" w:cs="楷体" w:hint="eastAsia"/>
          <w:sz w:val="32"/>
          <w:szCs w:val="32"/>
        </w:rPr>
        <w:t xml:space="preserve">1.1 </w:t>
      </w:r>
      <w:r>
        <w:rPr>
          <w:rFonts w:ascii="楷体" w:eastAsia="楷体" w:hAnsi="楷体" w:cs="楷体" w:hint="eastAsia"/>
          <w:sz w:val="32"/>
          <w:szCs w:val="32"/>
        </w:rPr>
        <w:t>编制目的</w:t>
      </w:r>
    </w:p>
    <w:p w:rsidR="00260E12" w:rsidRDefault="00424B5F">
      <w:pPr>
        <w:spacing w:line="560" w:lineRule="exact"/>
        <w:ind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以习近平新时代中国特色社会主义思想为指导，认真贯彻习近平总书记关于公共卫生应急管理的一系列重要论述，建立健全我市公共卫生应急管理体制和工作机制，规范突发公共卫生事件应急处置工作，高效应对各类突发公共卫生事件，保障公众身体健康和生命安全，维护全市公共卫生安全和社会稳定。</w:t>
      </w:r>
    </w:p>
    <w:p w:rsidR="00260E12" w:rsidRDefault="00424B5F">
      <w:pPr>
        <w:spacing w:line="560" w:lineRule="exact"/>
        <w:ind w:firstLine="640"/>
        <w:outlineLvl w:val="1"/>
        <w:rPr>
          <w:rFonts w:ascii="仿宋_GB2312" w:eastAsia="仿宋_GB2312" w:hAnsi="仿宋_GB2312" w:cs="仿宋_GB2312"/>
          <w:sz w:val="32"/>
          <w:szCs w:val="32"/>
        </w:rPr>
      </w:pPr>
      <w:r>
        <w:rPr>
          <w:rFonts w:ascii="楷体" w:eastAsia="楷体" w:hAnsi="楷体" w:cs="楷体" w:hint="eastAsia"/>
          <w:sz w:val="32"/>
          <w:szCs w:val="32"/>
        </w:rPr>
        <w:t xml:space="preserve">1.2 </w:t>
      </w:r>
      <w:r>
        <w:rPr>
          <w:rFonts w:ascii="楷体" w:eastAsia="楷体" w:hAnsi="楷体" w:cs="楷体" w:hint="eastAsia"/>
          <w:sz w:val="32"/>
          <w:szCs w:val="32"/>
        </w:rPr>
        <w:t>编制依据</w:t>
      </w:r>
    </w:p>
    <w:p w:rsidR="00260E12" w:rsidRDefault="00424B5F">
      <w:pPr>
        <w:spacing w:line="560" w:lineRule="exact"/>
        <w:ind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依据《中华人民共和国突发事件应对法》、《中华人民共和国传染病防治法》、《中华人民共和国食品安全法》、《中华人民共和国职业病防治法》、《突发事件应急预案管理办法》、《突发公共卫生事件应急条例》、《湖北省突发公共卫生事件应急预案</w:t>
      </w:r>
      <w:r>
        <w:rPr>
          <w:rFonts w:ascii="仿宋_GB2312" w:eastAsia="仿宋_GB2312" w:hAnsi="仿宋_GB2312" w:cs="仿宋_GB2312" w:hint="eastAsia"/>
          <w:sz w:val="32"/>
          <w:szCs w:val="32"/>
        </w:rPr>
        <w:t>》和《随州市突发事件总体应急预案》等编制。</w:t>
      </w:r>
    </w:p>
    <w:p w:rsidR="00260E12" w:rsidRDefault="00424B5F">
      <w:pPr>
        <w:spacing w:line="560" w:lineRule="exact"/>
        <w:ind w:firstLine="640"/>
        <w:outlineLvl w:val="1"/>
        <w:rPr>
          <w:rFonts w:ascii="楷体" w:eastAsia="楷体" w:hAnsi="楷体" w:cs="楷体"/>
          <w:sz w:val="32"/>
          <w:szCs w:val="32"/>
        </w:rPr>
      </w:pPr>
      <w:r>
        <w:rPr>
          <w:rFonts w:ascii="楷体" w:eastAsia="楷体" w:hAnsi="楷体" w:cs="楷体" w:hint="eastAsia"/>
          <w:sz w:val="32"/>
          <w:szCs w:val="32"/>
        </w:rPr>
        <w:t xml:space="preserve">1.3 </w:t>
      </w:r>
      <w:r>
        <w:rPr>
          <w:rFonts w:ascii="楷体" w:eastAsia="楷体" w:hAnsi="楷体" w:cs="楷体" w:hint="eastAsia"/>
          <w:sz w:val="32"/>
          <w:szCs w:val="32"/>
        </w:rPr>
        <w:t>工作原则</w:t>
      </w:r>
    </w:p>
    <w:p w:rsidR="00260E12" w:rsidRDefault="00424B5F">
      <w:pPr>
        <w:spacing w:line="560" w:lineRule="exact"/>
        <w:ind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人民至上、生命至上，统一领导、分级负责，预防为主、平急结合，依法科学、规范有序，联防联控、群防群控，统一指挥、分级负责。</w:t>
      </w:r>
    </w:p>
    <w:p w:rsidR="00260E12" w:rsidRDefault="00424B5F">
      <w:pPr>
        <w:spacing w:line="560" w:lineRule="exact"/>
        <w:ind w:firstLine="640"/>
        <w:outlineLvl w:val="1"/>
        <w:rPr>
          <w:rFonts w:ascii="楷体" w:eastAsia="楷体" w:hAnsi="楷体" w:cs="楷体"/>
          <w:sz w:val="32"/>
          <w:szCs w:val="32"/>
        </w:rPr>
      </w:pPr>
      <w:r>
        <w:rPr>
          <w:rFonts w:ascii="楷体" w:eastAsia="楷体" w:hAnsi="楷体" w:cs="楷体" w:hint="eastAsia"/>
          <w:sz w:val="32"/>
          <w:szCs w:val="32"/>
        </w:rPr>
        <w:t xml:space="preserve">1.4 </w:t>
      </w:r>
      <w:r>
        <w:rPr>
          <w:rFonts w:ascii="楷体" w:eastAsia="楷体" w:hAnsi="楷体" w:cs="楷体" w:hint="eastAsia"/>
          <w:sz w:val="32"/>
          <w:szCs w:val="32"/>
        </w:rPr>
        <w:t>适用范围</w:t>
      </w:r>
    </w:p>
    <w:p w:rsidR="00260E12" w:rsidRDefault="00424B5F">
      <w:pPr>
        <w:spacing w:line="560" w:lineRule="exact"/>
        <w:ind w:firstLine="640"/>
        <w:rPr>
          <w:rFonts w:ascii="仿宋_GB2312" w:eastAsia="仿宋" w:hAnsi="仿宋_GB2312" w:cs="仿宋_GB2312"/>
          <w:sz w:val="32"/>
          <w:szCs w:val="32"/>
        </w:rPr>
      </w:pPr>
      <w:r>
        <w:rPr>
          <w:rFonts w:ascii="仿宋_GB2312" w:eastAsia="仿宋_GB2312" w:hAnsi="仿宋_GB2312" w:cs="仿宋_GB2312" w:hint="eastAsia"/>
          <w:sz w:val="32"/>
          <w:szCs w:val="32"/>
        </w:rPr>
        <w:t>本预案适用于本市行政区域内突发公共卫生事件的应对工作。</w:t>
      </w:r>
      <w:r>
        <w:rPr>
          <w:rFonts w:ascii="仿宋" w:eastAsia="仿宋" w:hAnsi="仿宋" w:cs="仿宋" w:hint="eastAsia"/>
          <w:spacing w:val="-12"/>
          <w:sz w:val="32"/>
          <w:szCs w:val="32"/>
        </w:rPr>
        <w:t>市</w:t>
      </w:r>
      <w:r>
        <w:rPr>
          <w:rFonts w:ascii="仿宋" w:eastAsia="仿宋" w:hAnsi="仿宋" w:cs="仿宋"/>
          <w:spacing w:val="-6"/>
          <w:sz w:val="32"/>
          <w:szCs w:val="32"/>
        </w:rPr>
        <w:t>政府另行制定突发重大动物疫情、食品安全事故、药品安全</w:t>
      </w:r>
      <w:r>
        <w:rPr>
          <w:rFonts w:ascii="仿宋" w:eastAsia="仿宋" w:hAnsi="仿宋" w:cs="仿宋"/>
          <w:spacing w:val="-6"/>
          <w:sz w:val="32"/>
          <w:szCs w:val="32"/>
        </w:rPr>
        <w:lastRenderedPageBreak/>
        <w:t>事</w:t>
      </w:r>
      <w:r>
        <w:rPr>
          <w:rFonts w:ascii="仿宋" w:eastAsia="仿宋" w:hAnsi="仿宋" w:cs="仿宋"/>
          <w:sz w:val="32"/>
          <w:szCs w:val="32"/>
        </w:rPr>
        <w:t xml:space="preserve"> </w:t>
      </w:r>
      <w:r>
        <w:rPr>
          <w:rFonts w:ascii="仿宋" w:eastAsia="仿宋" w:hAnsi="仿宋" w:cs="仿宋"/>
          <w:spacing w:val="-14"/>
          <w:sz w:val="32"/>
          <w:szCs w:val="32"/>
        </w:rPr>
        <w:t>故</w:t>
      </w:r>
      <w:r>
        <w:rPr>
          <w:rFonts w:ascii="仿宋" w:eastAsia="仿宋" w:hAnsi="仿宋" w:cs="仿宋"/>
          <w:spacing w:val="-9"/>
          <w:sz w:val="32"/>
          <w:szCs w:val="32"/>
        </w:rPr>
        <w:t>等</w:t>
      </w:r>
      <w:r>
        <w:rPr>
          <w:rFonts w:ascii="仿宋" w:eastAsia="仿宋" w:hAnsi="仿宋" w:cs="仿宋"/>
          <w:spacing w:val="-7"/>
          <w:sz w:val="32"/>
          <w:szCs w:val="32"/>
        </w:rPr>
        <w:t>其他公共卫生类专项应急预案，适用其规定</w:t>
      </w:r>
      <w:r>
        <w:rPr>
          <w:rFonts w:ascii="仿宋" w:eastAsia="仿宋" w:hAnsi="仿宋" w:cs="仿宋" w:hint="eastAsia"/>
          <w:spacing w:val="-7"/>
          <w:sz w:val="32"/>
          <w:szCs w:val="32"/>
        </w:rPr>
        <w:t>。</w:t>
      </w:r>
    </w:p>
    <w:p w:rsidR="00260E12" w:rsidRDefault="00424B5F">
      <w:pPr>
        <w:spacing w:line="560" w:lineRule="exact"/>
        <w:ind w:firstLine="640"/>
        <w:outlineLvl w:val="1"/>
        <w:rPr>
          <w:rFonts w:ascii="楷体" w:eastAsia="楷体" w:hAnsi="楷体" w:cs="楷体"/>
          <w:sz w:val="32"/>
          <w:szCs w:val="32"/>
        </w:rPr>
      </w:pPr>
      <w:r>
        <w:rPr>
          <w:rFonts w:ascii="楷体" w:eastAsia="楷体" w:hAnsi="楷体" w:cs="楷体" w:hint="eastAsia"/>
          <w:sz w:val="32"/>
          <w:szCs w:val="32"/>
        </w:rPr>
        <w:t xml:space="preserve">1.5 </w:t>
      </w:r>
      <w:r>
        <w:rPr>
          <w:rFonts w:ascii="楷体" w:eastAsia="楷体" w:hAnsi="楷体" w:cs="楷体" w:hint="eastAsia"/>
          <w:sz w:val="32"/>
          <w:szCs w:val="32"/>
        </w:rPr>
        <w:t>分类分级</w:t>
      </w:r>
    </w:p>
    <w:p w:rsidR="00260E12" w:rsidRDefault="00424B5F">
      <w:pPr>
        <w:spacing w:line="560" w:lineRule="exact"/>
        <w:ind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w:t>
      </w:r>
      <w:r>
        <w:rPr>
          <w:rFonts w:ascii="仿宋_GB2312" w:eastAsia="仿宋_GB2312" w:hAnsi="仿宋_GB2312" w:cs="仿宋_GB2312" w:hint="eastAsia"/>
          <w:sz w:val="32"/>
          <w:szCs w:val="32"/>
        </w:rPr>
        <w:t>1</w:t>
      </w:r>
      <w:r>
        <w:rPr>
          <w:rFonts w:ascii="仿宋_GB2312" w:eastAsia="仿宋_GB2312" w:hAnsi="仿宋_GB2312" w:cs="仿宋_GB2312" w:hint="eastAsia"/>
          <w:sz w:val="32"/>
          <w:szCs w:val="32"/>
        </w:rPr>
        <w:t>）突发公共卫生事件类别主要包括：重大传染病疫情、群体性不明原因疾病、重大食物和职业中毒、其他严重影响公众健康的事件。</w:t>
      </w:r>
    </w:p>
    <w:p w:rsidR="00260E12" w:rsidRDefault="00424B5F">
      <w:pPr>
        <w:spacing w:line="560" w:lineRule="exact"/>
        <w:ind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w:t>
      </w:r>
      <w:r>
        <w:rPr>
          <w:rFonts w:ascii="仿宋_GB2312" w:eastAsia="仿宋_GB2312" w:hAnsi="仿宋_GB2312" w:cs="仿宋_GB2312" w:hint="eastAsia"/>
          <w:sz w:val="32"/>
          <w:szCs w:val="32"/>
        </w:rPr>
        <w:t>2</w:t>
      </w:r>
      <w:r>
        <w:rPr>
          <w:rFonts w:ascii="仿宋_GB2312" w:eastAsia="仿宋_GB2312" w:hAnsi="仿宋_GB2312" w:cs="仿宋_GB2312" w:hint="eastAsia"/>
          <w:sz w:val="32"/>
          <w:szCs w:val="32"/>
        </w:rPr>
        <w:t>）根据危害程度、影响范围等因素，突发公共卫生事件分为四级，即特别重大、重大、较大和一般。突发公共卫生事件分级标准，按照国务院或者国务院确定的部门制定的标准执行，没有国家标准的，参照省级标准执行</w:t>
      </w:r>
      <w:r>
        <w:rPr>
          <w:rFonts w:ascii="仿宋_GB2312" w:eastAsia="仿宋_GB2312" w:hAnsi="仿宋_GB2312" w:cs="仿宋_GB2312" w:hint="eastAsia"/>
          <w:sz w:val="32"/>
          <w:szCs w:val="32"/>
        </w:rPr>
        <w:t>(</w:t>
      </w:r>
      <w:r>
        <w:rPr>
          <w:rFonts w:ascii="仿宋_GB2312" w:eastAsia="仿宋_GB2312" w:hAnsi="仿宋_GB2312" w:cs="仿宋_GB2312" w:hint="eastAsia"/>
          <w:sz w:val="32"/>
          <w:szCs w:val="32"/>
        </w:rPr>
        <w:t>见附件</w:t>
      </w:r>
      <w:r>
        <w:rPr>
          <w:rFonts w:ascii="仿宋_GB2312" w:eastAsia="仿宋_GB2312" w:hAnsi="仿宋_GB2312" w:cs="仿宋_GB2312" w:hint="eastAsia"/>
          <w:sz w:val="32"/>
          <w:szCs w:val="32"/>
        </w:rPr>
        <w:t>10.1)</w:t>
      </w:r>
      <w:r>
        <w:rPr>
          <w:rFonts w:ascii="仿宋_GB2312" w:eastAsia="仿宋_GB2312" w:hAnsi="仿宋_GB2312" w:cs="仿宋_GB2312" w:hint="eastAsia"/>
          <w:sz w:val="32"/>
          <w:szCs w:val="32"/>
        </w:rPr>
        <w:t>。</w:t>
      </w:r>
    </w:p>
    <w:p w:rsidR="00260E12" w:rsidRDefault="00424B5F">
      <w:pPr>
        <w:widowControl/>
        <w:kinsoku w:val="0"/>
        <w:autoSpaceDE w:val="0"/>
        <w:autoSpaceDN w:val="0"/>
        <w:adjustRightInd w:val="0"/>
        <w:snapToGrid w:val="0"/>
        <w:spacing w:line="560" w:lineRule="exact"/>
        <w:ind w:firstLine="640"/>
        <w:jc w:val="left"/>
        <w:textAlignment w:val="baseline"/>
        <w:outlineLvl w:val="0"/>
        <w:rPr>
          <w:rFonts w:ascii="黑体" w:eastAsia="黑体" w:hAnsi="黑体" w:cs="黑体"/>
          <w:snapToGrid w:val="0"/>
          <w:color w:val="000000"/>
          <w:spacing w:val="14"/>
          <w:kern w:val="0"/>
          <w:position w:val="1"/>
          <w:sz w:val="32"/>
          <w:szCs w:val="32"/>
        </w:rPr>
      </w:pPr>
      <w:r>
        <w:rPr>
          <w:rFonts w:ascii="黑体" w:eastAsia="黑体" w:hAnsi="黑体" w:cs="黑体" w:hint="eastAsia"/>
          <w:snapToGrid w:val="0"/>
          <w:color w:val="000000"/>
          <w:spacing w:val="14"/>
          <w:kern w:val="0"/>
          <w:position w:val="1"/>
          <w:sz w:val="32"/>
          <w:szCs w:val="32"/>
        </w:rPr>
        <w:t xml:space="preserve">2 </w:t>
      </w:r>
      <w:r>
        <w:rPr>
          <w:rFonts w:ascii="黑体" w:eastAsia="黑体" w:hAnsi="黑体" w:cs="黑体" w:hint="eastAsia"/>
          <w:snapToGrid w:val="0"/>
          <w:color w:val="000000"/>
          <w:spacing w:val="14"/>
          <w:kern w:val="0"/>
          <w:position w:val="1"/>
          <w:sz w:val="32"/>
          <w:szCs w:val="32"/>
        </w:rPr>
        <w:t>组织指挥体系</w:t>
      </w:r>
    </w:p>
    <w:p w:rsidR="00260E12" w:rsidRDefault="00424B5F">
      <w:pPr>
        <w:widowControl/>
        <w:kinsoku w:val="0"/>
        <w:autoSpaceDE w:val="0"/>
        <w:autoSpaceDN w:val="0"/>
        <w:adjustRightInd w:val="0"/>
        <w:snapToGrid w:val="0"/>
        <w:spacing w:line="560" w:lineRule="exact"/>
        <w:ind w:firstLine="640"/>
        <w:jc w:val="left"/>
        <w:textAlignment w:val="baseline"/>
        <w:outlineLvl w:val="1"/>
        <w:rPr>
          <w:rFonts w:ascii="楷体" w:eastAsia="楷体" w:hAnsi="楷体" w:cs="楷体"/>
          <w:snapToGrid w:val="0"/>
          <w:color w:val="000000"/>
          <w:spacing w:val="9"/>
          <w:kern w:val="0"/>
          <w:sz w:val="32"/>
          <w:szCs w:val="32"/>
        </w:rPr>
      </w:pPr>
      <w:r>
        <w:rPr>
          <w:rFonts w:ascii="楷体" w:eastAsia="楷体" w:hAnsi="楷体" w:cs="楷体" w:hint="eastAsia"/>
          <w:snapToGrid w:val="0"/>
          <w:color w:val="000000"/>
          <w:spacing w:val="9"/>
          <w:kern w:val="0"/>
          <w:sz w:val="32"/>
          <w:szCs w:val="32"/>
        </w:rPr>
        <w:t xml:space="preserve">2.1 </w:t>
      </w:r>
      <w:r>
        <w:rPr>
          <w:rFonts w:ascii="楷体" w:eastAsia="楷体" w:hAnsi="楷体" w:cs="楷体" w:hint="eastAsia"/>
          <w:snapToGrid w:val="0"/>
          <w:color w:val="000000"/>
          <w:spacing w:val="9"/>
          <w:kern w:val="0"/>
          <w:sz w:val="32"/>
          <w:szCs w:val="32"/>
        </w:rPr>
        <w:t>市级应急指挥机构</w:t>
      </w:r>
    </w:p>
    <w:p w:rsidR="00260E12" w:rsidRDefault="00424B5F">
      <w:pPr>
        <w:widowControl/>
        <w:kinsoku w:val="0"/>
        <w:autoSpaceDE w:val="0"/>
        <w:autoSpaceDN w:val="0"/>
        <w:adjustRightInd w:val="0"/>
        <w:snapToGrid w:val="0"/>
        <w:spacing w:line="560" w:lineRule="exact"/>
        <w:ind w:firstLine="640"/>
        <w:jc w:val="left"/>
        <w:textAlignment w:val="baseline"/>
        <w:outlineLvl w:val="2"/>
        <w:rPr>
          <w:rFonts w:ascii="仿宋_GB2312" w:eastAsia="仿宋_GB2312" w:hAnsi="仿宋_GB2312" w:cs="仿宋_GB2312"/>
          <w:snapToGrid w:val="0"/>
          <w:color w:val="000000"/>
          <w:spacing w:val="9"/>
          <w:kern w:val="0"/>
          <w:sz w:val="32"/>
          <w:szCs w:val="32"/>
        </w:rPr>
      </w:pPr>
      <w:r>
        <w:rPr>
          <w:rFonts w:ascii="仿宋_GB2312" w:eastAsia="仿宋_GB2312" w:hAnsi="仿宋_GB2312" w:cs="仿宋_GB2312" w:hint="eastAsia"/>
          <w:snapToGrid w:val="0"/>
          <w:color w:val="000000"/>
          <w:spacing w:val="9"/>
          <w:kern w:val="0"/>
          <w:sz w:val="32"/>
          <w:szCs w:val="32"/>
        </w:rPr>
        <w:t xml:space="preserve">2.1.1 </w:t>
      </w:r>
      <w:r>
        <w:rPr>
          <w:rFonts w:ascii="仿宋_GB2312" w:eastAsia="仿宋_GB2312" w:hAnsi="仿宋_GB2312" w:cs="仿宋_GB2312" w:hint="eastAsia"/>
          <w:snapToGrid w:val="0"/>
          <w:color w:val="000000"/>
          <w:spacing w:val="9"/>
          <w:kern w:val="0"/>
          <w:sz w:val="32"/>
          <w:szCs w:val="32"/>
        </w:rPr>
        <w:t>指挥机构</w:t>
      </w:r>
    </w:p>
    <w:p w:rsidR="00260E12" w:rsidRDefault="00424B5F">
      <w:pPr>
        <w:spacing w:line="560" w:lineRule="exact"/>
        <w:ind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w:t>
      </w:r>
      <w:r>
        <w:rPr>
          <w:rFonts w:ascii="仿宋_GB2312" w:eastAsia="仿宋_GB2312" w:hAnsi="仿宋_GB2312" w:cs="仿宋_GB2312" w:hint="eastAsia"/>
          <w:sz w:val="32"/>
          <w:szCs w:val="32"/>
        </w:rPr>
        <w:t>1</w:t>
      </w:r>
      <w:r>
        <w:rPr>
          <w:rFonts w:ascii="仿宋_GB2312" w:eastAsia="仿宋_GB2312" w:hAnsi="仿宋_GB2312" w:cs="仿宋_GB2312" w:hint="eastAsia"/>
          <w:sz w:val="32"/>
          <w:szCs w:val="32"/>
        </w:rPr>
        <w:t>）</w:t>
      </w:r>
      <w:r>
        <w:rPr>
          <w:rFonts w:ascii="仿宋_GB2312" w:eastAsia="仿宋_GB2312" w:hAnsi="仿宋_GB2312" w:cs="仿宋_GB2312" w:hint="eastAsia"/>
          <w:spacing w:val="-1"/>
          <w:sz w:val="32"/>
          <w:szCs w:val="32"/>
        </w:rPr>
        <w:t>在</w:t>
      </w:r>
      <w:r>
        <w:rPr>
          <w:rFonts w:ascii="仿宋_GB2312" w:eastAsia="仿宋_GB2312" w:hAnsi="仿宋_GB2312" w:cs="仿宋_GB2312" w:hint="eastAsia"/>
          <w:spacing w:val="-1"/>
          <w:sz w:val="32"/>
          <w:szCs w:val="32"/>
        </w:rPr>
        <w:t>市</w:t>
      </w:r>
      <w:r>
        <w:rPr>
          <w:rFonts w:ascii="仿宋_GB2312" w:eastAsia="仿宋_GB2312" w:hAnsi="仿宋_GB2312" w:cs="仿宋_GB2312" w:hint="eastAsia"/>
          <w:spacing w:val="-1"/>
          <w:sz w:val="32"/>
          <w:szCs w:val="32"/>
        </w:rPr>
        <w:t>委的统一领导下，</w:t>
      </w:r>
      <w:r>
        <w:rPr>
          <w:rFonts w:ascii="仿宋_GB2312" w:eastAsia="仿宋_GB2312" w:hAnsi="仿宋_GB2312" w:cs="仿宋_GB2312" w:hint="eastAsia"/>
          <w:spacing w:val="-1"/>
          <w:sz w:val="32"/>
          <w:szCs w:val="32"/>
        </w:rPr>
        <w:t>市</w:t>
      </w:r>
      <w:r>
        <w:rPr>
          <w:rFonts w:ascii="仿宋_GB2312" w:eastAsia="仿宋_GB2312" w:hAnsi="仿宋_GB2312" w:cs="仿宋_GB2312" w:hint="eastAsia"/>
          <w:spacing w:val="-1"/>
          <w:sz w:val="32"/>
          <w:szCs w:val="32"/>
        </w:rPr>
        <w:t>人民政府是负</w:t>
      </w:r>
      <w:r>
        <w:rPr>
          <w:rFonts w:ascii="仿宋_GB2312" w:eastAsia="仿宋_GB2312" w:hAnsi="仿宋_GB2312" w:cs="仿宋_GB2312" w:hint="eastAsia"/>
          <w:sz w:val="32"/>
          <w:szCs w:val="32"/>
        </w:rPr>
        <w:t>责全</w:t>
      </w:r>
      <w:r>
        <w:rPr>
          <w:rFonts w:ascii="仿宋_GB2312" w:eastAsia="仿宋_GB2312" w:hAnsi="仿宋_GB2312" w:cs="仿宋_GB2312" w:hint="eastAsia"/>
          <w:spacing w:val="-1"/>
          <w:sz w:val="32"/>
          <w:szCs w:val="32"/>
        </w:rPr>
        <w:t>市</w:t>
      </w:r>
      <w:r>
        <w:rPr>
          <w:rFonts w:ascii="仿宋_GB2312" w:eastAsia="仿宋_GB2312" w:hAnsi="仿宋_GB2312" w:cs="仿宋_GB2312" w:hint="eastAsia"/>
          <w:sz w:val="32"/>
          <w:szCs w:val="32"/>
        </w:rPr>
        <w:t>突发公共</w:t>
      </w:r>
      <w:r>
        <w:rPr>
          <w:rFonts w:ascii="仿宋_GB2312" w:eastAsia="仿宋_GB2312" w:hAnsi="仿宋_GB2312" w:cs="仿宋_GB2312" w:hint="eastAsia"/>
          <w:spacing w:val="-12"/>
          <w:sz w:val="32"/>
          <w:szCs w:val="32"/>
        </w:rPr>
        <w:t>卫生事</w:t>
      </w:r>
      <w:r>
        <w:rPr>
          <w:rFonts w:ascii="仿宋_GB2312" w:eastAsia="仿宋_GB2312" w:hAnsi="仿宋_GB2312" w:cs="仿宋_GB2312" w:hint="eastAsia"/>
          <w:spacing w:val="-7"/>
          <w:sz w:val="32"/>
          <w:szCs w:val="32"/>
        </w:rPr>
        <w:t>件</w:t>
      </w:r>
      <w:r>
        <w:rPr>
          <w:rFonts w:ascii="仿宋_GB2312" w:eastAsia="仿宋_GB2312" w:hAnsi="仿宋_GB2312" w:cs="仿宋_GB2312" w:hint="eastAsia"/>
          <w:spacing w:val="-6"/>
          <w:sz w:val="32"/>
          <w:szCs w:val="32"/>
        </w:rPr>
        <w:t>应急管理工作的行政领导机关。成立</w:t>
      </w:r>
      <w:r>
        <w:rPr>
          <w:rFonts w:ascii="仿宋_GB2312" w:eastAsia="仿宋_GB2312" w:hAnsi="仿宋_GB2312" w:cs="仿宋_GB2312" w:hint="eastAsia"/>
          <w:spacing w:val="-6"/>
          <w:sz w:val="32"/>
          <w:szCs w:val="32"/>
        </w:rPr>
        <w:t>随州市</w:t>
      </w:r>
      <w:r>
        <w:rPr>
          <w:rFonts w:ascii="仿宋_GB2312" w:eastAsia="仿宋_GB2312" w:hAnsi="仿宋_GB2312" w:cs="仿宋_GB2312" w:hint="eastAsia"/>
          <w:spacing w:val="-6"/>
          <w:sz w:val="32"/>
          <w:szCs w:val="32"/>
        </w:rPr>
        <w:t>公共卫生应</w:t>
      </w:r>
      <w:r>
        <w:rPr>
          <w:rFonts w:ascii="仿宋_GB2312" w:eastAsia="仿宋_GB2312" w:hAnsi="仿宋_GB2312" w:cs="仿宋_GB2312" w:hint="eastAsia"/>
          <w:spacing w:val="-2"/>
          <w:sz w:val="32"/>
          <w:szCs w:val="32"/>
        </w:rPr>
        <w:t>急委员会，主任由</w:t>
      </w:r>
      <w:r>
        <w:rPr>
          <w:rFonts w:ascii="仿宋_GB2312" w:eastAsia="仿宋_GB2312" w:hAnsi="仿宋_GB2312" w:cs="仿宋_GB2312" w:hint="eastAsia"/>
          <w:spacing w:val="-2"/>
          <w:sz w:val="32"/>
          <w:szCs w:val="32"/>
        </w:rPr>
        <w:t>市</w:t>
      </w:r>
      <w:r>
        <w:rPr>
          <w:rFonts w:ascii="仿宋_GB2312" w:eastAsia="仿宋_GB2312" w:hAnsi="仿宋_GB2312" w:cs="仿宋_GB2312" w:hint="eastAsia"/>
          <w:spacing w:val="-2"/>
          <w:sz w:val="32"/>
          <w:szCs w:val="32"/>
        </w:rPr>
        <w:t>长担</w:t>
      </w:r>
      <w:r>
        <w:rPr>
          <w:rFonts w:ascii="仿宋_GB2312" w:eastAsia="仿宋_GB2312" w:hAnsi="仿宋_GB2312" w:cs="仿宋_GB2312" w:hint="eastAsia"/>
          <w:spacing w:val="-1"/>
          <w:sz w:val="32"/>
          <w:szCs w:val="32"/>
        </w:rPr>
        <w:t>任</w:t>
      </w:r>
      <w:r>
        <w:rPr>
          <w:rFonts w:ascii="仿宋_GB2312" w:eastAsia="仿宋_GB2312" w:hAnsi="仿宋_GB2312" w:cs="仿宋_GB2312" w:hint="eastAsia"/>
          <w:spacing w:val="-1"/>
          <w:sz w:val="32"/>
          <w:szCs w:val="32"/>
        </w:rPr>
        <w:t>;</w:t>
      </w:r>
      <w:r>
        <w:rPr>
          <w:rFonts w:ascii="仿宋_GB2312" w:eastAsia="仿宋_GB2312" w:hAnsi="仿宋_GB2312" w:cs="仿宋_GB2312" w:hint="eastAsia"/>
          <w:spacing w:val="-1"/>
          <w:sz w:val="32"/>
          <w:szCs w:val="32"/>
        </w:rPr>
        <w:t>副主任由常务副</w:t>
      </w:r>
      <w:r>
        <w:rPr>
          <w:rFonts w:ascii="仿宋_GB2312" w:eastAsia="仿宋_GB2312" w:hAnsi="仿宋_GB2312" w:cs="仿宋_GB2312" w:hint="eastAsia"/>
          <w:spacing w:val="-1"/>
          <w:sz w:val="32"/>
          <w:szCs w:val="32"/>
        </w:rPr>
        <w:t>市</w:t>
      </w:r>
      <w:r>
        <w:rPr>
          <w:rFonts w:ascii="仿宋_GB2312" w:eastAsia="仿宋_GB2312" w:hAnsi="仿宋_GB2312" w:cs="仿宋_GB2312" w:hint="eastAsia"/>
          <w:spacing w:val="-1"/>
          <w:sz w:val="32"/>
          <w:szCs w:val="32"/>
        </w:rPr>
        <w:t>长、分管副</w:t>
      </w:r>
      <w:r>
        <w:rPr>
          <w:rFonts w:ascii="仿宋_GB2312" w:eastAsia="仿宋_GB2312" w:hAnsi="仿宋_GB2312" w:cs="仿宋_GB2312" w:hint="eastAsia"/>
          <w:spacing w:val="-1"/>
          <w:sz w:val="32"/>
          <w:szCs w:val="32"/>
        </w:rPr>
        <w:t>市</w:t>
      </w:r>
      <w:r>
        <w:rPr>
          <w:rFonts w:ascii="仿宋_GB2312" w:eastAsia="仿宋_GB2312" w:hAnsi="仿宋_GB2312" w:cs="仿宋_GB2312" w:hint="eastAsia"/>
          <w:spacing w:val="-1"/>
          <w:sz w:val="32"/>
          <w:szCs w:val="32"/>
        </w:rPr>
        <w:t>长</w:t>
      </w:r>
      <w:r>
        <w:rPr>
          <w:rFonts w:ascii="仿宋_GB2312" w:eastAsia="仿宋_GB2312" w:hAnsi="仿宋_GB2312" w:cs="仿宋_GB2312" w:hint="eastAsia"/>
          <w:spacing w:val="41"/>
          <w:sz w:val="32"/>
          <w:szCs w:val="32"/>
        </w:rPr>
        <w:t>担</w:t>
      </w:r>
      <w:r>
        <w:rPr>
          <w:rFonts w:ascii="仿宋_GB2312" w:eastAsia="仿宋_GB2312" w:hAnsi="仿宋_GB2312" w:cs="仿宋_GB2312" w:hint="eastAsia"/>
          <w:spacing w:val="23"/>
          <w:sz w:val="32"/>
          <w:szCs w:val="32"/>
        </w:rPr>
        <w:t>任</w:t>
      </w:r>
      <w:r>
        <w:rPr>
          <w:rFonts w:ascii="仿宋_GB2312" w:eastAsia="仿宋_GB2312" w:hAnsi="仿宋_GB2312" w:cs="仿宋_GB2312" w:hint="eastAsia"/>
          <w:spacing w:val="23"/>
          <w:sz w:val="32"/>
          <w:szCs w:val="32"/>
        </w:rPr>
        <w:t>;</w:t>
      </w:r>
      <w:r>
        <w:rPr>
          <w:rFonts w:ascii="仿宋_GB2312" w:eastAsia="仿宋_GB2312" w:hAnsi="仿宋_GB2312" w:cs="仿宋_GB2312" w:hint="eastAsia"/>
          <w:spacing w:val="23"/>
          <w:sz w:val="32"/>
          <w:szCs w:val="32"/>
        </w:rPr>
        <w:t>成员由</w:t>
      </w:r>
      <w:r>
        <w:rPr>
          <w:rFonts w:ascii="仿宋_GB2312" w:eastAsia="仿宋_GB2312" w:hAnsi="仿宋_GB2312" w:cs="仿宋_GB2312" w:hint="eastAsia"/>
          <w:spacing w:val="-1"/>
          <w:sz w:val="32"/>
          <w:szCs w:val="32"/>
        </w:rPr>
        <w:t>市</w:t>
      </w:r>
      <w:r>
        <w:rPr>
          <w:rFonts w:ascii="仿宋_GB2312" w:eastAsia="仿宋_GB2312" w:hAnsi="仿宋_GB2312" w:cs="仿宋_GB2312" w:hint="eastAsia"/>
          <w:spacing w:val="23"/>
          <w:sz w:val="32"/>
          <w:szCs w:val="32"/>
        </w:rPr>
        <w:t>委、</w:t>
      </w:r>
      <w:r>
        <w:rPr>
          <w:rFonts w:ascii="仿宋_GB2312" w:eastAsia="仿宋_GB2312" w:hAnsi="仿宋_GB2312" w:cs="仿宋_GB2312" w:hint="eastAsia"/>
          <w:spacing w:val="-1"/>
          <w:sz w:val="32"/>
          <w:szCs w:val="32"/>
        </w:rPr>
        <w:t>市</w:t>
      </w:r>
      <w:r>
        <w:rPr>
          <w:rFonts w:ascii="仿宋_GB2312" w:eastAsia="仿宋_GB2312" w:hAnsi="仿宋_GB2312" w:cs="仿宋_GB2312" w:hint="eastAsia"/>
          <w:spacing w:val="23"/>
          <w:sz w:val="32"/>
          <w:szCs w:val="32"/>
        </w:rPr>
        <w:t>政府等有关部门和单位主要负责同志</w:t>
      </w:r>
      <w:r>
        <w:rPr>
          <w:rFonts w:ascii="仿宋_GB2312" w:eastAsia="仿宋_GB2312" w:hAnsi="仿宋_GB2312" w:cs="仿宋_GB2312" w:hint="eastAsia"/>
          <w:spacing w:val="-16"/>
          <w:sz w:val="32"/>
          <w:szCs w:val="32"/>
        </w:rPr>
        <w:t>组</w:t>
      </w:r>
      <w:r>
        <w:rPr>
          <w:rFonts w:ascii="仿宋_GB2312" w:eastAsia="仿宋_GB2312" w:hAnsi="仿宋_GB2312" w:cs="仿宋_GB2312" w:hint="eastAsia"/>
          <w:spacing w:val="-14"/>
          <w:sz w:val="32"/>
          <w:szCs w:val="32"/>
        </w:rPr>
        <w:t>成。</w:t>
      </w:r>
    </w:p>
    <w:p w:rsidR="00260E12" w:rsidRDefault="00424B5F">
      <w:pPr>
        <w:spacing w:line="560" w:lineRule="exact"/>
        <w:ind w:right="99" w:firstLine="640"/>
        <w:rPr>
          <w:rFonts w:ascii="仿宋_GB2312" w:eastAsia="仿宋_GB2312" w:hAnsi="仿宋_GB2312" w:cs="仿宋_GB2312"/>
          <w:color w:val="FF0000"/>
          <w:spacing w:val="8"/>
          <w:sz w:val="32"/>
          <w:szCs w:val="32"/>
        </w:rPr>
      </w:pPr>
      <w:r>
        <w:rPr>
          <w:rFonts w:ascii="仿宋_GB2312" w:eastAsia="仿宋_GB2312" w:hAnsi="仿宋_GB2312" w:cs="仿宋_GB2312" w:hint="eastAsia"/>
          <w:spacing w:val="-21"/>
          <w:sz w:val="32"/>
          <w:szCs w:val="32"/>
        </w:rPr>
        <w:t>市</w:t>
      </w:r>
      <w:r>
        <w:rPr>
          <w:rFonts w:ascii="仿宋_GB2312" w:eastAsia="仿宋_GB2312" w:hAnsi="仿宋_GB2312" w:cs="仿宋_GB2312" w:hint="eastAsia"/>
          <w:spacing w:val="-12"/>
          <w:sz w:val="32"/>
          <w:szCs w:val="32"/>
        </w:rPr>
        <w:t>公共卫生应急委员会主要职责</w:t>
      </w:r>
      <w:r>
        <w:rPr>
          <w:rFonts w:ascii="仿宋_GB2312" w:eastAsia="仿宋_GB2312" w:hAnsi="仿宋_GB2312" w:cs="仿宋_GB2312" w:hint="eastAsia"/>
          <w:spacing w:val="-12"/>
          <w:sz w:val="32"/>
          <w:szCs w:val="32"/>
        </w:rPr>
        <w:t>：</w:t>
      </w:r>
      <w:r>
        <w:rPr>
          <w:rFonts w:ascii="仿宋_GB2312" w:eastAsia="仿宋_GB2312" w:hAnsi="仿宋_GB2312" w:cs="仿宋_GB2312" w:hint="eastAsia"/>
          <w:sz w:val="32"/>
          <w:szCs w:val="32"/>
        </w:rPr>
        <w:t>依法组织协调有关突发公共卫生事件应急处理工作，贯彻执行国家和省突发公共卫生事件应急预案；指导全市公共卫生应急管理体系建设，明确各地各单位公共卫生应急管理职责和任务，组织编制或修订市级重大传染病疫情、群体性不明原因疾病、重大食物和职业中毒以及其他严重影响公众健康的突发公共卫生事件应急预案；组织和指导突发公共卫生事件应急预案的培训和实施；建立完善突发公共卫生事件</w:t>
      </w:r>
      <w:r>
        <w:rPr>
          <w:rFonts w:ascii="仿宋_GB2312" w:eastAsia="仿宋_GB2312" w:hAnsi="仿宋_GB2312" w:cs="仿宋_GB2312" w:hint="eastAsia"/>
          <w:sz w:val="32"/>
          <w:szCs w:val="32"/>
        </w:rPr>
        <w:lastRenderedPageBreak/>
        <w:t>监测和预警系统，组织指导各级各类医疗卫生机构开展突发公共卫生事件的监测，并及时分析，作出预警；组织公共卫生和医疗救治专业人员</w:t>
      </w:r>
      <w:r>
        <w:rPr>
          <w:rFonts w:ascii="仿宋_GB2312" w:eastAsia="仿宋_GB2312" w:hAnsi="仿宋_GB2312" w:cs="仿宋_GB2312" w:hint="eastAsia"/>
          <w:sz w:val="32"/>
          <w:szCs w:val="32"/>
        </w:rPr>
        <w:t>进行有关突发公共卫生事件应急知识和处理技术的培训，组织和指导医疗机构、疾病预防控制机构和卫生监督机构开展突发公共卫生事件应急演练；承办救灾、中毒、放射事故等重大安全事件中涉及公共卫生问题的组织协调工作，组织开展突发重大人员伤亡事件的紧急医疗救护工作。</w:t>
      </w:r>
    </w:p>
    <w:p w:rsidR="00260E12" w:rsidRDefault="00424B5F">
      <w:pPr>
        <w:spacing w:line="560" w:lineRule="exact"/>
        <w:ind w:firstLine="640"/>
        <w:rPr>
          <w:rFonts w:ascii="仿宋_GB2312" w:eastAsia="仿宋_GB2312" w:hAnsi="仿宋_GB2312" w:cs="仿宋_GB2312"/>
          <w:color w:val="FF0000"/>
          <w:spacing w:val="4"/>
          <w:sz w:val="32"/>
          <w:szCs w:val="32"/>
        </w:rPr>
      </w:pPr>
      <w:r>
        <w:rPr>
          <w:rFonts w:ascii="仿宋_GB2312" w:eastAsia="仿宋_GB2312" w:hAnsi="仿宋_GB2312" w:cs="仿宋_GB2312" w:hint="eastAsia"/>
          <w:sz w:val="32"/>
          <w:szCs w:val="32"/>
        </w:rPr>
        <w:t>当发生特别重大、重大和较大突发公共卫生事件时</w:t>
      </w:r>
      <w:r>
        <w:rPr>
          <w:rFonts w:ascii="仿宋_GB2312" w:eastAsia="仿宋_GB2312" w:hAnsi="仿宋_GB2312" w:cs="仿宋_GB2312" w:hint="eastAsia"/>
          <w:spacing w:val="4"/>
          <w:sz w:val="32"/>
          <w:szCs w:val="32"/>
        </w:rPr>
        <w:t>，</w:t>
      </w:r>
      <w:r>
        <w:rPr>
          <w:rFonts w:ascii="仿宋_GB2312" w:eastAsia="仿宋_GB2312" w:hAnsi="仿宋_GB2312" w:cs="仿宋_GB2312" w:hint="eastAsia"/>
          <w:spacing w:val="4"/>
          <w:sz w:val="32"/>
          <w:szCs w:val="32"/>
        </w:rPr>
        <w:t>根据综合研判，及时启动市级应急响应，市公共卫生应急委员会即转为市突发公共卫生事件应急指挥部。</w:t>
      </w:r>
    </w:p>
    <w:p w:rsidR="00260E12" w:rsidRDefault="00424B5F">
      <w:pPr>
        <w:spacing w:line="560" w:lineRule="exact"/>
        <w:ind w:right="99" w:firstLine="640"/>
        <w:rPr>
          <w:rFonts w:ascii="仿宋_GB2312" w:eastAsia="仿宋_GB2312" w:hAnsi="仿宋_GB2312" w:cs="仿宋_GB2312"/>
          <w:color w:val="FF0000"/>
          <w:sz w:val="32"/>
          <w:szCs w:val="32"/>
        </w:rPr>
      </w:pPr>
      <w:r>
        <w:rPr>
          <w:rFonts w:ascii="仿宋_GB2312" w:eastAsia="仿宋_GB2312" w:hAnsi="仿宋_GB2312" w:cs="仿宋_GB2312" w:hint="eastAsia"/>
          <w:spacing w:val="-11"/>
          <w:sz w:val="32"/>
          <w:szCs w:val="32"/>
        </w:rPr>
        <w:t>（</w:t>
      </w:r>
      <w:r>
        <w:rPr>
          <w:rFonts w:ascii="仿宋_GB2312" w:eastAsia="仿宋_GB2312" w:hAnsi="仿宋_GB2312" w:cs="仿宋_GB2312" w:hint="eastAsia"/>
          <w:spacing w:val="-11"/>
          <w:sz w:val="32"/>
          <w:szCs w:val="32"/>
        </w:rPr>
        <w:t>2</w:t>
      </w:r>
      <w:r>
        <w:rPr>
          <w:rFonts w:ascii="仿宋_GB2312" w:eastAsia="仿宋_GB2312" w:hAnsi="仿宋_GB2312" w:cs="仿宋_GB2312" w:hint="eastAsia"/>
          <w:spacing w:val="-11"/>
          <w:sz w:val="32"/>
          <w:szCs w:val="32"/>
        </w:rPr>
        <w:t>）</w:t>
      </w:r>
      <w:r>
        <w:rPr>
          <w:rFonts w:ascii="仿宋_GB2312" w:eastAsia="仿宋_GB2312" w:hAnsi="仿宋_GB2312" w:cs="仿宋_GB2312" w:hint="eastAsia"/>
          <w:spacing w:val="-11"/>
          <w:sz w:val="32"/>
          <w:szCs w:val="32"/>
        </w:rPr>
        <w:t>随州市</w:t>
      </w:r>
      <w:r>
        <w:rPr>
          <w:rFonts w:ascii="仿宋_GB2312" w:eastAsia="仿宋_GB2312" w:hAnsi="仿宋_GB2312" w:cs="仿宋_GB2312" w:hint="eastAsia"/>
          <w:spacing w:val="-11"/>
          <w:sz w:val="32"/>
          <w:szCs w:val="32"/>
        </w:rPr>
        <w:t>突发公共卫生事件应急指挥部成员单位主要包括：</w:t>
      </w:r>
      <w:r>
        <w:rPr>
          <w:rFonts w:ascii="仿宋_GB2312" w:eastAsia="仿宋_GB2312" w:hAnsi="仿宋_GB2312" w:cs="仿宋_GB2312" w:hint="eastAsia"/>
          <w:spacing w:val="-11"/>
          <w:sz w:val="32"/>
          <w:szCs w:val="32"/>
        </w:rPr>
        <w:t>市</w:t>
      </w:r>
      <w:r>
        <w:rPr>
          <w:rFonts w:ascii="仿宋_GB2312" w:eastAsia="仿宋_GB2312" w:hAnsi="仿宋_GB2312" w:cs="仿宋_GB2312" w:hint="eastAsia"/>
          <w:spacing w:val="-11"/>
          <w:sz w:val="32"/>
          <w:szCs w:val="32"/>
        </w:rPr>
        <w:t>委组织部、</w:t>
      </w:r>
      <w:r>
        <w:rPr>
          <w:rFonts w:ascii="仿宋_GB2312" w:eastAsia="仿宋_GB2312" w:hAnsi="仿宋_GB2312" w:cs="仿宋_GB2312" w:hint="eastAsia"/>
          <w:spacing w:val="-11"/>
          <w:sz w:val="32"/>
          <w:szCs w:val="32"/>
        </w:rPr>
        <w:t>市</w:t>
      </w:r>
      <w:r>
        <w:rPr>
          <w:rFonts w:ascii="仿宋_GB2312" w:eastAsia="仿宋_GB2312" w:hAnsi="仿宋_GB2312" w:cs="仿宋_GB2312" w:hint="eastAsia"/>
          <w:spacing w:val="-11"/>
          <w:sz w:val="32"/>
          <w:szCs w:val="32"/>
        </w:rPr>
        <w:t>委宣传部</w:t>
      </w:r>
      <w:r>
        <w:rPr>
          <w:rFonts w:ascii="仿宋_GB2312" w:eastAsia="仿宋_GB2312" w:hAnsi="仿宋_GB2312" w:cs="仿宋_GB2312" w:hint="eastAsia"/>
          <w:spacing w:val="-11"/>
          <w:sz w:val="32"/>
          <w:szCs w:val="32"/>
        </w:rPr>
        <w:t>（</w:t>
      </w:r>
      <w:r>
        <w:rPr>
          <w:rFonts w:ascii="仿宋_GB2312" w:eastAsia="仿宋_GB2312" w:hAnsi="仿宋_GB2312" w:cs="仿宋_GB2312" w:hint="eastAsia"/>
          <w:spacing w:val="-11"/>
          <w:sz w:val="32"/>
          <w:szCs w:val="32"/>
        </w:rPr>
        <w:t>市</w:t>
      </w:r>
      <w:r>
        <w:rPr>
          <w:rFonts w:ascii="仿宋_GB2312" w:eastAsia="仿宋_GB2312" w:hAnsi="仿宋_GB2312" w:cs="仿宋_GB2312" w:hint="eastAsia"/>
          <w:spacing w:val="-11"/>
          <w:sz w:val="32"/>
          <w:szCs w:val="32"/>
        </w:rPr>
        <w:t>委网信办</w:t>
      </w:r>
      <w:r>
        <w:rPr>
          <w:rFonts w:ascii="仿宋_GB2312" w:eastAsia="仿宋_GB2312" w:hAnsi="仿宋_GB2312" w:cs="仿宋_GB2312" w:hint="eastAsia"/>
          <w:spacing w:val="-11"/>
          <w:sz w:val="32"/>
          <w:szCs w:val="32"/>
        </w:rPr>
        <w:t>）</w:t>
      </w:r>
      <w:r>
        <w:rPr>
          <w:rFonts w:ascii="仿宋_GB2312" w:eastAsia="仿宋_GB2312" w:hAnsi="仿宋_GB2312" w:cs="仿宋_GB2312" w:hint="eastAsia"/>
          <w:spacing w:val="-11"/>
          <w:sz w:val="32"/>
          <w:szCs w:val="32"/>
        </w:rPr>
        <w:t>、</w:t>
      </w:r>
      <w:r>
        <w:rPr>
          <w:rFonts w:ascii="仿宋_GB2312" w:eastAsia="仿宋_GB2312" w:hAnsi="仿宋_GB2312" w:cs="仿宋_GB2312" w:hint="eastAsia"/>
          <w:spacing w:val="-11"/>
          <w:sz w:val="32"/>
          <w:szCs w:val="32"/>
        </w:rPr>
        <w:t>市</w:t>
      </w:r>
      <w:r>
        <w:rPr>
          <w:rFonts w:ascii="仿宋_GB2312" w:eastAsia="仿宋_GB2312" w:hAnsi="仿宋_GB2312" w:cs="仿宋_GB2312" w:hint="eastAsia"/>
          <w:spacing w:val="-11"/>
          <w:sz w:val="32"/>
          <w:szCs w:val="32"/>
        </w:rPr>
        <w:t>委外办、</w:t>
      </w:r>
      <w:r>
        <w:rPr>
          <w:rFonts w:ascii="仿宋_GB2312" w:eastAsia="仿宋_GB2312" w:hAnsi="仿宋_GB2312" w:cs="仿宋_GB2312" w:hint="eastAsia"/>
          <w:spacing w:val="-11"/>
          <w:sz w:val="32"/>
          <w:szCs w:val="32"/>
        </w:rPr>
        <w:t>市</w:t>
      </w:r>
      <w:r>
        <w:rPr>
          <w:rFonts w:ascii="仿宋_GB2312" w:eastAsia="仿宋_GB2312" w:hAnsi="仿宋_GB2312" w:cs="仿宋_GB2312" w:hint="eastAsia"/>
          <w:spacing w:val="-11"/>
          <w:sz w:val="32"/>
          <w:szCs w:val="32"/>
        </w:rPr>
        <w:t>委</w:t>
      </w:r>
      <w:r>
        <w:rPr>
          <w:rFonts w:ascii="仿宋_GB2312" w:eastAsia="仿宋_GB2312" w:hAnsi="仿宋_GB2312" w:cs="仿宋_GB2312" w:hint="eastAsia"/>
          <w:spacing w:val="-11"/>
          <w:sz w:val="32"/>
          <w:szCs w:val="32"/>
        </w:rPr>
        <w:t>统战部（</w:t>
      </w:r>
      <w:r>
        <w:rPr>
          <w:rFonts w:ascii="仿宋_GB2312" w:eastAsia="仿宋_GB2312" w:hAnsi="仿宋_GB2312" w:cs="仿宋_GB2312" w:hint="eastAsia"/>
          <w:spacing w:val="-11"/>
          <w:sz w:val="32"/>
          <w:szCs w:val="32"/>
        </w:rPr>
        <w:t>台办</w:t>
      </w:r>
      <w:r>
        <w:rPr>
          <w:rFonts w:ascii="仿宋_GB2312" w:eastAsia="仿宋_GB2312" w:hAnsi="仿宋_GB2312" w:cs="仿宋_GB2312" w:hint="eastAsia"/>
          <w:spacing w:val="-11"/>
          <w:sz w:val="32"/>
          <w:szCs w:val="32"/>
        </w:rPr>
        <w:t>）</w:t>
      </w:r>
      <w:r>
        <w:rPr>
          <w:rFonts w:ascii="仿宋_GB2312" w:eastAsia="仿宋_GB2312" w:hAnsi="仿宋_GB2312" w:cs="仿宋_GB2312" w:hint="eastAsia"/>
          <w:spacing w:val="-11"/>
          <w:sz w:val="32"/>
          <w:szCs w:val="32"/>
        </w:rPr>
        <w:t>、</w:t>
      </w:r>
      <w:r>
        <w:rPr>
          <w:rFonts w:ascii="仿宋_GB2312" w:eastAsia="仿宋_GB2312" w:hAnsi="仿宋_GB2312" w:cs="仿宋_GB2312" w:hint="eastAsia"/>
          <w:spacing w:val="-11"/>
          <w:sz w:val="32"/>
          <w:szCs w:val="32"/>
        </w:rPr>
        <w:t>市</w:t>
      </w:r>
      <w:r>
        <w:rPr>
          <w:rFonts w:ascii="仿宋_GB2312" w:eastAsia="仿宋_GB2312" w:hAnsi="仿宋_GB2312" w:cs="仿宋_GB2312" w:hint="eastAsia"/>
          <w:spacing w:val="-11"/>
          <w:sz w:val="32"/>
          <w:szCs w:val="32"/>
        </w:rPr>
        <w:t>红十字会、</w:t>
      </w:r>
      <w:r>
        <w:rPr>
          <w:rFonts w:ascii="仿宋_GB2312" w:eastAsia="仿宋_GB2312" w:hAnsi="仿宋_GB2312" w:cs="仿宋_GB2312" w:hint="eastAsia"/>
          <w:spacing w:val="-11"/>
          <w:sz w:val="32"/>
          <w:szCs w:val="32"/>
        </w:rPr>
        <w:t>市</w:t>
      </w:r>
      <w:r>
        <w:rPr>
          <w:rFonts w:ascii="仿宋_GB2312" w:eastAsia="仿宋_GB2312" w:hAnsi="仿宋_GB2312" w:cs="仿宋_GB2312" w:hint="eastAsia"/>
          <w:spacing w:val="-11"/>
          <w:sz w:val="32"/>
          <w:szCs w:val="32"/>
        </w:rPr>
        <w:t>发展改革委、</w:t>
      </w:r>
      <w:r>
        <w:rPr>
          <w:rFonts w:ascii="仿宋_GB2312" w:eastAsia="仿宋_GB2312" w:hAnsi="仿宋_GB2312" w:cs="仿宋_GB2312" w:hint="eastAsia"/>
          <w:spacing w:val="-11"/>
          <w:sz w:val="32"/>
          <w:szCs w:val="32"/>
        </w:rPr>
        <w:t>市</w:t>
      </w:r>
      <w:r>
        <w:rPr>
          <w:rFonts w:ascii="仿宋_GB2312" w:eastAsia="仿宋_GB2312" w:hAnsi="仿宋_GB2312" w:cs="仿宋_GB2312" w:hint="eastAsia"/>
          <w:spacing w:val="-11"/>
          <w:sz w:val="32"/>
          <w:szCs w:val="32"/>
        </w:rPr>
        <w:t>教育</w:t>
      </w:r>
      <w:r>
        <w:rPr>
          <w:rFonts w:ascii="仿宋_GB2312" w:eastAsia="仿宋_GB2312" w:hAnsi="仿宋_GB2312" w:cs="仿宋_GB2312" w:hint="eastAsia"/>
          <w:spacing w:val="-11"/>
          <w:sz w:val="32"/>
          <w:szCs w:val="32"/>
        </w:rPr>
        <w:t>局</w:t>
      </w:r>
      <w:r>
        <w:rPr>
          <w:rFonts w:ascii="仿宋_GB2312" w:eastAsia="仿宋_GB2312" w:hAnsi="仿宋_GB2312" w:cs="仿宋_GB2312" w:hint="eastAsia"/>
          <w:spacing w:val="-11"/>
          <w:sz w:val="32"/>
          <w:szCs w:val="32"/>
        </w:rPr>
        <w:t>、</w:t>
      </w:r>
      <w:r>
        <w:rPr>
          <w:rFonts w:ascii="仿宋_GB2312" w:eastAsia="仿宋_GB2312" w:hAnsi="仿宋_GB2312" w:cs="仿宋_GB2312" w:hint="eastAsia"/>
          <w:spacing w:val="-11"/>
          <w:sz w:val="32"/>
          <w:szCs w:val="32"/>
        </w:rPr>
        <w:t>市</w:t>
      </w:r>
      <w:r>
        <w:rPr>
          <w:rFonts w:ascii="仿宋_GB2312" w:eastAsia="仿宋_GB2312" w:hAnsi="仿宋_GB2312" w:cs="仿宋_GB2312" w:hint="eastAsia"/>
          <w:spacing w:val="-11"/>
          <w:sz w:val="32"/>
          <w:szCs w:val="32"/>
        </w:rPr>
        <w:t>科技</w:t>
      </w:r>
      <w:r>
        <w:rPr>
          <w:rFonts w:ascii="仿宋_GB2312" w:eastAsia="仿宋_GB2312" w:hAnsi="仿宋_GB2312" w:cs="仿宋_GB2312" w:hint="eastAsia"/>
          <w:spacing w:val="-11"/>
          <w:sz w:val="32"/>
          <w:szCs w:val="32"/>
        </w:rPr>
        <w:t>局</w:t>
      </w:r>
      <w:r>
        <w:rPr>
          <w:rFonts w:ascii="仿宋_GB2312" w:eastAsia="仿宋_GB2312" w:hAnsi="仿宋_GB2312" w:cs="仿宋_GB2312" w:hint="eastAsia"/>
          <w:spacing w:val="-11"/>
          <w:sz w:val="32"/>
          <w:szCs w:val="32"/>
        </w:rPr>
        <w:t>、</w:t>
      </w:r>
      <w:r>
        <w:rPr>
          <w:rFonts w:ascii="仿宋_GB2312" w:eastAsia="仿宋_GB2312" w:hAnsi="仿宋_GB2312" w:cs="仿宋_GB2312" w:hint="eastAsia"/>
          <w:spacing w:val="-11"/>
          <w:sz w:val="32"/>
          <w:szCs w:val="32"/>
        </w:rPr>
        <w:t>市</w:t>
      </w:r>
      <w:r>
        <w:rPr>
          <w:rFonts w:ascii="仿宋_GB2312" w:eastAsia="仿宋_GB2312" w:hAnsi="仿宋_GB2312" w:cs="仿宋_GB2312" w:hint="eastAsia"/>
          <w:spacing w:val="-11"/>
          <w:sz w:val="32"/>
          <w:szCs w:val="32"/>
        </w:rPr>
        <w:t>经信</w:t>
      </w:r>
      <w:r>
        <w:rPr>
          <w:rFonts w:ascii="仿宋_GB2312" w:eastAsia="仿宋_GB2312" w:hAnsi="仿宋_GB2312" w:cs="仿宋_GB2312" w:hint="eastAsia"/>
          <w:spacing w:val="-11"/>
          <w:sz w:val="32"/>
          <w:szCs w:val="32"/>
        </w:rPr>
        <w:t>局</w:t>
      </w:r>
      <w:r>
        <w:rPr>
          <w:rFonts w:ascii="仿宋_GB2312" w:eastAsia="仿宋_GB2312" w:hAnsi="仿宋_GB2312" w:cs="仿宋_GB2312" w:hint="eastAsia"/>
          <w:spacing w:val="-11"/>
          <w:sz w:val="32"/>
          <w:szCs w:val="32"/>
        </w:rPr>
        <w:t>、</w:t>
      </w:r>
      <w:r>
        <w:rPr>
          <w:rFonts w:ascii="仿宋_GB2312" w:eastAsia="仿宋_GB2312" w:hAnsi="仿宋_GB2312" w:cs="仿宋_GB2312" w:hint="eastAsia"/>
          <w:spacing w:val="-11"/>
          <w:sz w:val="32"/>
          <w:szCs w:val="32"/>
        </w:rPr>
        <w:t>市</w:t>
      </w:r>
      <w:r>
        <w:rPr>
          <w:rFonts w:ascii="仿宋_GB2312" w:eastAsia="仿宋_GB2312" w:hAnsi="仿宋_GB2312" w:cs="仿宋_GB2312" w:hint="eastAsia"/>
          <w:spacing w:val="-11"/>
          <w:sz w:val="32"/>
          <w:szCs w:val="32"/>
        </w:rPr>
        <w:t>公安</w:t>
      </w:r>
      <w:r>
        <w:rPr>
          <w:rFonts w:ascii="仿宋_GB2312" w:eastAsia="仿宋_GB2312" w:hAnsi="仿宋_GB2312" w:cs="仿宋_GB2312" w:hint="eastAsia"/>
          <w:spacing w:val="-11"/>
          <w:sz w:val="32"/>
          <w:szCs w:val="32"/>
        </w:rPr>
        <w:t>局</w:t>
      </w:r>
      <w:r>
        <w:rPr>
          <w:rFonts w:ascii="仿宋_GB2312" w:eastAsia="仿宋_GB2312" w:hAnsi="仿宋_GB2312" w:cs="仿宋_GB2312" w:hint="eastAsia"/>
          <w:spacing w:val="-11"/>
          <w:sz w:val="32"/>
          <w:szCs w:val="32"/>
        </w:rPr>
        <w:t>、</w:t>
      </w:r>
      <w:r>
        <w:rPr>
          <w:rFonts w:ascii="仿宋_GB2312" w:eastAsia="仿宋_GB2312" w:hAnsi="仿宋_GB2312" w:cs="仿宋_GB2312" w:hint="eastAsia"/>
          <w:spacing w:val="-11"/>
          <w:sz w:val="32"/>
          <w:szCs w:val="32"/>
        </w:rPr>
        <w:t>市</w:t>
      </w:r>
      <w:r>
        <w:rPr>
          <w:rFonts w:ascii="仿宋_GB2312" w:eastAsia="仿宋_GB2312" w:hAnsi="仿宋_GB2312" w:cs="仿宋_GB2312" w:hint="eastAsia"/>
          <w:spacing w:val="-11"/>
          <w:sz w:val="32"/>
          <w:szCs w:val="32"/>
        </w:rPr>
        <w:t>民政</w:t>
      </w:r>
      <w:r>
        <w:rPr>
          <w:rFonts w:ascii="仿宋_GB2312" w:eastAsia="仿宋_GB2312" w:hAnsi="仿宋_GB2312" w:cs="仿宋_GB2312" w:hint="eastAsia"/>
          <w:spacing w:val="-11"/>
          <w:sz w:val="32"/>
          <w:szCs w:val="32"/>
        </w:rPr>
        <w:t>局</w:t>
      </w:r>
      <w:r>
        <w:rPr>
          <w:rFonts w:ascii="仿宋_GB2312" w:eastAsia="仿宋_GB2312" w:hAnsi="仿宋_GB2312" w:cs="仿宋_GB2312" w:hint="eastAsia"/>
          <w:spacing w:val="-11"/>
          <w:sz w:val="32"/>
          <w:szCs w:val="32"/>
        </w:rPr>
        <w:t>、</w:t>
      </w:r>
      <w:r>
        <w:rPr>
          <w:rFonts w:ascii="仿宋_GB2312" w:eastAsia="仿宋_GB2312" w:hAnsi="仿宋_GB2312" w:cs="仿宋_GB2312" w:hint="eastAsia"/>
          <w:spacing w:val="-11"/>
          <w:sz w:val="32"/>
          <w:szCs w:val="32"/>
        </w:rPr>
        <w:t>市</w:t>
      </w:r>
      <w:r>
        <w:rPr>
          <w:rFonts w:ascii="仿宋_GB2312" w:eastAsia="仿宋_GB2312" w:hAnsi="仿宋_GB2312" w:cs="仿宋_GB2312" w:hint="eastAsia"/>
          <w:spacing w:val="-11"/>
          <w:sz w:val="32"/>
          <w:szCs w:val="32"/>
        </w:rPr>
        <w:t>司法</w:t>
      </w:r>
      <w:r>
        <w:rPr>
          <w:rFonts w:ascii="仿宋_GB2312" w:eastAsia="仿宋_GB2312" w:hAnsi="仿宋_GB2312" w:cs="仿宋_GB2312" w:hint="eastAsia"/>
          <w:spacing w:val="-11"/>
          <w:sz w:val="32"/>
          <w:szCs w:val="32"/>
        </w:rPr>
        <w:t>局</w:t>
      </w:r>
      <w:r>
        <w:rPr>
          <w:rFonts w:ascii="仿宋_GB2312" w:eastAsia="仿宋_GB2312" w:hAnsi="仿宋_GB2312" w:cs="仿宋_GB2312" w:hint="eastAsia"/>
          <w:spacing w:val="-11"/>
          <w:sz w:val="32"/>
          <w:szCs w:val="32"/>
        </w:rPr>
        <w:t>、</w:t>
      </w:r>
      <w:r>
        <w:rPr>
          <w:rFonts w:ascii="仿宋_GB2312" w:eastAsia="仿宋_GB2312" w:hAnsi="仿宋_GB2312" w:cs="仿宋_GB2312" w:hint="eastAsia"/>
          <w:spacing w:val="-11"/>
          <w:sz w:val="32"/>
          <w:szCs w:val="32"/>
        </w:rPr>
        <w:t>市</w:t>
      </w:r>
      <w:r>
        <w:rPr>
          <w:rFonts w:ascii="仿宋_GB2312" w:eastAsia="仿宋_GB2312" w:hAnsi="仿宋_GB2312" w:cs="仿宋_GB2312" w:hint="eastAsia"/>
          <w:spacing w:val="-11"/>
          <w:sz w:val="32"/>
          <w:szCs w:val="32"/>
        </w:rPr>
        <w:t>财政</w:t>
      </w:r>
      <w:r>
        <w:rPr>
          <w:rFonts w:ascii="仿宋_GB2312" w:eastAsia="仿宋_GB2312" w:hAnsi="仿宋_GB2312" w:cs="仿宋_GB2312" w:hint="eastAsia"/>
          <w:spacing w:val="-11"/>
          <w:sz w:val="32"/>
          <w:szCs w:val="32"/>
        </w:rPr>
        <w:t>局</w:t>
      </w:r>
      <w:r>
        <w:rPr>
          <w:rFonts w:ascii="仿宋_GB2312" w:eastAsia="仿宋_GB2312" w:hAnsi="仿宋_GB2312" w:cs="仿宋_GB2312" w:hint="eastAsia"/>
          <w:spacing w:val="-11"/>
          <w:sz w:val="32"/>
          <w:szCs w:val="32"/>
        </w:rPr>
        <w:t>、</w:t>
      </w:r>
      <w:r>
        <w:rPr>
          <w:rFonts w:ascii="仿宋_GB2312" w:eastAsia="仿宋_GB2312" w:hAnsi="仿宋_GB2312" w:cs="仿宋_GB2312" w:hint="eastAsia"/>
          <w:spacing w:val="-11"/>
          <w:sz w:val="32"/>
          <w:szCs w:val="32"/>
        </w:rPr>
        <w:t>市</w:t>
      </w:r>
      <w:r>
        <w:rPr>
          <w:rFonts w:ascii="仿宋_GB2312" w:eastAsia="仿宋_GB2312" w:hAnsi="仿宋_GB2312" w:cs="仿宋_GB2312" w:hint="eastAsia"/>
          <w:spacing w:val="-11"/>
          <w:sz w:val="32"/>
          <w:szCs w:val="32"/>
        </w:rPr>
        <w:t>人社</w:t>
      </w:r>
      <w:r>
        <w:rPr>
          <w:rFonts w:ascii="仿宋_GB2312" w:eastAsia="仿宋_GB2312" w:hAnsi="仿宋_GB2312" w:cs="仿宋_GB2312" w:hint="eastAsia"/>
          <w:spacing w:val="-11"/>
          <w:sz w:val="32"/>
          <w:szCs w:val="32"/>
        </w:rPr>
        <w:t>局</w:t>
      </w:r>
      <w:r>
        <w:rPr>
          <w:rFonts w:ascii="仿宋_GB2312" w:eastAsia="仿宋_GB2312" w:hAnsi="仿宋_GB2312" w:cs="仿宋_GB2312" w:hint="eastAsia"/>
          <w:spacing w:val="-11"/>
          <w:sz w:val="32"/>
          <w:szCs w:val="32"/>
        </w:rPr>
        <w:t>、</w:t>
      </w:r>
      <w:r>
        <w:rPr>
          <w:rFonts w:ascii="仿宋_GB2312" w:eastAsia="仿宋_GB2312" w:hAnsi="仿宋_GB2312" w:cs="仿宋_GB2312" w:hint="eastAsia"/>
          <w:spacing w:val="-11"/>
          <w:sz w:val="32"/>
          <w:szCs w:val="32"/>
        </w:rPr>
        <w:t>市</w:t>
      </w:r>
      <w:r>
        <w:rPr>
          <w:rFonts w:ascii="仿宋_GB2312" w:eastAsia="仿宋_GB2312" w:hAnsi="仿宋_GB2312" w:cs="仿宋_GB2312" w:hint="eastAsia"/>
          <w:spacing w:val="-11"/>
          <w:sz w:val="32"/>
          <w:szCs w:val="32"/>
        </w:rPr>
        <w:t>生态环境</w:t>
      </w:r>
      <w:r>
        <w:rPr>
          <w:rFonts w:ascii="仿宋_GB2312" w:eastAsia="仿宋_GB2312" w:hAnsi="仿宋_GB2312" w:cs="仿宋_GB2312" w:hint="eastAsia"/>
          <w:spacing w:val="-11"/>
          <w:sz w:val="32"/>
          <w:szCs w:val="32"/>
        </w:rPr>
        <w:t>局</w:t>
      </w:r>
      <w:r>
        <w:rPr>
          <w:rFonts w:ascii="仿宋_GB2312" w:eastAsia="仿宋_GB2312" w:hAnsi="仿宋_GB2312" w:cs="仿宋_GB2312" w:hint="eastAsia"/>
          <w:spacing w:val="-11"/>
          <w:sz w:val="32"/>
          <w:szCs w:val="32"/>
        </w:rPr>
        <w:t>、</w:t>
      </w:r>
      <w:r>
        <w:rPr>
          <w:rFonts w:ascii="仿宋_GB2312" w:eastAsia="仿宋_GB2312" w:hAnsi="仿宋_GB2312" w:cs="仿宋_GB2312" w:hint="eastAsia"/>
          <w:spacing w:val="-11"/>
          <w:sz w:val="32"/>
          <w:szCs w:val="32"/>
        </w:rPr>
        <w:t>市</w:t>
      </w:r>
      <w:r>
        <w:rPr>
          <w:rFonts w:ascii="仿宋_GB2312" w:eastAsia="仿宋_GB2312" w:hAnsi="仿宋_GB2312" w:cs="仿宋_GB2312" w:hint="eastAsia"/>
          <w:spacing w:val="-11"/>
          <w:sz w:val="32"/>
          <w:szCs w:val="32"/>
        </w:rPr>
        <w:t>住建</w:t>
      </w:r>
      <w:r>
        <w:rPr>
          <w:rFonts w:ascii="仿宋_GB2312" w:eastAsia="仿宋_GB2312" w:hAnsi="仿宋_GB2312" w:cs="仿宋_GB2312" w:hint="eastAsia"/>
          <w:spacing w:val="-11"/>
          <w:sz w:val="32"/>
          <w:szCs w:val="32"/>
        </w:rPr>
        <w:t>局</w:t>
      </w:r>
      <w:r>
        <w:rPr>
          <w:rFonts w:ascii="仿宋_GB2312" w:eastAsia="仿宋_GB2312" w:hAnsi="仿宋_GB2312" w:cs="仿宋_GB2312" w:hint="eastAsia"/>
          <w:spacing w:val="-11"/>
          <w:sz w:val="32"/>
          <w:szCs w:val="32"/>
        </w:rPr>
        <w:t>、</w:t>
      </w:r>
      <w:r>
        <w:rPr>
          <w:rFonts w:ascii="仿宋_GB2312" w:eastAsia="仿宋_GB2312" w:hAnsi="仿宋_GB2312" w:cs="仿宋_GB2312" w:hint="eastAsia"/>
          <w:spacing w:val="-11"/>
          <w:sz w:val="32"/>
          <w:szCs w:val="32"/>
        </w:rPr>
        <w:t>市</w:t>
      </w:r>
      <w:r>
        <w:rPr>
          <w:rFonts w:ascii="仿宋_GB2312" w:eastAsia="仿宋_GB2312" w:hAnsi="仿宋_GB2312" w:cs="仿宋_GB2312" w:hint="eastAsia"/>
          <w:spacing w:val="-11"/>
          <w:sz w:val="32"/>
          <w:szCs w:val="32"/>
        </w:rPr>
        <w:t>城管执法委、市</w:t>
      </w:r>
      <w:r>
        <w:rPr>
          <w:rFonts w:ascii="仿宋_GB2312" w:eastAsia="仿宋_GB2312" w:hAnsi="仿宋_GB2312" w:cs="仿宋_GB2312" w:hint="eastAsia"/>
          <w:spacing w:val="-11"/>
          <w:sz w:val="32"/>
          <w:szCs w:val="32"/>
        </w:rPr>
        <w:t>交通运输</w:t>
      </w:r>
      <w:r>
        <w:rPr>
          <w:rFonts w:ascii="仿宋_GB2312" w:eastAsia="仿宋_GB2312" w:hAnsi="仿宋_GB2312" w:cs="仿宋_GB2312" w:hint="eastAsia"/>
          <w:spacing w:val="-11"/>
          <w:sz w:val="32"/>
          <w:szCs w:val="32"/>
        </w:rPr>
        <w:t>局</w:t>
      </w:r>
      <w:r>
        <w:rPr>
          <w:rFonts w:ascii="仿宋_GB2312" w:eastAsia="仿宋_GB2312" w:hAnsi="仿宋_GB2312" w:cs="仿宋_GB2312" w:hint="eastAsia"/>
          <w:spacing w:val="-11"/>
          <w:sz w:val="32"/>
          <w:szCs w:val="32"/>
        </w:rPr>
        <w:t>、</w:t>
      </w:r>
      <w:r>
        <w:rPr>
          <w:rFonts w:ascii="仿宋_GB2312" w:eastAsia="仿宋_GB2312" w:hAnsi="仿宋_GB2312" w:cs="仿宋_GB2312" w:hint="eastAsia"/>
          <w:spacing w:val="-11"/>
          <w:sz w:val="32"/>
          <w:szCs w:val="32"/>
        </w:rPr>
        <w:t>市</w:t>
      </w:r>
      <w:r>
        <w:rPr>
          <w:rFonts w:ascii="仿宋_GB2312" w:eastAsia="仿宋_GB2312" w:hAnsi="仿宋_GB2312" w:cs="仿宋_GB2312" w:hint="eastAsia"/>
          <w:spacing w:val="-11"/>
          <w:sz w:val="32"/>
          <w:szCs w:val="32"/>
        </w:rPr>
        <w:t>农业农村</w:t>
      </w:r>
      <w:r>
        <w:rPr>
          <w:rFonts w:ascii="仿宋_GB2312" w:eastAsia="仿宋_GB2312" w:hAnsi="仿宋_GB2312" w:cs="仿宋_GB2312" w:hint="eastAsia"/>
          <w:spacing w:val="-11"/>
          <w:sz w:val="32"/>
          <w:szCs w:val="32"/>
        </w:rPr>
        <w:t>局</w:t>
      </w:r>
      <w:r>
        <w:rPr>
          <w:rFonts w:ascii="仿宋_GB2312" w:eastAsia="仿宋_GB2312" w:hAnsi="仿宋_GB2312" w:cs="仿宋_GB2312" w:hint="eastAsia"/>
          <w:spacing w:val="-11"/>
          <w:sz w:val="32"/>
          <w:szCs w:val="32"/>
        </w:rPr>
        <w:t>、</w:t>
      </w:r>
      <w:r>
        <w:rPr>
          <w:rFonts w:ascii="仿宋_GB2312" w:eastAsia="仿宋_GB2312" w:hAnsi="仿宋_GB2312" w:cs="仿宋_GB2312" w:hint="eastAsia"/>
          <w:spacing w:val="-11"/>
          <w:sz w:val="32"/>
          <w:szCs w:val="32"/>
        </w:rPr>
        <w:t>市</w:t>
      </w:r>
      <w:r>
        <w:rPr>
          <w:rFonts w:ascii="仿宋_GB2312" w:eastAsia="仿宋_GB2312" w:hAnsi="仿宋_GB2312" w:cs="仿宋_GB2312" w:hint="eastAsia"/>
          <w:spacing w:val="-11"/>
          <w:sz w:val="32"/>
          <w:szCs w:val="32"/>
        </w:rPr>
        <w:t>商务</w:t>
      </w:r>
      <w:r>
        <w:rPr>
          <w:rFonts w:ascii="仿宋_GB2312" w:eastAsia="仿宋_GB2312" w:hAnsi="仿宋_GB2312" w:cs="仿宋_GB2312" w:hint="eastAsia"/>
          <w:spacing w:val="-11"/>
          <w:sz w:val="32"/>
          <w:szCs w:val="32"/>
        </w:rPr>
        <w:t>局</w:t>
      </w:r>
      <w:r>
        <w:rPr>
          <w:rFonts w:ascii="仿宋_GB2312" w:eastAsia="仿宋_GB2312" w:hAnsi="仿宋_GB2312" w:cs="仿宋_GB2312" w:hint="eastAsia"/>
          <w:spacing w:val="-11"/>
          <w:sz w:val="32"/>
          <w:szCs w:val="32"/>
        </w:rPr>
        <w:t>、</w:t>
      </w:r>
      <w:r>
        <w:rPr>
          <w:rFonts w:ascii="仿宋_GB2312" w:eastAsia="仿宋_GB2312" w:hAnsi="仿宋_GB2312" w:cs="仿宋_GB2312" w:hint="eastAsia"/>
          <w:spacing w:val="-11"/>
          <w:sz w:val="32"/>
          <w:szCs w:val="32"/>
        </w:rPr>
        <w:t>市</w:t>
      </w:r>
      <w:r>
        <w:rPr>
          <w:rFonts w:ascii="仿宋_GB2312" w:eastAsia="仿宋_GB2312" w:hAnsi="仿宋_GB2312" w:cs="仿宋_GB2312" w:hint="eastAsia"/>
          <w:spacing w:val="-11"/>
          <w:sz w:val="32"/>
          <w:szCs w:val="32"/>
        </w:rPr>
        <w:t>文化和旅游</w:t>
      </w:r>
      <w:r>
        <w:rPr>
          <w:rFonts w:ascii="仿宋_GB2312" w:eastAsia="仿宋_GB2312" w:hAnsi="仿宋_GB2312" w:cs="仿宋_GB2312" w:hint="eastAsia"/>
          <w:spacing w:val="-11"/>
          <w:sz w:val="32"/>
          <w:szCs w:val="32"/>
        </w:rPr>
        <w:t>局</w:t>
      </w:r>
      <w:r>
        <w:rPr>
          <w:rFonts w:ascii="仿宋_GB2312" w:eastAsia="仿宋_GB2312" w:hAnsi="仿宋_GB2312" w:cs="仿宋_GB2312" w:hint="eastAsia"/>
          <w:spacing w:val="-11"/>
          <w:sz w:val="32"/>
          <w:szCs w:val="32"/>
        </w:rPr>
        <w:t>、</w:t>
      </w:r>
      <w:r>
        <w:rPr>
          <w:rFonts w:ascii="仿宋_GB2312" w:eastAsia="仿宋_GB2312" w:hAnsi="仿宋_GB2312" w:cs="仿宋_GB2312" w:hint="eastAsia"/>
          <w:spacing w:val="-11"/>
          <w:sz w:val="32"/>
          <w:szCs w:val="32"/>
        </w:rPr>
        <w:t>市</w:t>
      </w:r>
      <w:r>
        <w:rPr>
          <w:rFonts w:ascii="仿宋_GB2312" w:eastAsia="仿宋_GB2312" w:hAnsi="仿宋_GB2312" w:cs="仿宋_GB2312" w:hint="eastAsia"/>
          <w:spacing w:val="-11"/>
          <w:sz w:val="32"/>
          <w:szCs w:val="32"/>
        </w:rPr>
        <w:t>卫生健康委、</w:t>
      </w:r>
      <w:r>
        <w:rPr>
          <w:rFonts w:ascii="仿宋_GB2312" w:eastAsia="仿宋_GB2312" w:hAnsi="仿宋_GB2312" w:cs="仿宋_GB2312" w:hint="eastAsia"/>
          <w:spacing w:val="-11"/>
          <w:sz w:val="32"/>
          <w:szCs w:val="32"/>
        </w:rPr>
        <w:t>市</w:t>
      </w:r>
      <w:r>
        <w:rPr>
          <w:rFonts w:ascii="仿宋_GB2312" w:eastAsia="仿宋_GB2312" w:hAnsi="仿宋_GB2312" w:cs="仿宋_GB2312" w:hint="eastAsia"/>
          <w:spacing w:val="-11"/>
          <w:sz w:val="32"/>
          <w:szCs w:val="32"/>
        </w:rPr>
        <w:t>应急管理</w:t>
      </w:r>
      <w:r>
        <w:rPr>
          <w:rFonts w:ascii="仿宋_GB2312" w:eastAsia="仿宋_GB2312" w:hAnsi="仿宋_GB2312" w:cs="仿宋_GB2312" w:hint="eastAsia"/>
          <w:spacing w:val="-11"/>
          <w:sz w:val="32"/>
          <w:szCs w:val="32"/>
        </w:rPr>
        <w:t>局</w:t>
      </w:r>
      <w:r>
        <w:rPr>
          <w:rFonts w:ascii="仿宋_GB2312" w:eastAsia="仿宋_GB2312" w:hAnsi="仿宋_GB2312" w:cs="仿宋_GB2312" w:hint="eastAsia"/>
          <w:spacing w:val="-11"/>
          <w:sz w:val="32"/>
          <w:szCs w:val="32"/>
        </w:rPr>
        <w:t>、</w:t>
      </w:r>
      <w:r>
        <w:rPr>
          <w:rFonts w:ascii="仿宋_GB2312" w:eastAsia="仿宋_GB2312" w:hAnsi="仿宋_GB2312" w:cs="仿宋_GB2312" w:hint="eastAsia"/>
          <w:spacing w:val="-11"/>
          <w:sz w:val="32"/>
          <w:szCs w:val="32"/>
        </w:rPr>
        <w:t>市</w:t>
      </w:r>
      <w:r>
        <w:rPr>
          <w:rFonts w:ascii="仿宋_GB2312" w:eastAsia="仿宋_GB2312" w:hAnsi="仿宋_GB2312" w:cs="仿宋_GB2312" w:hint="eastAsia"/>
          <w:spacing w:val="-11"/>
          <w:sz w:val="32"/>
          <w:szCs w:val="32"/>
        </w:rPr>
        <w:t>政府国资委、</w:t>
      </w:r>
      <w:r>
        <w:rPr>
          <w:rFonts w:ascii="仿宋_GB2312" w:eastAsia="仿宋_GB2312" w:hAnsi="仿宋_GB2312" w:cs="仿宋_GB2312" w:hint="eastAsia"/>
          <w:spacing w:val="-11"/>
          <w:sz w:val="32"/>
          <w:szCs w:val="32"/>
        </w:rPr>
        <w:t>市</w:t>
      </w:r>
      <w:r>
        <w:rPr>
          <w:rFonts w:ascii="仿宋_GB2312" w:eastAsia="仿宋_GB2312" w:hAnsi="仿宋_GB2312" w:cs="仿宋_GB2312" w:hint="eastAsia"/>
          <w:spacing w:val="-11"/>
          <w:sz w:val="32"/>
          <w:szCs w:val="32"/>
        </w:rPr>
        <w:t>市场监管局</w:t>
      </w:r>
      <w:r>
        <w:rPr>
          <w:rFonts w:ascii="仿宋_GB2312" w:eastAsia="仿宋_GB2312" w:hAnsi="仿宋_GB2312" w:cs="仿宋_GB2312" w:hint="eastAsia"/>
          <w:spacing w:val="-11"/>
          <w:sz w:val="32"/>
          <w:szCs w:val="32"/>
        </w:rPr>
        <w:t>、</w:t>
      </w:r>
      <w:r>
        <w:rPr>
          <w:rFonts w:ascii="仿宋_GB2312" w:eastAsia="仿宋_GB2312" w:hAnsi="仿宋_GB2312" w:cs="仿宋_GB2312" w:hint="eastAsia"/>
          <w:sz w:val="32"/>
          <w:szCs w:val="32"/>
        </w:rPr>
        <w:t>市医保局、市自然资源和规划局</w:t>
      </w:r>
      <w:r>
        <w:rPr>
          <w:rFonts w:ascii="仿宋_GB2312" w:eastAsia="仿宋_GB2312" w:hAnsi="仿宋_GB2312" w:cs="仿宋_GB2312" w:hint="eastAsia"/>
          <w:spacing w:val="-11"/>
          <w:sz w:val="32"/>
          <w:szCs w:val="32"/>
        </w:rPr>
        <w:t>、</w:t>
      </w:r>
      <w:r>
        <w:rPr>
          <w:rFonts w:ascii="仿宋_GB2312" w:eastAsia="仿宋_GB2312" w:hAnsi="仿宋_GB2312" w:cs="仿宋_GB2312" w:hint="eastAsia"/>
          <w:spacing w:val="-11"/>
          <w:sz w:val="32"/>
          <w:szCs w:val="32"/>
        </w:rPr>
        <w:t>市经信局、省</w:t>
      </w:r>
      <w:r>
        <w:rPr>
          <w:rFonts w:ascii="仿宋_GB2312" w:eastAsia="仿宋_GB2312" w:hAnsi="仿宋_GB2312" w:cs="仿宋_GB2312" w:hint="eastAsia"/>
          <w:spacing w:val="-11"/>
          <w:sz w:val="32"/>
          <w:szCs w:val="32"/>
        </w:rPr>
        <w:t>药监局</w:t>
      </w:r>
      <w:r>
        <w:rPr>
          <w:rFonts w:ascii="仿宋_GB2312" w:eastAsia="仿宋_GB2312" w:hAnsi="仿宋_GB2312" w:cs="仿宋_GB2312" w:hint="eastAsia"/>
          <w:spacing w:val="-11"/>
          <w:sz w:val="32"/>
          <w:szCs w:val="32"/>
        </w:rPr>
        <w:t>随州分局</w:t>
      </w:r>
      <w:r>
        <w:rPr>
          <w:rFonts w:ascii="仿宋_GB2312" w:eastAsia="仿宋_GB2312" w:hAnsi="仿宋_GB2312" w:cs="仿宋_GB2312" w:hint="eastAsia"/>
          <w:spacing w:val="-11"/>
          <w:sz w:val="32"/>
          <w:szCs w:val="32"/>
        </w:rPr>
        <w:t>、</w:t>
      </w:r>
      <w:r>
        <w:rPr>
          <w:rFonts w:ascii="仿宋_GB2312" w:eastAsia="仿宋_GB2312" w:hAnsi="仿宋_GB2312" w:cs="仿宋_GB2312" w:hint="eastAsia"/>
          <w:spacing w:val="-11"/>
          <w:sz w:val="32"/>
          <w:szCs w:val="32"/>
        </w:rPr>
        <w:t>随州海关、省无线电监测中心随州监测站、随州火车站、随州南站、随州军分区</w:t>
      </w:r>
      <w:r>
        <w:rPr>
          <w:rFonts w:ascii="仿宋_GB2312" w:eastAsia="仿宋_GB2312" w:hAnsi="仿宋_GB2312" w:cs="仿宋_GB2312" w:hint="eastAsia"/>
          <w:sz w:val="32"/>
          <w:szCs w:val="32"/>
        </w:rPr>
        <w:t>、武警随州支队等。</w:t>
      </w:r>
    </w:p>
    <w:p w:rsidR="00260E12" w:rsidRDefault="00424B5F">
      <w:pPr>
        <w:widowControl/>
        <w:kinsoku w:val="0"/>
        <w:autoSpaceDE w:val="0"/>
        <w:autoSpaceDN w:val="0"/>
        <w:adjustRightInd w:val="0"/>
        <w:snapToGrid w:val="0"/>
        <w:spacing w:line="560" w:lineRule="exact"/>
        <w:ind w:firstLine="640"/>
        <w:jc w:val="left"/>
        <w:textAlignment w:val="baseline"/>
        <w:outlineLvl w:val="2"/>
        <w:rPr>
          <w:rFonts w:ascii="仿宋_GB2312" w:eastAsia="仿宋_GB2312" w:hAnsi="仿宋_GB2312" w:cs="仿宋_GB2312"/>
          <w:snapToGrid w:val="0"/>
          <w:color w:val="000000"/>
          <w:spacing w:val="9"/>
          <w:kern w:val="0"/>
          <w:sz w:val="32"/>
          <w:szCs w:val="32"/>
        </w:rPr>
      </w:pPr>
      <w:r>
        <w:rPr>
          <w:rFonts w:ascii="仿宋_GB2312" w:eastAsia="仿宋_GB2312" w:hAnsi="仿宋_GB2312" w:cs="仿宋_GB2312" w:hint="eastAsia"/>
          <w:snapToGrid w:val="0"/>
          <w:color w:val="000000"/>
          <w:spacing w:val="9"/>
          <w:kern w:val="0"/>
          <w:sz w:val="32"/>
          <w:szCs w:val="32"/>
        </w:rPr>
        <w:t xml:space="preserve">2.1.2 </w:t>
      </w:r>
      <w:r>
        <w:rPr>
          <w:rFonts w:ascii="仿宋_GB2312" w:eastAsia="仿宋_GB2312" w:hAnsi="仿宋_GB2312" w:cs="仿宋_GB2312" w:hint="eastAsia"/>
          <w:snapToGrid w:val="0"/>
          <w:color w:val="000000"/>
          <w:spacing w:val="9"/>
          <w:kern w:val="0"/>
          <w:sz w:val="32"/>
          <w:szCs w:val="32"/>
        </w:rPr>
        <w:t>办事机构</w:t>
      </w:r>
    </w:p>
    <w:p w:rsidR="00260E12" w:rsidRDefault="00424B5F">
      <w:pPr>
        <w:tabs>
          <w:tab w:val="left" w:pos="681"/>
        </w:tabs>
        <w:spacing w:line="560" w:lineRule="exact"/>
        <w:ind w:firstLineChars="200" w:firstLine="640"/>
        <w:jc w:val="left"/>
        <w:rPr>
          <w:rFonts w:ascii="仿宋_GB2312" w:eastAsia="仿宋_GB2312" w:hAnsi="仿宋_GB2312" w:cs="仿宋_GB2312"/>
          <w:sz w:val="32"/>
          <w:szCs w:val="32"/>
        </w:rPr>
      </w:pPr>
      <w:r>
        <w:rPr>
          <w:rFonts w:ascii="仿宋_GB2312" w:eastAsia="仿宋_GB2312" w:hAnsi="仿宋_GB2312" w:cs="仿宋_GB2312" w:hint="eastAsia"/>
          <w:sz w:val="32"/>
          <w:szCs w:val="32"/>
        </w:rPr>
        <w:t>随州市公共卫生应急委员会设在市卫健委，办公室主任由市卫健委主要负责同志兼任，副主任由市公安局、市应急管理局、市卫健委分管负责同志担任。</w:t>
      </w:r>
    </w:p>
    <w:p w:rsidR="00260E12" w:rsidRDefault="00424B5F">
      <w:pPr>
        <w:spacing w:line="560" w:lineRule="exact"/>
        <w:ind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市公共卫生应急委员会办公室主要职责：承担市公共卫生应</w:t>
      </w:r>
      <w:r>
        <w:rPr>
          <w:rFonts w:ascii="仿宋_GB2312" w:eastAsia="仿宋_GB2312" w:hAnsi="仿宋_GB2312" w:cs="仿宋_GB2312" w:hint="eastAsia"/>
          <w:sz w:val="32"/>
          <w:szCs w:val="32"/>
        </w:rPr>
        <w:lastRenderedPageBreak/>
        <w:t>急委员会日常工作，发挥运转枢纽作用，主要履行综合协调、信息汇总及发布、考核评估等职责。负责督促落实市委、市政府及市公共卫生应急委员会有关公共卫生应急管理工作的决定事项</w:t>
      </w:r>
      <w:r>
        <w:rPr>
          <w:rFonts w:ascii="仿宋_GB2312" w:eastAsia="仿宋_GB2312" w:hAnsi="仿宋_GB2312" w:cs="仿宋_GB2312" w:hint="eastAsia"/>
          <w:sz w:val="32"/>
          <w:szCs w:val="32"/>
        </w:rPr>
        <w:t>;</w:t>
      </w:r>
      <w:r>
        <w:rPr>
          <w:rFonts w:ascii="仿宋_GB2312" w:eastAsia="仿宋_GB2312" w:hAnsi="仿宋_GB2312" w:cs="仿宋_GB2312" w:hint="eastAsia"/>
          <w:sz w:val="32"/>
          <w:szCs w:val="32"/>
        </w:rPr>
        <w:t>承办或协调市政府公共卫生应急管理的专题会议</w:t>
      </w:r>
      <w:r>
        <w:rPr>
          <w:rFonts w:ascii="仿宋_GB2312" w:eastAsia="仿宋_GB2312" w:hAnsi="仿宋_GB2312" w:cs="仿宋_GB2312" w:hint="eastAsia"/>
          <w:sz w:val="32"/>
          <w:szCs w:val="32"/>
        </w:rPr>
        <w:t>;</w:t>
      </w:r>
      <w:r>
        <w:rPr>
          <w:rFonts w:ascii="仿宋_GB2312" w:eastAsia="仿宋_GB2312" w:hAnsi="仿宋_GB2312" w:cs="仿宋_GB2312" w:hint="eastAsia"/>
          <w:sz w:val="32"/>
          <w:szCs w:val="32"/>
        </w:rPr>
        <w:t>组织开展全市公共卫生应急管理体系建设</w:t>
      </w:r>
      <w:r>
        <w:rPr>
          <w:rFonts w:ascii="仿宋_GB2312" w:eastAsia="仿宋_GB2312" w:hAnsi="仿宋_GB2312" w:cs="仿宋_GB2312" w:hint="eastAsia"/>
          <w:sz w:val="32"/>
          <w:szCs w:val="32"/>
        </w:rPr>
        <w:t>;</w:t>
      </w:r>
      <w:r>
        <w:rPr>
          <w:rFonts w:ascii="仿宋_GB2312" w:eastAsia="仿宋_GB2312" w:hAnsi="仿宋_GB2312" w:cs="仿宋_GB2312" w:hint="eastAsia"/>
          <w:sz w:val="32"/>
          <w:szCs w:val="32"/>
        </w:rPr>
        <w:t>组建全市公共卫生应急专家库，构建决策服务平台，为市委、市政府及市公共卫生应</w:t>
      </w:r>
      <w:r>
        <w:rPr>
          <w:rFonts w:ascii="仿宋_GB2312" w:eastAsia="仿宋_GB2312" w:hAnsi="仿宋_GB2312" w:cs="仿宋_GB2312" w:hint="eastAsia"/>
          <w:sz w:val="32"/>
          <w:szCs w:val="32"/>
        </w:rPr>
        <w:t>急委员会决策提供建议等。</w:t>
      </w:r>
    </w:p>
    <w:p w:rsidR="00260E12" w:rsidRDefault="00424B5F">
      <w:pPr>
        <w:widowControl/>
        <w:kinsoku w:val="0"/>
        <w:autoSpaceDE w:val="0"/>
        <w:autoSpaceDN w:val="0"/>
        <w:adjustRightInd w:val="0"/>
        <w:snapToGrid w:val="0"/>
        <w:spacing w:line="560" w:lineRule="exact"/>
        <w:ind w:firstLine="640"/>
        <w:jc w:val="left"/>
        <w:textAlignment w:val="baseline"/>
        <w:outlineLvl w:val="2"/>
        <w:rPr>
          <w:rFonts w:ascii="仿宋_GB2312" w:eastAsia="仿宋_GB2312" w:hAnsi="仿宋_GB2312" w:cs="仿宋_GB2312"/>
          <w:snapToGrid w:val="0"/>
          <w:color w:val="000000"/>
          <w:spacing w:val="9"/>
          <w:kern w:val="0"/>
          <w:sz w:val="32"/>
          <w:szCs w:val="32"/>
        </w:rPr>
      </w:pPr>
      <w:r>
        <w:rPr>
          <w:rFonts w:ascii="仿宋_GB2312" w:eastAsia="仿宋_GB2312" w:hAnsi="仿宋_GB2312" w:cs="仿宋_GB2312" w:hint="eastAsia"/>
          <w:snapToGrid w:val="0"/>
          <w:color w:val="000000"/>
          <w:spacing w:val="9"/>
          <w:kern w:val="0"/>
          <w:sz w:val="32"/>
          <w:szCs w:val="32"/>
        </w:rPr>
        <w:t xml:space="preserve">2.1.3 </w:t>
      </w:r>
      <w:r>
        <w:rPr>
          <w:rFonts w:ascii="仿宋_GB2312" w:eastAsia="仿宋_GB2312" w:hAnsi="仿宋_GB2312" w:cs="仿宋_GB2312" w:hint="eastAsia"/>
          <w:snapToGrid w:val="0"/>
          <w:color w:val="000000"/>
          <w:spacing w:val="9"/>
          <w:kern w:val="0"/>
          <w:sz w:val="32"/>
          <w:szCs w:val="32"/>
        </w:rPr>
        <w:t>现场指挥机构</w:t>
      </w:r>
    </w:p>
    <w:p w:rsidR="00260E12" w:rsidRDefault="00424B5F">
      <w:pPr>
        <w:spacing w:line="560" w:lineRule="exact"/>
        <w:ind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突发公共卫生事件发生后，事发地人民政府应根据实际需要设立现场指挥部。特别重大、重大、较大突发公共卫生事件发生后，市人民政府根据事件类型、性质等在事发地现场设立现场指挥部，组织、指挥、协调突发公共卫生应急处置工作；或派驻市级前方工作组指导事发地人民政府现场指挥机构开展应急处置工作。上级人民政府设立现场指挥机构的，下级人民政府的现场指挥机构应纳入上级现场指挥机构。</w:t>
      </w:r>
    </w:p>
    <w:p w:rsidR="00260E12" w:rsidRDefault="00424B5F">
      <w:pPr>
        <w:spacing w:line="560" w:lineRule="exact"/>
        <w:ind w:firstLine="640"/>
      </w:pPr>
      <w:r>
        <w:rPr>
          <w:rFonts w:ascii="仿宋_GB2312" w:eastAsia="仿宋_GB2312" w:hAnsi="仿宋_GB2312" w:cs="仿宋_GB2312" w:hint="eastAsia"/>
          <w:sz w:val="32"/>
          <w:szCs w:val="32"/>
        </w:rPr>
        <w:t>现场指挥部可根据需要下设综合、医疗救治和疾病控制、物资与市场保障、宣传、社会稳定、外事等工作组和</w:t>
      </w:r>
      <w:r>
        <w:rPr>
          <w:rFonts w:ascii="仿宋_GB2312" w:eastAsia="仿宋_GB2312" w:hAnsi="仿宋_GB2312" w:cs="仿宋_GB2312" w:hint="eastAsia"/>
          <w:sz w:val="32"/>
          <w:szCs w:val="32"/>
        </w:rPr>
        <w:t>专家组。结合突发公共卫生事件现场应急处置的需要，可调整指挥部成员单位并调整专项工作组。</w:t>
      </w:r>
    </w:p>
    <w:p w:rsidR="00260E12" w:rsidRDefault="00424B5F">
      <w:pPr>
        <w:spacing w:line="560" w:lineRule="exact"/>
        <w:ind w:firstLine="640"/>
        <w:outlineLvl w:val="1"/>
        <w:rPr>
          <w:rFonts w:ascii="楷体" w:eastAsia="楷体" w:hAnsi="楷体" w:cs="楷体"/>
          <w:sz w:val="32"/>
          <w:szCs w:val="32"/>
        </w:rPr>
      </w:pPr>
      <w:r>
        <w:rPr>
          <w:rFonts w:ascii="楷体" w:eastAsia="楷体" w:hAnsi="楷体" w:cs="楷体" w:hint="eastAsia"/>
          <w:sz w:val="32"/>
          <w:szCs w:val="32"/>
        </w:rPr>
        <w:t xml:space="preserve">2.2 </w:t>
      </w:r>
      <w:r>
        <w:rPr>
          <w:rFonts w:ascii="楷体" w:eastAsia="楷体" w:hAnsi="楷体" w:cs="楷体" w:hint="eastAsia"/>
          <w:sz w:val="32"/>
          <w:szCs w:val="32"/>
        </w:rPr>
        <w:t>县级应急指挥机构</w:t>
      </w:r>
    </w:p>
    <w:p w:rsidR="00260E12" w:rsidRDefault="00424B5F">
      <w:pPr>
        <w:spacing w:line="560" w:lineRule="exact"/>
        <w:ind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各县（市、区）人民政府在本级党委统一领导下，参照市级组织指挥体系，设立专项应急指挥机构、办事机构、专家咨询机构，做好本行政区域突发公共卫生事件防范和应对工作。</w:t>
      </w:r>
    </w:p>
    <w:p w:rsidR="00260E12" w:rsidRDefault="00424B5F">
      <w:pPr>
        <w:spacing w:line="560" w:lineRule="exact"/>
        <w:ind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市内相邻县</w:t>
      </w:r>
      <w:r>
        <w:rPr>
          <w:rFonts w:ascii="仿宋_GB2312" w:eastAsia="仿宋_GB2312" w:hAnsi="仿宋_GB2312" w:cs="仿宋_GB2312" w:hint="eastAsia"/>
          <w:sz w:val="32"/>
          <w:szCs w:val="32"/>
        </w:rPr>
        <w:t>(</w:t>
      </w:r>
      <w:r>
        <w:rPr>
          <w:rFonts w:ascii="仿宋_GB2312" w:eastAsia="仿宋_GB2312" w:hAnsi="仿宋_GB2312" w:cs="仿宋_GB2312" w:hint="eastAsia"/>
          <w:sz w:val="32"/>
          <w:szCs w:val="32"/>
        </w:rPr>
        <w:t>市、区</w:t>
      </w:r>
      <w:r>
        <w:rPr>
          <w:rFonts w:ascii="仿宋_GB2312" w:eastAsia="仿宋_GB2312" w:hAnsi="仿宋_GB2312" w:cs="仿宋_GB2312" w:hint="eastAsia"/>
          <w:sz w:val="32"/>
          <w:szCs w:val="32"/>
        </w:rPr>
        <w:t>)</w:t>
      </w:r>
      <w:r>
        <w:rPr>
          <w:rFonts w:ascii="仿宋_GB2312" w:eastAsia="仿宋_GB2312" w:hAnsi="仿宋_GB2312" w:cs="仿宋_GB2312" w:hint="eastAsia"/>
          <w:sz w:val="32"/>
          <w:szCs w:val="32"/>
        </w:rPr>
        <w:t>人民政府应建立突发公共卫生事件应急</w:t>
      </w:r>
      <w:r>
        <w:rPr>
          <w:rFonts w:ascii="仿宋_GB2312" w:eastAsia="仿宋_GB2312" w:hAnsi="仿宋_GB2312" w:cs="仿宋_GB2312" w:hint="eastAsia"/>
          <w:sz w:val="32"/>
          <w:szCs w:val="32"/>
        </w:rPr>
        <w:lastRenderedPageBreak/>
        <w:t>联动机制，共同做好区域性、关联性强的突发公共卫生事件防范和应对工作。</w:t>
      </w:r>
    </w:p>
    <w:p w:rsidR="00260E12" w:rsidRDefault="00424B5F">
      <w:pPr>
        <w:spacing w:line="560" w:lineRule="exact"/>
        <w:ind w:firstLine="640"/>
        <w:outlineLvl w:val="1"/>
        <w:rPr>
          <w:rFonts w:ascii="楷体" w:eastAsia="楷体" w:hAnsi="楷体" w:cs="楷体"/>
          <w:sz w:val="32"/>
          <w:szCs w:val="32"/>
        </w:rPr>
      </w:pPr>
      <w:r>
        <w:rPr>
          <w:rFonts w:ascii="楷体" w:eastAsia="楷体" w:hAnsi="楷体" w:cs="楷体" w:hint="eastAsia"/>
          <w:sz w:val="32"/>
          <w:szCs w:val="32"/>
        </w:rPr>
        <w:t xml:space="preserve">2.3 </w:t>
      </w:r>
      <w:r>
        <w:rPr>
          <w:rFonts w:ascii="楷体" w:eastAsia="楷体" w:hAnsi="楷体" w:cs="楷体" w:hint="eastAsia"/>
          <w:sz w:val="32"/>
          <w:szCs w:val="32"/>
        </w:rPr>
        <w:t>基层组织和单位应急指挥机构</w:t>
      </w:r>
    </w:p>
    <w:p w:rsidR="00260E12" w:rsidRDefault="00424B5F">
      <w:pPr>
        <w:spacing w:line="560" w:lineRule="exact"/>
        <w:ind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乡镇人民政府</w:t>
      </w:r>
      <w:r>
        <w:rPr>
          <w:rFonts w:ascii="仿宋_GB2312" w:eastAsia="仿宋_GB2312" w:hAnsi="仿宋_GB2312" w:cs="仿宋_GB2312" w:hint="eastAsia"/>
          <w:sz w:val="32"/>
          <w:szCs w:val="32"/>
        </w:rPr>
        <w:t>(</w:t>
      </w:r>
      <w:r>
        <w:rPr>
          <w:rFonts w:ascii="仿宋_GB2312" w:eastAsia="仿宋_GB2312" w:hAnsi="仿宋_GB2312" w:cs="仿宋_GB2312" w:hint="eastAsia"/>
          <w:sz w:val="32"/>
          <w:szCs w:val="32"/>
        </w:rPr>
        <w:t>街道办事处</w:t>
      </w:r>
      <w:r>
        <w:rPr>
          <w:rFonts w:ascii="仿宋_GB2312" w:eastAsia="仿宋_GB2312" w:hAnsi="仿宋_GB2312" w:cs="仿宋_GB2312" w:hint="eastAsia"/>
          <w:sz w:val="32"/>
          <w:szCs w:val="32"/>
        </w:rPr>
        <w:t>)</w:t>
      </w:r>
      <w:r>
        <w:rPr>
          <w:rFonts w:ascii="仿宋_GB2312" w:eastAsia="仿宋_GB2312" w:hAnsi="仿宋_GB2312" w:cs="仿宋_GB2312" w:hint="eastAsia"/>
          <w:sz w:val="32"/>
          <w:szCs w:val="32"/>
        </w:rPr>
        <w:t>、大型企事业单位要结合实际设立突发公共卫生事件应急指挥机构，承担本行政区域、本单位突发公共卫生事件防范和应对工作。村</w:t>
      </w:r>
      <w:r>
        <w:rPr>
          <w:rFonts w:ascii="仿宋_GB2312" w:eastAsia="仿宋_GB2312" w:hAnsi="仿宋_GB2312" w:cs="仿宋_GB2312" w:hint="eastAsia"/>
          <w:sz w:val="32"/>
          <w:szCs w:val="32"/>
        </w:rPr>
        <w:t>(</w:t>
      </w:r>
      <w:r>
        <w:rPr>
          <w:rFonts w:ascii="仿宋_GB2312" w:eastAsia="仿宋_GB2312" w:hAnsi="仿宋_GB2312" w:cs="仿宋_GB2312" w:hint="eastAsia"/>
          <w:sz w:val="32"/>
          <w:szCs w:val="32"/>
        </w:rPr>
        <w:t>居</w:t>
      </w:r>
      <w:r>
        <w:rPr>
          <w:rFonts w:ascii="仿宋_GB2312" w:eastAsia="仿宋_GB2312" w:hAnsi="仿宋_GB2312" w:cs="仿宋_GB2312" w:hint="eastAsia"/>
          <w:sz w:val="32"/>
          <w:szCs w:val="32"/>
        </w:rPr>
        <w:t>)</w:t>
      </w:r>
      <w:r>
        <w:rPr>
          <w:rFonts w:ascii="仿宋_GB2312" w:eastAsia="仿宋_GB2312" w:hAnsi="仿宋_GB2312" w:cs="仿宋_GB2312" w:hint="eastAsia"/>
          <w:sz w:val="32"/>
          <w:szCs w:val="32"/>
        </w:rPr>
        <w:t>民委员会要在基层党委和政府的统一调度下，充分发挥公共卫生委员会作用，协助做好突发公共卫生事件应急管理相关工作。</w:t>
      </w:r>
    </w:p>
    <w:p w:rsidR="00260E12" w:rsidRDefault="00424B5F">
      <w:pPr>
        <w:spacing w:line="560" w:lineRule="exact"/>
        <w:ind w:firstLine="640"/>
        <w:outlineLvl w:val="1"/>
        <w:rPr>
          <w:rFonts w:ascii="楷体" w:eastAsia="楷体" w:hAnsi="楷体" w:cs="楷体"/>
          <w:sz w:val="32"/>
          <w:szCs w:val="32"/>
        </w:rPr>
      </w:pPr>
      <w:r>
        <w:rPr>
          <w:rFonts w:ascii="楷体" w:eastAsia="楷体" w:hAnsi="楷体" w:cs="楷体" w:hint="eastAsia"/>
          <w:sz w:val="32"/>
          <w:szCs w:val="32"/>
        </w:rPr>
        <w:t xml:space="preserve">2.4 </w:t>
      </w:r>
      <w:r>
        <w:rPr>
          <w:rFonts w:ascii="楷体" w:eastAsia="楷体" w:hAnsi="楷体" w:cs="楷体" w:hint="eastAsia"/>
          <w:sz w:val="32"/>
          <w:szCs w:val="32"/>
        </w:rPr>
        <w:t>专家咨询机构</w:t>
      </w:r>
    </w:p>
    <w:p w:rsidR="00260E12" w:rsidRDefault="00424B5F">
      <w:pPr>
        <w:spacing w:line="560" w:lineRule="exact"/>
        <w:ind w:right="8"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随州市公共卫生应急委员会办公室负责组建突发公共卫生事件专家咨询委员会，市卫生健康委公共卫生总师任主任委员，由卫生管理、公共卫生、临床医学、中医药、风险沟通、畜牧兽医、野生动物、心理学、药学、法学、应急管理等方面的专家组成。</w:t>
      </w:r>
    </w:p>
    <w:p w:rsidR="00260E12" w:rsidRDefault="00424B5F">
      <w:pPr>
        <w:spacing w:line="560" w:lineRule="exact"/>
        <w:ind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随州市突发公共卫生事件专家咨询委员会主要职责是：对我市突发公共卫生事件预防和处置工作提出咨询建议；参与制定、修订突发公共卫生事件应急预案和技术方案；对突发公共卫生事件应急处置进行技术指导；对突发公共卫生事件预警、应急响应的启动与终止、事件总结评估提出咨询意见；承担随州市突发公共卫生事件应急指挥机构和日常管理机构交办的其他工作。</w:t>
      </w:r>
    </w:p>
    <w:p w:rsidR="00260E12" w:rsidRDefault="00424B5F">
      <w:pPr>
        <w:spacing w:line="560" w:lineRule="exact"/>
        <w:ind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各县（市、区）可根据本行政区域内、本单位突发公共卫生事件应急工作需要，组建突发公共卫生事件专家咨询机构。</w:t>
      </w:r>
    </w:p>
    <w:p w:rsidR="00260E12" w:rsidRDefault="00424B5F">
      <w:pPr>
        <w:widowControl/>
        <w:kinsoku w:val="0"/>
        <w:autoSpaceDE w:val="0"/>
        <w:autoSpaceDN w:val="0"/>
        <w:adjustRightInd w:val="0"/>
        <w:snapToGrid w:val="0"/>
        <w:spacing w:line="560" w:lineRule="exact"/>
        <w:ind w:firstLine="640"/>
        <w:jc w:val="left"/>
        <w:textAlignment w:val="baseline"/>
        <w:outlineLvl w:val="0"/>
        <w:rPr>
          <w:rFonts w:ascii="黑体" w:eastAsia="黑体" w:hAnsi="黑体" w:cs="黑体"/>
          <w:snapToGrid w:val="0"/>
          <w:color w:val="000000"/>
          <w:spacing w:val="14"/>
          <w:kern w:val="0"/>
          <w:position w:val="1"/>
          <w:sz w:val="32"/>
          <w:szCs w:val="32"/>
        </w:rPr>
      </w:pPr>
      <w:r>
        <w:rPr>
          <w:rFonts w:ascii="黑体" w:eastAsia="黑体" w:hAnsi="黑体" w:cs="黑体" w:hint="eastAsia"/>
          <w:snapToGrid w:val="0"/>
          <w:color w:val="000000"/>
          <w:spacing w:val="14"/>
          <w:kern w:val="0"/>
          <w:position w:val="1"/>
          <w:sz w:val="32"/>
          <w:szCs w:val="32"/>
        </w:rPr>
        <w:t xml:space="preserve">3 </w:t>
      </w:r>
      <w:r>
        <w:rPr>
          <w:rFonts w:ascii="黑体" w:eastAsia="黑体" w:hAnsi="黑体" w:cs="黑体" w:hint="eastAsia"/>
          <w:snapToGrid w:val="0"/>
          <w:color w:val="000000"/>
          <w:spacing w:val="14"/>
          <w:kern w:val="0"/>
          <w:position w:val="1"/>
          <w:sz w:val="32"/>
          <w:szCs w:val="32"/>
        </w:rPr>
        <w:t>风险防控与监测预警</w:t>
      </w:r>
    </w:p>
    <w:p w:rsidR="00260E12" w:rsidRDefault="00424B5F">
      <w:pPr>
        <w:spacing w:line="560" w:lineRule="exact"/>
        <w:ind w:firstLine="640"/>
        <w:outlineLvl w:val="1"/>
        <w:rPr>
          <w:rFonts w:ascii="楷体" w:eastAsia="楷体" w:hAnsi="楷体" w:cs="楷体"/>
          <w:sz w:val="32"/>
          <w:szCs w:val="32"/>
        </w:rPr>
      </w:pPr>
      <w:r>
        <w:rPr>
          <w:rFonts w:ascii="楷体" w:eastAsia="楷体" w:hAnsi="楷体" w:cs="楷体" w:hint="eastAsia"/>
          <w:sz w:val="32"/>
          <w:szCs w:val="32"/>
        </w:rPr>
        <w:t xml:space="preserve">3.1 </w:t>
      </w:r>
      <w:r>
        <w:rPr>
          <w:rFonts w:ascii="楷体" w:eastAsia="楷体" w:hAnsi="楷体" w:cs="楷体" w:hint="eastAsia"/>
          <w:sz w:val="32"/>
          <w:szCs w:val="32"/>
        </w:rPr>
        <w:t>风险防控</w:t>
      </w:r>
    </w:p>
    <w:p w:rsidR="00260E12" w:rsidRDefault="00424B5F">
      <w:pPr>
        <w:widowControl/>
        <w:kinsoku w:val="0"/>
        <w:autoSpaceDE w:val="0"/>
        <w:autoSpaceDN w:val="0"/>
        <w:adjustRightInd w:val="0"/>
        <w:snapToGrid w:val="0"/>
        <w:spacing w:line="560" w:lineRule="exact"/>
        <w:ind w:firstLine="640"/>
        <w:jc w:val="left"/>
        <w:textAlignment w:val="baseline"/>
        <w:outlineLvl w:val="2"/>
        <w:rPr>
          <w:rFonts w:ascii="仿宋_GB2312" w:eastAsia="仿宋_GB2312" w:hAnsi="仿宋_GB2312" w:cs="仿宋_GB2312"/>
          <w:snapToGrid w:val="0"/>
          <w:color w:val="000000"/>
          <w:spacing w:val="9"/>
          <w:kern w:val="0"/>
          <w:sz w:val="32"/>
          <w:szCs w:val="32"/>
        </w:rPr>
      </w:pPr>
      <w:r>
        <w:rPr>
          <w:rFonts w:ascii="仿宋_GB2312" w:eastAsia="仿宋_GB2312" w:hAnsi="仿宋_GB2312" w:cs="仿宋_GB2312" w:hint="eastAsia"/>
          <w:snapToGrid w:val="0"/>
          <w:color w:val="000000"/>
          <w:spacing w:val="9"/>
          <w:kern w:val="0"/>
          <w:sz w:val="32"/>
          <w:szCs w:val="32"/>
        </w:rPr>
        <w:lastRenderedPageBreak/>
        <w:t xml:space="preserve">3.1.1 </w:t>
      </w:r>
      <w:r>
        <w:rPr>
          <w:rFonts w:ascii="仿宋_GB2312" w:eastAsia="仿宋_GB2312" w:hAnsi="仿宋_GB2312" w:cs="仿宋_GB2312" w:hint="eastAsia"/>
          <w:snapToGrid w:val="0"/>
          <w:color w:val="000000"/>
          <w:spacing w:val="9"/>
          <w:kern w:val="0"/>
          <w:sz w:val="32"/>
          <w:szCs w:val="32"/>
        </w:rPr>
        <w:t>危险源管理</w:t>
      </w:r>
    </w:p>
    <w:p w:rsidR="00260E12" w:rsidRDefault="00424B5F">
      <w:pPr>
        <w:spacing w:line="560" w:lineRule="exact"/>
        <w:ind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各地要建立</w:t>
      </w:r>
      <w:r>
        <w:rPr>
          <w:rFonts w:ascii="仿宋_GB2312" w:eastAsia="仿宋_GB2312" w:hAnsi="仿宋_GB2312" w:cs="仿宋_GB2312" w:hint="eastAsia"/>
          <w:sz w:val="32"/>
          <w:szCs w:val="32"/>
        </w:rPr>
        <w:t>突发公共卫生事件风险隐患排查制度，纳入社区、村、重点单位网格化风险防控体系，依法对各类风险点、危险源进行调查、评估、登记，定期进行检查、监控，并责令有关单位采取防范措施。</w:t>
      </w:r>
    </w:p>
    <w:p w:rsidR="00260E12" w:rsidRDefault="00424B5F">
      <w:pPr>
        <w:widowControl/>
        <w:kinsoku w:val="0"/>
        <w:autoSpaceDE w:val="0"/>
        <w:autoSpaceDN w:val="0"/>
        <w:adjustRightInd w:val="0"/>
        <w:snapToGrid w:val="0"/>
        <w:spacing w:line="560" w:lineRule="exact"/>
        <w:ind w:firstLine="640"/>
        <w:jc w:val="left"/>
        <w:textAlignment w:val="baseline"/>
        <w:outlineLvl w:val="2"/>
        <w:rPr>
          <w:rFonts w:ascii="仿宋_GB2312" w:eastAsia="仿宋_GB2312" w:hAnsi="仿宋_GB2312" w:cs="仿宋_GB2312"/>
          <w:snapToGrid w:val="0"/>
          <w:color w:val="000000"/>
          <w:spacing w:val="9"/>
          <w:kern w:val="0"/>
          <w:sz w:val="32"/>
          <w:szCs w:val="32"/>
        </w:rPr>
      </w:pPr>
      <w:r>
        <w:rPr>
          <w:rFonts w:ascii="仿宋_GB2312" w:eastAsia="仿宋_GB2312" w:hAnsi="仿宋_GB2312" w:cs="仿宋_GB2312" w:hint="eastAsia"/>
          <w:snapToGrid w:val="0"/>
          <w:color w:val="000000"/>
          <w:spacing w:val="9"/>
          <w:kern w:val="0"/>
          <w:sz w:val="32"/>
          <w:szCs w:val="32"/>
        </w:rPr>
        <w:t xml:space="preserve">3.1.2 </w:t>
      </w:r>
      <w:r>
        <w:rPr>
          <w:rFonts w:ascii="仿宋_GB2312" w:eastAsia="仿宋_GB2312" w:hAnsi="仿宋_GB2312" w:cs="仿宋_GB2312" w:hint="eastAsia"/>
          <w:snapToGrid w:val="0"/>
          <w:color w:val="000000"/>
          <w:spacing w:val="9"/>
          <w:kern w:val="0"/>
          <w:sz w:val="32"/>
          <w:szCs w:val="32"/>
        </w:rPr>
        <w:t>基础设施规划</w:t>
      </w:r>
    </w:p>
    <w:p w:rsidR="00260E12" w:rsidRDefault="00424B5F">
      <w:pPr>
        <w:spacing w:line="560" w:lineRule="exact"/>
        <w:ind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各县市区人民政府城乡规划应当充分考虑公共卫生安全风险因素，有计划地建设和改造城乡公共卫生设施，改善饮用水卫生条件和居住环境卫生，建设医疗废物和其他危险废弃物集中处置场所，按照辖区人口比例规划确定临时医疗救治场所和隔离留观场所、中毒事件后的避难场所。在医疗机构、体育场馆、会展中心等大型公共设施建筑设计中，建立平战转换预案，充分考虑紧急医疗救援和传染病救治临时征用的需要，完善水电路系统、中心供氧系统、医疗设备接口、传染病应急救治所需的“三区两通道”等实用功能。</w:t>
      </w:r>
    </w:p>
    <w:p w:rsidR="00260E12" w:rsidRDefault="00424B5F">
      <w:pPr>
        <w:spacing w:line="560" w:lineRule="exact"/>
        <w:ind w:firstLine="640"/>
        <w:outlineLvl w:val="1"/>
        <w:rPr>
          <w:rFonts w:ascii="楷体" w:eastAsia="楷体" w:hAnsi="楷体" w:cs="楷体"/>
          <w:sz w:val="32"/>
          <w:szCs w:val="32"/>
        </w:rPr>
      </w:pPr>
      <w:r>
        <w:rPr>
          <w:rFonts w:ascii="楷体" w:eastAsia="楷体" w:hAnsi="楷体" w:cs="楷体" w:hint="eastAsia"/>
          <w:sz w:val="32"/>
          <w:szCs w:val="32"/>
        </w:rPr>
        <w:t xml:space="preserve">3.2 </w:t>
      </w:r>
      <w:r>
        <w:rPr>
          <w:rFonts w:ascii="楷体" w:eastAsia="楷体" w:hAnsi="楷体" w:cs="楷体" w:hint="eastAsia"/>
          <w:sz w:val="32"/>
          <w:szCs w:val="32"/>
        </w:rPr>
        <w:t>监测</w:t>
      </w:r>
    </w:p>
    <w:p w:rsidR="00260E12" w:rsidRDefault="00424B5F">
      <w:pPr>
        <w:spacing w:line="560" w:lineRule="exact"/>
        <w:ind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市、县级人民政府及其有关部门要建立突</w:t>
      </w:r>
      <w:r>
        <w:rPr>
          <w:rFonts w:ascii="仿宋_GB2312" w:eastAsia="仿宋_GB2312" w:hAnsi="仿宋_GB2312" w:cs="仿宋_GB2312" w:hint="eastAsia"/>
          <w:sz w:val="32"/>
          <w:szCs w:val="32"/>
        </w:rPr>
        <w:t>发公共卫生事件监测制度，整合监测信息资源，加强跨地区、跨部门的信息交流与合作。</w:t>
      </w:r>
    </w:p>
    <w:p w:rsidR="00260E12" w:rsidRDefault="00424B5F">
      <w:pPr>
        <w:spacing w:line="560" w:lineRule="exact"/>
        <w:ind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市卫生健康委负责组织建立和完善全市突发公共卫生事件多点触发监测预警系统，包括：传染病疫情和突发公共卫生事件监测、医疗机构症状和病原学监测、实验室监测、舆情监测、药店购药监测、口岸卫生检疫监测、学校、企事业单位因病缺勤监测等系统。农业农村、自然资源和规划、市场监管、海关、生态</w:t>
      </w:r>
      <w:r>
        <w:rPr>
          <w:rFonts w:ascii="仿宋_GB2312" w:eastAsia="仿宋_GB2312" w:hAnsi="仿宋_GB2312" w:cs="仿宋_GB2312" w:hint="eastAsia"/>
          <w:sz w:val="32"/>
          <w:szCs w:val="32"/>
        </w:rPr>
        <w:lastRenderedPageBreak/>
        <w:t>环境、教育等部门针对本系统所涉及的突发公共卫生事件相关情况开展日常监测工作。</w:t>
      </w:r>
    </w:p>
    <w:p w:rsidR="00260E12" w:rsidRDefault="00424B5F">
      <w:pPr>
        <w:spacing w:line="560" w:lineRule="exact"/>
        <w:ind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各县（市、区）疾病预防控制中心负责开展突发公共卫生事件的日常监测工作，及时分析突</w:t>
      </w:r>
      <w:r>
        <w:rPr>
          <w:rFonts w:ascii="仿宋_GB2312" w:eastAsia="仿宋_GB2312" w:hAnsi="仿宋_GB2312" w:cs="仿宋_GB2312" w:hint="eastAsia"/>
          <w:sz w:val="32"/>
          <w:szCs w:val="32"/>
        </w:rPr>
        <w:t>发公共卫生事件发生的可能性、级别、趋势和危害程度，向同级卫生健康行政部门提出监测报告和应对建议。</w:t>
      </w:r>
    </w:p>
    <w:p w:rsidR="00260E12" w:rsidRDefault="00424B5F">
      <w:pPr>
        <w:spacing w:line="560" w:lineRule="exact"/>
        <w:ind w:firstLine="640"/>
        <w:outlineLvl w:val="1"/>
        <w:rPr>
          <w:rFonts w:ascii="楷体" w:eastAsia="楷体" w:hAnsi="楷体" w:cs="楷体"/>
          <w:sz w:val="32"/>
          <w:szCs w:val="32"/>
        </w:rPr>
      </w:pPr>
      <w:r>
        <w:rPr>
          <w:rFonts w:ascii="楷体" w:eastAsia="楷体" w:hAnsi="楷体" w:cs="楷体" w:hint="eastAsia"/>
          <w:sz w:val="32"/>
          <w:szCs w:val="32"/>
        </w:rPr>
        <w:t xml:space="preserve">3.3 </w:t>
      </w:r>
      <w:r>
        <w:rPr>
          <w:rFonts w:ascii="楷体" w:eastAsia="楷体" w:hAnsi="楷体" w:cs="楷体" w:hint="eastAsia"/>
          <w:sz w:val="32"/>
          <w:szCs w:val="32"/>
        </w:rPr>
        <w:t>风险评估</w:t>
      </w:r>
    </w:p>
    <w:p w:rsidR="00260E12" w:rsidRDefault="00424B5F">
      <w:pPr>
        <w:spacing w:line="560" w:lineRule="exact"/>
        <w:ind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各县（市、区）卫生健康行政部门牵头联合多部门开展突发公共卫生事件风险评估，建立信息共享机制，针对突发事件公共卫生风险开展日常和专题风险评估，提出防范应对措施建议，报本级人民政府，抄送本级应急管理部门，并及时通报相关部门和地区。</w:t>
      </w:r>
    </w:p>
    <w:p w:rsidR="00260E12" w:rsidRDefault="00424B5F">
      <w:pPr>
        <w:spacing w:line="560" w:lineRule="exact"/>
        <w:ind w:firstLine="640"/>
        <w:outlineLvl w:val="1"/>
        <w:rPr>
          <w:rFonts w:ascii="楷体" w:eastAsia="楷体" w:hAnsi="楷体" w:cs="楷体"/>
          <w:sz w:val="32"/>
          <w:szCs w:val="32"/>
        </w:rPr>
      </w:pPr>
      <w:r>
        <w:rPr>
          <w:rFonts w:ascii="楷体" w:eastAsia="楷体" w:hAnsi="楷体" w:cs="楷体" w:hint="eastAsia"/>
          <w:sz w:val="32"/>
          <w:szCs w:val="32"/>
        </w:rPr>
        <w:t xml:space="preserve">3.4 </w:t>
      </w:r>
      <w:r>
        <w:rPr>
          <w:rFonts w:ascii="楷体" w:eastAsia="楷体" w:hAnsi="楷体" w:cs="楷体" w:hint="eastAsia"/>
          <w:sz w:val="32"/>
          <w:szCs w:val="32"/>
        </w:rPr>
        <w:t>健康风险提示</w:t>
      </w:r>
    </w:p>
    <w:p w:rsidR="00260E12" w:rsidRDefault="00424B5F">
      <w:pPr>
        <w:spacing w:line="560" w:lineRule="exact"/>
        <w:ind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各县（市、区）疾病预防控制中心根据突发公共卫生事件监测信息和风险评估结果，必要时通过报纸、广播电视、新媒体、社会宣传等方式免费向社会发布健康风险提</w:t>
      </w:r>
      <w:r>
        <w:rPr>
          <w:rFonts w:ascii="仿宋_GB2312" w:eastAsia="仿宋_GB2312" w:hAnsi="仿宋_GB2312" w:cs="仿宋_GB2312" w:hint="eastAsia"/>
          <w:sz w:val="32"/>
          <w:szCs w:val="32"/>
        </w:rPr>
        <w:t>示。</w:t>
      </w:r>
    </w:p>
    <w:p w:rsidR="00260E12" w:rsidRDefault="00424B5F">
      <w:pPr>
        <w:spacing w:line="560" w:lineRule="exact"/>
        <w:ind w:firstLine="640"/>
        <w:outlineLvl w:val="1"/>
        <w:rPr>
          <w:rFonts w:ascii="楷体" w:eastAsia="楷体" w:hAnsi="楷体" w:cs="楷体"/>
          <w:sz w:val="32"/>
          <w:szCs w:val="32"/>
        </w:rPr>
      </w:pPr>
      <w:r>
        <w:rPr>
          <w:rFonts w:ascii="楷体" w:eastAsia="楷体" w:hAnsi="楷体" w:cs="楷体" w:hint="eastAsia"/>
          <w:sz w:val="32"/>
          <w:szCs w:val="32"/>
        </w:rPr>
        <w:t xml:space="preserve">3.5 </w:t>
      </w:r>
      <w:r>
        <w:rPr>
          <w:rFonts w:ascii="楷体" w:eastAsia="楷体" w:hAnsi="楷体" w:cs="楷体" w:hint="eastAsia"/>
          <w:sz w:val="32"/>
          <w:szCs w:val="32"/>
        </w:rPr>
        <w:t>预警</w:t>
      </w:r>
    </w:p>
    <w:p w:rsidR="00260E12" w:rsidRDefault="00424B5F">
      <w:pPr>
        <w:widowControl/>
        <w:kinsoku w:val="0"/>
        <w:autoSpaceDE w:val="0"/>
        <w:autoSpaceDN w:val="0"/>
        <w:adjustRightInd w:val="0"/>
        <w:snapToGrid w:val="0"/>
        <w:spacing w:line="560" w:lineRule="exact"/>
        <w:ind w:firstLine="640"/>
        <w:jc w:val="left"/>
        <w:textAlignment w:val="baseline"/>
        <w:outlineLvl w:val="2"/>
        <w:rPr>
          <w:rFonts w:ascii="仿宋_GB2312" w:eastAsia="仿宋_GB2312" w:hAnsi="仿宋_GB2312" w:cs="仿宋_GB2312"/>
          <w:snapToGrid w:val="0"/>
          <w:color w:val="000000"/>
          <w:spacing w:val="9"/>
          <w:kern w:val="0"/>
          <w:sz w:val="32"/>
          <w:szCs w:val="32"/>
        </w:rPr>
      </w:pPr>
      <w:r>
        <w:rPr>
          <w:rFonts w:ascii="仿宋_GB2312" w:eastAsia="仿宋_GB2312" w:hAnsi="仿宋_GB2312" w:cs="仿宋_GB2312" w:hint="eastAsia"/>
          <w:snapToGrid w:val="0"/>
          <w:color w:val="000000"/>
          <w:spacing w:val="9"/>
          <w:kern w:val="0"/>
          <w:sz w:val="32"/>
          <w:szCs w:val="32"/>
        </w:rPr>
        <w:t xml:space="preserve">3.5.1 </w:t>
      </w:r>
      <w:r>
        <w:rPr>
          <w:rFonts w:ascii="仿宋_GB2312" w:eastAsia="仿宋_GB2312" w:hAnsi="仿宋_GB2312" w:cs="仿宋_GB2312" w:hint="eastAsia"/>
          <w:snapToGrid w:val="0"/>
          <w:color w:val="000000"/>
          <w:spacing w:val="9"/>
          <w:kern w:val="0"/>
          <w:sz w:val="32"/>
          <w:szCs w:val="32"/>
        </w:rPr>
        <w:t>确定预警级别</w:t>
      </w:r>
    </w:p>
    <w:p w:rsidR="00260E12" w:rsidRDefault="00424B5F">
      <w:pPr>
        <w:spacing w:line="560" w:lineRule="exact"/>
        <w:ind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对可以预警的突发公共卫生事件，卫生健康行政部门接到征兆信息后，及时组织专家开展风险评估，确定预警级别。预警级别按照紧急程度、发展势态或可能造成的危害程度从高到低分为一级、二级、三级和四级，分别用红色、橙色、黄色和蓝色标示。</w:t>
      </w:r>
    </w:p>
    <w:p w:rsidR="00260E12" w:rsidRDefault="00424B5F">
      <w:pPr>
        <w:widowControl/>
        <w:kinsoku w:val="0"/>
        <w:autoSpaceDE w:val="0"/>
        <w:autoSpaceDN w:val="0"/>
        <w:adjustRightInd w:val="0"/>
        <w:snapToGrid w:val="0"/>
        <w:spacing w:line="560" w:lineRule="exact"/>
        <w:ind w:firstLine="640"/>
        <w:jc w:val="left"/>
        <w:textAlignment w:val="baseline"/>
        <w:outlineLvl w:val="2"/>
        <w:rPr>
          <w:rFonts w:ascii="仿宋_GB2312" w:eastAsia="仿宋_GB2312" w:hAnsi="仿宋_GB2312" w:cs="仿宋_GB2312"/>
          <w:snapToGrid w:val="0"/>
          <w:color w:val="000000"/>
          <w:spacing w:val="9"/>
          <w:kern w:val="0"/>
          <w:sz w:val="32"/>
          <w:szCs w:val="32"/>
        </w:rPr>
      </w:pPr>
      <w:r>
        <w:rPr>
          <w:rFonts w:ascii="仿宋_GB2312" w:eastAsia="仿宋_GB2312" w:hAnsi="仿宋_GB2312" w:cs="仿宋_GB2312" w:hint="eastAsia"/>
          <w:snapToGrid w:val="0"/>
          <w:color w:val="000000"/>
          <w:spacing w:val="9"/>
          <w:kern w:val="0"/>
          <w:sz w:val="32"/>
          <w:szCs w:val="32"/>
        </w:rPr>
        <w:t xml:space="preserve">3.5.2 </w:t>
      </w:r>
      <w:r>
        <w:rPr>
          <w:rFonts w:ascii="仿宋_GB2312" w:eastAsia="仿宋_GB2312" w:hAnsi="仿宋_GB2312" w:cs="仿宋_GB2312" w:hint="eastAsia"/>
          <w:snapToGrid w:val="0"/>
          <w:color w:val="000000"/>
          <w:spacing w:val="9"/>
          <w:kern w:val="0"/>
          <w:sz w:val="32"/>
          <w:szCs w:val="32"/>
        </w:rPr>
        <w:t>发布预警信息</w:t>
      </w:r>
    </w:p>
    <w:p w:rsidR="00260E12" w:rsidRDefault="00424B5F">
      <w:pPr>
        <w:spacing w:line="560" w:lineRule="exact"/>
        <w:ind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w:t>
      </w:r>
      <w:r>
        <w:rPr>
          <w:rFonts w:ascii="仿宋_GB2312" w:eastAsia="仿宋_GB2312" w:hAnsi="仿宋_GB2312" w:cs="仿宋_GB2312" w:hint="eastAsia"/>
          <w:sz w:val="32"/>
          <w:szCs w:val="32"/>
        </w:rPr>
        <w:t>1</w:t>
      </w:r>
      <w:r>
        <w:rPr>
          <w:rFonts w:ascii="仿宋_GB2312" w:eastAsia="仿宋_GB2312" w:hAnsi="仿宋_GB2312" w:cs="仿宋_GB2312" w:hint="eastAsia"/>
          <w:sz w:val="32"/>
          <w:szCs w:val="32"/>
        </w:rPr>
        <w:t>）风险评估结果确认突发公共卫生事件即将发生或者发</w:t>
      </w:r>
      <w:r>
        <w:rPr>
          <w:rFonts w:ascii="仿宋_GB2312" w:eastAsia="仿宋_GB2312" w:hAnsi="仿宋_GB2312" w:cs="仿宋_GB2312" w:hint="eastAsia"/>
          <w:sz w:val="32"/>
          <w:szCs w:val="32"/>
        </w:rPr>
        <w:lastRenderedPageBreak/>
        <w:t>生的可能性增大时，市、县级人民政府或卫生健康行政部门根据风险评估结果，依法依规发布相应级别的警报。</w:t>
      </w:r>
    </w:p>
    <w:p w:rsidR="00260E12" w:rsidRDefault="00424B5F">
      <w:pPr>
        <w:spacing w:line="560" w:lineRule="exact"/>
        <w:ind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w:t>
      </w:r>
      <w:r>
        <w:rPr>
          <w:rFonts w:ascii="仿宋_GB2312" w:eastAsia="仿宋_GB2312" w:hAnsi="仿宋_GB2312" w:cs="仿宋_GB2312" w:hint="eastAsia"/>
          <w:sz w:val="32"/>
          <w:szCs w:val="32"/>
        </w:rPr>
        <w:t>2</w:t>
      </w:r>
      <w:r>
        <w:rPr>
          <w:rFonts w:ascii="仿宋_GB2312" w:eastAsia="仿宋_GB2312" w:hAnsi="仿宋_GB2312" w:cs="仿宋_GB2312" w:hint="eastAsia"/>
          <w:sz w:val="32"/>
          <w:szCs w:val="32"/>
        </w:rPr>
        <w:t>）警报的发布、调整和解除可通过广播、电视、报刊、互联网、通信、信息网络、警报器、宣传车、“村村响”农村智能广播或组织人员逐户通知等多种途径和方式进行，对老、幼、病、残、孕等特殊人群以及学校等特殊场所和警报盲区应当采取有针对性的公告方式，及时向广大群众传递警报信息。</w:t>
      </w:r>
    </w:p>
    <w:p w:rsidR="00260E12" w:rsidRDefault="00424B5F">
      <w:pPr>
        <w:spacing w:line="560" w:lineRule="exact"/>
        <w:ind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w:t>
      </w:r>
      <w:r>
        <w:rPr>
          <w:rFonts w:ascii="仿宋_GB2312" w:eastAsia="仿宋_GB2312" w:hAnsi="仿宋_GB2312" w:cs="仿宋_GB2312" w:hint="eastAsia"/>
          <w:sz w:val="32"/>
          <w:szCs w:val="32"/>
        </w:rPr>
        <w:t>3</w:t>
      </w:r>
      <w:r>
        <w:rPr>
          <w:rFonts w:ascii="仿宋_GB2312" w:eastAsia="仿宋_GB2312" w:hAnsi="仿宋_GB2312" w:cs="仿宋_GB2312" w:hint="eastAsia"/>
          <w:sz w:val="32"/>
          <w:szCs w:val="32"/>
        </w:rPr>
        <w:t>）预警警报内容包括可能发生的突发公共卫生事件类别、级别、区域或场所、起始时间、警示事项、影响估计及应采取的措施、发布机关等。</w:t>
      </w:r>
    </w:p>
    <w:p w:rsidR="00260E12" w:rsidRDefault="00424B5F">
      <w:pPr>
        <w:spacing w:line="560" w:lineRule="exact"/>
        <w:ind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w:t>
      </w:r>
      <w:r>
        <w:rPr>
          <w:rFonts w:ascii="仿宋_GB2312" w:eastAsia="仿宋_GB2312" w:hAnsi="仿宋_GB2312" w:cs="仿宋_GB2312" w:hint="eastAsia"/>
          <w:sz w:val="32"/>
          <w:szCs w:val="32"/>
        </w:rPr>
        <w:t>4</w:t>
      </w:r>
      <w:r>
        <w:rPr>
          <w:rFonts w:ascii="仿宋_GB2312" w:eastAsia="仿宋_GB2312" w:hAnsi="仿宋_GB2312" w:cs="仿宋_GB2312" w:hint="eastAsia"/>
          <w:sz w:val="32"/>
          <w:szCs w:val="32"/>
        </w:rPr>
        <w:t>）建立智慧化实时预警系统，实行多点触发的自动预警提醒，精准设置预警标准，分析研判各类监测报告信息，早期发现异</w:t>
      </w:r>
      <w:r>
        <w:rPr>
          <w:rFonts w:ascii="仿宋_GB2312" w:eastAsia="仿宋_GB2312" w:hAnsi="仿宋_GB2312" w:cs="仿宋_GB2312" w:hint="eastAsia"/>
          <w:sz w:val="32"/>
          <w:szCs w:val="32"/>
        </w:rPr>
        <w:t>常情况，及时发布警报。</w:t>
      </w:r>
    </w:p>
    <w:p w:rsidR="00260E12" w:rsidRDefault="00424B5F">
      <w:pPr>
        <w:spacing w:line="560" w:lineRule="exact"/>
        <w:ind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w:t>
      </w:r>
      <w:r>
        <w:rPr>
          <w:rFonts w:ascii="仿宋_GB2312" w:eastAsia="仿宋_GB2312" w:hAnsi="仿宋_GB2312" w:cs="仿宋_GB2312" w:hint="eastAsia"/>
          <w:sz w:val="32"/>
          <w:szCs w:val="32"/>
        </w:rPr>
        <w:t>5</w:t>
      </w:r>
      <w:r>
        <w:rPr>
          <w:rFonts w:ascii="仿宋_GB2312" w:eastAsia="仿宋_GB2312" w:hAnsi="仿宋_GB2312" w:cs="仿宋_GB2312" w:hint="eastAsia"/>
          <w:sz w:val="32"/>
          <w:szCs w:val="32"/>
        </w:rPr>
        <w:t>）建立预警发布容错免责机制，对于技术性原因导致的预警发布偏差或失误，应当予以免责。</w:t>
      </w:r>
    </w:p>
    <w:p w:rsidR="00260E12" w:rsidRDefault="00424B5F">
      <w:pPr>
        <w:widowControl/>
        <w:kinsoku w:val="0"/>
        <w:autoSpaceDE w:val="0"/>
        <w:autoSpaceDN w:val="0"/>
        <w:adjustRightInd w:val="0"/>
        <w:snapToGrid w:val="0"/>
        <w:spacing w:line="560" w:lineRule="exact"/>
        <w:ind w:firstLine="640"/>
        <w:jc w:val="left"/>
        <w:textAlignment w:val="baseline"/>
        <w:outlineLvl w:val="2"/>
        <w:rPr>
          <w:rFonts w:ascii="仿宋_GB2312" w:eastAsia="仿宋_GB2312" w:hAnsi="仿宋_GB2312" w:cs="仿宋_GB2312"/>
          <w:snapToGrid w:val="0"/>
          <w:color w:val="000000"/>
          <w:spacing w:val="9"/>
          <w:kern w:val="0"/>
          <w:sz w:val="32"/>
          <w:szCs w:val="32"/>
        </w:rPr>
      </w:pPr>
      <w:r>
        <w:rPr>
          <w:rFonts w:ascii="仿宋_GB2312" w:eastAsia="仿宋_GB2312" w:hAnsi="仿宋_GB2312" w:cs="仿宋_GB2312" w:hint="eastAsia"/>
          <w:snapToGrid w:val="0"/>
          <w:color w:val="000000"/>
          <w:spacing w:val="9"/>
          <w:kern w:val="0"/>
          <w:sz w:val="32"/>
          <w:szCs w:val="32"/>
        </w:rPr>
        <w:t xml:space="preserve">3.5.3 </w:t>
      </w:r>
      <w:r>
        <w:rPr>
          <w:rFonts w:ascii="仿宋_GB2312" w:eastAsia="仿宋_GB2312" w:hAnsi="仿宋_GB2312" w:cs="仿宋_GB2312" w:hint="eastAsia"/>
          <w:snapToGrid w:val="0"/>
          <w:color w:val="000000"/>
          <w:spacing w:val="9"/>
          <w:kern w:val="0"/>
          <w:sz w:val="32"/>
          <w:szCs w:val="32"/>
        </w:rPr>
        <w:t>采取预警措施</w:t>
      </w:r>
    </w:p>
    <w:p w:rsidR="00260E12" w:rsidRDefault="00424B5F">
      <w:pPr>
        <w:spacing w:line="560" w:lineRule="exact"/>
        <w:ind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发布预警信息后，事发地人民政府和相关部门应采取下列一项或多项措施</w:t>
      </w:r>
      <w:r>
        <w:rPr>
          <w:rFonts w:ascii="仿宋_GB2312" w:eastAsia="仿宋_GB2312" w:hAnsi="仿宋_GB2312" w:cs="仿宋_GB2312" w:hint="eastAsia"/>
          <w:sz w:val="32"/>
          <w:szCs w:val="32"/>
        </w:rPr>
        <w:t>:</w:t>
      </w:r>
    </w:p>
    <w:p w:rsidR="00260E12" w:rsidRDefault="00424B5F">
      <w:pPr>
        <w:numPr>
          <w:ilvl w:val="0"/>
          <w:numId w:val="1"/>
        </w:numPr>
        <w:spacing w:line="560" w:lineRule="exact"/>
        <w:ind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加强部门联防联控，动态监测突发公共卫生事件相关信息，及时开展风险评估，做好信息收集、核实、报告、等工作；必要时，定期向社会公布风险评估结果。</w:t>
      </w:r>
    </w:p>
    <w:p w:rsidR="00260E12" w:rsidRDefault="00424B5F">
      <w:pPr>
        <w:numPr>
          <w:ilvl w:val="0"/>
          <w:numId w:val="1"/>
        </w:numPr>
        <w:spacing w:line="560" w:lineRule="exact"/>
        <w:ind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公布</w:t>
      </w:r>
      <w:r>
        <w:rPr>
          <w:rFonts w:ascii="仿宋_GB2312" w:eastAsia="仿宋_GB2312" w:hAnsi="仿宋_GB2312" w:cs="仿宋_GB2312" w:hint="eastAsia"/>
          <w:sz w:val="32"/>
          <w:szCs w:val="32"/>
        </w:rPr>
        <w:t xml:space="preserve"> 12320 </w:t>
      </w:r>
      <w:r>
        <w:rPr>
          <w:rFonts w:ascii="仿宋_GB2312" w:eastAsia="仿宋_GB2312" w:hAnsi="仿宋_GB2312" w:cs="仿宋_GB2312" w:hint="eastAsia"/>
          <w:sz w:val="32"/>
          <w:szCs w:val="32"/>
        </w:rPr>
        <w:t>卫生热线，发布风险提示，向社会公告避免或者减轻公众健康危害的建议和劝告等。</w:t>
      </w:r>
    </w:p>
    <w:p w:rsidR="00260E12" w:rsidRDefault="00424B5F">
      <w:pPr>
        <w:spacing w:line="560" w:lineRule="exact"/>
        <w:ind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w:t>
      </w:r>
      <w:r>
        <w:rPr>
          <w:rFonts w:ascii="仿宋_GB2312" w:eastAsia="仿宋_GB2312" w:hAnsi="仿宋_GB2312" w:cs="仿宋_GB2312" w:hint="eastAsia"/>
          <w:sz w:val="32"/>
          <w:szCs w:val="32"/>
        </w:rPr>
        <w:t>3</w:t>
      </w:r>
      <w:r>
        <w:rPr>
          <w:rFonts w:ascii="仿宋_GB2312" w:eastAsia="仿宋_GB2312" w:hAnsi="仿宋_GB2312" w:cs="仿宋_GB2312" w:hint="eastAsia"/>
          <w:sz w:val="32"/>
          <w:szCs w:val="32"/>
        </w:rPr>
        <w:t>）加强应急值班值守，组织卫生应急队伍和相关工作人</w:t>
      </w:r>
      <w:r>
        <w:rPr>
          <w:rFonts w:ascii="仿宋_GB2312" w:eastAsia="仿宋_GB2312" w:hAnsi="仿宋_GB2312" w:cs="仿宋_GB2312" w:hint="eastAsia"/>
          <w:sz w:val="32"/>
          <w:szCs w:val="32"/>
        </w:rPr>
        <w:lastRenderedPageBreak/>
        <w:t>员进入</w:t>
      </w:r>
      <w:r>
        <w:rPr>
          <w:rFonts w:ascii="仿宋_GB2312" w:eastAsia="仿宋_GB2312" w:hAnsi="仿宋_GB2312" w:cs="仿宋_GB2312" w:hint="eastAsia"/>
          <w:sz w:val="32"/>
          <w:szCs w:val="32"/>
        </w:rPr>
        <w:t>24</w:t>
      </w:r>
      <w:r>
        <w:rPr>
          <w:rFonts w:ascii="仿宋_GB2312" w:eastAsia="仿宋_GB2312" w:hAnsi="仿宋_GB2312" w:cs="仿宋_GB2312" w:hint="eastAsia"/>
          <w:sz w:val="32"/>
          <w:szCs w:val="32"/>
        </w:rPr>
        <w:t>小时待命状态。</w:t>
      </w:r>
    </w:p>
    <w:p w:rsidR="00260E12" w:rsidRDefault="00424B5F">
      <w:pPr>
        <w:spacing w:line="560" w:lineRule="exact"/>
        <w:ind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w:t>
      </w:r>
      <w:r>
        <w:rPr>
          <w:rFonts w:ascii="仿宋_GB2312" w:eastAsia="仿宋_GB2312" w:hAnsi="仿宋_GB2312" w:cs="仿宋_GB2312" w:hint="eastAsia"/>
          <w:sz w:val="32"/>
          <w:szCs w:val="32"/>
        </w:rPr>
        <w:t>4</w:t>
      </w:r>
      <w:r>
        <w:rPr>
          <w:rFonts w:ascii="仿宋_GB2312" w:eastAsia="仿宋_GB2312" w:hAnsi="仿宋_GB2312" w:cs="仿宋_GB2312" w:hint="eastAsia"/>
          <w:sz w:val="32"/>
          <w:szCs w:val="32"/>
        </w:rPr>
        <w:t>）做好物资、设施、救治隔离场所等突发公共卫生事件应急处置准备工作；确保处于良好状态，随时可以投入正常使用。</w:t>
      </w:r>
    </w:p>
    <w:p w:rsidR="00260E12" w:rsidRDefault="00424B5F">
      <w:pPr>
        <w:spacing w:line="560" w:lineRule="exact"/>
        <w:ind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w:t>
      </w:r>
      <w:r>
        <w:rPr>
          <w:rFonts w:ascii="仿宋_GB2312" w:eastAsia="仿宋_GB2312" w:hAnsi="仿宋_GB2312" w:cs="仿宋_GB2312" w:hint="eastAsia"/>
          <w:sz w:val="32"/>
          <w:szCs w:val="32"/>
        </w:rPr>
        <w:t>5</w:t>
      </w:r>
      <w:r>
        <w:rPr>
          <w:rFonts w:ascii="仿宋_GB2312" w:eastAsia="仿宋_GB2312" w:hAnsi="仿宋_GB2312" w:cs="仿宋_GB2312" w:hint="eastAsia"/>
          <w:sz w:val="32"/>
          <w:szCs w:val="32"/>
        </w:rPr>
        <w:t>）关闭或者限制使用易引发公共卫生安全风险的场所，控制或限制导致公共卫生安全风险扩大的公共场所活动。</w:t>
      </w:r>
    </w:p>
    <w:p w:rsidR="00260E12" w:rsidRDefault="00424B5F">
      <w:pPr>
        <w:spacing w:line="560" w:lineRule="exact"/>
        <w:ind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w:t>
      </w:r>
      <w:r>
        <w:rPr>
          <w:rFonts w:ascii="仿宋_GB2312" w:eastAsia="仿宋_GB2312" w:hAnsi="仿宋_GB2312" w:cs="仿宋_GB2312" w:hint="eastAsia"/>
          <w:sz w:val="32"/>
          <w:szCs w:val="32"/>
        </w:rPr>
        <w:t>6</w:t>
      </w:r>
      <w:r>
        <w:rPr>
          <w:rFonts w:ascii="仿宋_GB2312" w:eastAsia="仿宋_GB2312" w:hAnsi="仿宋_GB2312" w:cs="仿宋_GB2312" w:hint="eastAsia"/>
          <w:sz w:val="32"/>
          <w:szCs w:val="32"/>
        </w:rPr>
        <w:t>）加强舆情监测，正确引导社会舆论。</w:t>
      </w:r>
    </w:p>
    <w:p w:rsidR="00260E12" w:rsidRDefault="00424B5F">
      <w:pPr>
        <w:spacing w:line="560" w:lineRule="exact"/>
        <w:ind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w:t>
      </w:r>
      <w:r>
        <w:rPr>
          <w:rFonts w:ascii="仿宋_GB2312" w:eastAsia="仿宋_GB2312" w:hAnsi="仿宋_GB2312" w:cs="仿宋_GB2312" w:hint="eastAsia"/>
          <w:sz w:val="32"/>
          <w:szCs w:val="32"/>
        </w:rPr>
        <w:t>7</w:t>
      </w:r>
      <w:r>
        <w:rPr>
          <w:rFonts w:ascii="仿宋_GB2312" w:eastAsia="仿宋_GB2312" w:hAnsi="仿宋_GB2312" w:cs="仿宋_GB2312" w:hint="eastAsia"/>
          <w:sz w:val="32"/>
          <w:szCs w:val="32"/>
        </w:rPr>
        <w:t>）根据需要采取的其他相关防范性措施。</w:t>
      </w:r>
    </w:p>
    <w:p w:rsidR="00260E12" w:rsidRDefault="00424B5F">
      <w:pPr>
        <w:widowControl/>
        <w:kinsoku w:val="0"/>
        <w:autoSpaceDE w:val="0"/>
        <w:autoSpaceDN w:val="0"/>
        <w:adjustRightInd w:val="0"/>
        <w:snapToGrid w:val="0"/>
        <w:spacing w:line="560" w:lineRule="exact"/>
        <w:ind w:firstLine="640"/>
        <w:jc w:val="left"/>
        <w:textAlignment w:val="baseline"/>
        <w:outlineLvl w:val="2"/>
        <w:rPr>
          <w:rFonts w:ascii="仿宋_GB2312" w:eastAsia="仿宋_GB2312" w:hAnsi="仿宋_GB2312" w:cs="仿宋_GB2312"/>
          <w:snapToGrid w:val="0"/>
          <w:color w:val="000000"/>
          <w:spacing w:val="9"/>
          <w:kern w:val="0"/>
          <w:sz w:val="32"/>
          <w:szCs w:val="32"/>
        </w:rPr>
      </w:pPr>
      <w:r>
        <w:rPr>
          <w:rFonts w:ascii="仿宋_GB2312" w:eastAsia="仿宋_GB2312" w:hAnsi="仿宋_GB2312" w:cs="仿宋_GB2312" w:hint="eastAsia"/>
          <w:snapToGrid w:val="0"/>
          <w:color w:val="000000"/>
          <w:spacing w:val="9"/>
          <w:kern w:val="0"/>
          <w:sz w:val="32"/>
          <w:szCs w:val="32"/>
        </w:rPr>
        <w:t xml:space="preserve">3.5.4 </w:t>
      </w:r>
      <w:r>
        <w:rPr>
          <w:rFonts w:ascii="仿宋_GB2312" w:eastAsia="仿宋_GB2312" w:hAnsi="仿宋_GB2312" w:cs="仿宋_GB2312" w:hint="eastAsia"/>
          <w:snapToGrid w:val="0"/>
          <w:color w:val="000000"/>
          <w:spacing w:val="9"/>
          <w:kern w:val="0"/>
          <w:sz w:val="32"/>
          <w:szCs w:val="32"/>
        </w:rPr>
        <w:t>预警级别调整及解除</w:t>
      </w:r>
    </w:p>
    <w:p w:rsidR="00260E12" w:rsidRDefault="00424B5F">
      <w:pPr>
        <w:spacing w:line="560" w:lineRule="exact"/>
        <w:ind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事发地人民政府要注重分析事件的发展趋势</w:t>
      </w:r>
      <w:r>
        <w:rPr>
          <w:rFonts w:ascii="仿宋_GB2312" w:eastAsia="仿宋_GB2312" w:hAnsi="仿宋_GB2312" w:cs="仿宋_GB2312" w:hint="eastAsia"/>
          <w:sz w:val="32"/>
          <w:szCs w:val="32"/>
        </w:rPr>
        <w:t>,</w:t>
      </w:r>
      <w:r>
        <w:rPr>
          <w:rFonts w:ascii="仿宋_GB2312" w:eastAsia="仿宋_GB2312" w:hAnsi="仿宋_GB2312" w:cs="仿宋_GB2312" w:hint="eastAsia"/>
          <w:sz w:val="32"/>
          <w:szCs w:val="32"/>
        </w:rPr>
        <w:t>结合实际情况，及时调整预警级别。当判断不可能发生突发公共卫生事件</w:t>
      </w:r>
      <w:r>
        <w:rPr>
          <w:rFonts w:ascii="仿宋_GB2312" w:eastAsia="仿宋_GB2312" w:hAnsi="仿宋_GB2312" w:cs="仿宋_GB2312" w:hint="eastAsia"/>
          <w:sz w:val="32"/>
          <w:szCs w:val="32"/>
        </w:rPr>
        <w:t>或风险已经消除时</w:t>
      </w:r>
      <w:r>
        <w:rPr>
          <w:rFonts w:ascii="仿宋_GB2312" w:eastAsia="仿宋_GB2312" w:hAnsi="仿宋_GB2312" w:cs="仿宋_GB2312" w:hint="eastAsia"/>
          <w:sz w:val="32"/>
          <w:szCs w:val="32"/>
        </w:rPr>
        <w:t>,</w:t>
      </w:r>
      <w:r>
        <w:rPr>
          <w:rFonts w:ascii="仿宋_GB2312" w:eastAsia="仿宋_GB2312" w:hAnsi="仿宋_GB2312" w:cs="仿宋_GB2312" w:hint="eastAsia"/>
          <w:sz w:val="32"/>
          <w:szCs w:val="32"/>
        </w:rPr>
        <w:t>及时宣布解除预警</w:t>
      </w:r>
      <w:r>
        <w:rPr>
          <w:rFonts w:ascii="仿宋_GB2312" w:eastAsia="仿宋_GB2312" w:hAnsi="仿宋_GB2312" w:cs="仿宋_GB2312" w:hint="eastAsia"/>
          <w:sz w:val="32"/>
          <w:szCs w:val="32"/>
        </w:rPr>
        <w:t>,</w:t>
      </w:r>
      <w:r>
        <w:rPr>
          <w:rFonts w:ascii="仿宋_GB2312" w:eastAsia="仿宋_GB2312" w:hAnsi="仿宋_GB2312" w:cs="仿宋_GB2312" w:hint="eastAsia"/>
          <w:sz w:val="32"/>
          <w:szCs w:val="32"/>
        </w:rPr>
        <w:t>终止相关措施。</w:t>
      </w:r>
    </w:p>
    <w:p w:rsidR="00260E12" w:rsidRDefault="00424B5F">
      <w:pPr>
        <w:widowControl/>
        <w:kinsoku w:val="0"/>
        <w:autoSpaceDE w:val="0"/>
        <w:autoSpaceDN w:val="0"/>
        <w:adjustRightInd w:val="0"/>
        <w:snapToGrid w:val="0"/>
        <w:spacing w:line="560" w:lineRule="exact"/>
        <w:ind w:firstLine="640"/>
        <w:jc w:val="left"/>
        <w:textAlignment w:val="baseline"/>
        <w:outlineLvl w:val="0"/>
        <w:rPr>
          <w:rFonts w:ascii="黑体" w:eastAsia="黑体" w:hAnsi="黑体" w:cs="黑体"/>
          <w:snapToGrid w:val="0"/>
          <w:color w:val="000000"/>
          <w:spacing w:val="14"/>
          <w:kern w:val="0"/>
          <w:position w:val="1"/>
          <w:sz w:val="32"/>
          <w:szCs w:val="32"/>
        </w:rPr>
      </w:pPr>
      <w:r>
        <w:rPr>
          <w:rFonts w:ascii="黑体" w:eastAsia="黑体" w:hAnsi="黑体" w:cs="黑体" w:hint="eastAsia"/>
          <w:snapToGrid w:val="0"/>
          <w:color w:val="000000"/>
          <w:spacing w:val="14"/>
          <w:kern w:val="0"/>
          <w:position w:val="1"/>
          <w:sz w:val="32"/>
          <w:szCs w:val="32"/>
        </w:rPr>
        <w:t xml:space="preserve">4 </w:t>
      </w:r>
      <w:r>
        <w:rPr>
          <w:rFonts w:ascii="黑体" w:eastAsia="黑体" w:hAnsi="黑体" w:cs="黑体" w:hint="eastAsia"/>
          <w:snapToGrid w:val="0"/>
          <w:color w:val="000000"/>
          <w:spacing w:val="14"/>
          <w:kern w:val="0"/>
          <w:position w:val="1"/>
          <w:sz w:val="32"/>
          <w:szCs w:val="32"/>
        </w:rPr>
        <w:t>信息报告</w:t>
      </w:r>
    </w:p>
    <w:p w:rsidR="00260E12" w:rsidRDefault="00424B5F">
      <w:pPr>
        <w:spacing w:line="560" w:lineRule="exact"/>
        <w:ind w:firstLine="640"/>
        <w:outlineLvl w:val="1"/>
        <w:rPr>
          <w:rFonts w:ascii="楷体" w:eastAsia="楷体" w:hAnsi="楷体" w:cs="楷体"/>
          <w:sz w:val="32"/>
          <w:szCs w:val="32"/>
        </w:rPr>
      </w:pPr>
      <w:r>
        <w:rPr>
          <w:rFonts w:ascii="楷体" w:eastAsia="楷体" w:hAnsi="楷体" w:cs="楷体" w:hint="eastAsia"/>
          <w:sz w:val="32"/>
          <w:szCs w:val="32"/>
        </w:rPr>
        <w:t xml:space="preserve">4.1 </w:t>
      </w:r>
      <w:r>
        <w:rPr>
          <w:rFonts w:ascii="楷体" w:eastAsia="楷体" w:hAnsi="楷体" w:cs="楷体" w:hint="eastAsia"/>
          <w:sz w:val="32"/>
          <w:szCs w:val="32"/>
        </w:rPr>
        <w:t>报告主体</w:t>
      </w:r>
    </w:p>
    <w:p w:rsidR="00260E12" w:rsidRDefault="00424B5F">
      <w:pPr>
        <w:spacing w:line="560" w:lineRule="exact"/>
        <w:ind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任何单位和个人都有权利向各级人民政府及其卫生健康行政部门报告突发公共卫生事件相关信息，也有权利向上级人民政府部门举报不履行或者不按照规定履行突发公共卫生事件应急处置职责的部门、单位及个人。</w:t>
      </w:r>
    </w:p>
    <w:p w:rsidR="00260E12" w:rsidRDefault="00424B5F">
      <w:pPr>
        <w:spacing w:line="560" w:lineRule="exact"/>
        <w:ind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县级以上地方人民政府指定的突发公共卫生事件监测机构，各级各类医疗卫生、海关、市场监管、药品监管、环境保护监测、教育、动物防疫等机构和单位为突发公共卫生事件的责任报告单位。</w:t>
      </w:r>
    </w:p>
    <w:p w:rsidR="00260E12" w:rsidRDefault="00424B5F">
      <w:pPr>
        <w:spacing w:line="560" w:lineRule="exact"/>
        <w:ind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各级各类医疗卫生机构执行职务的医疗卫生人员、个体执业医生以及上述责任报告单位中的负责人和相关工作人员为责任报告人。</w:t>
      </w:r>
    </w:p>
    <w:p w:rsidR="00260E12" w:rsidRDefault="00424B5F">
      <w:pPr>
        <w:spacing w:line="560" w:lineRule="exact"/>
        <w:ind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lastRenderedPageBreak/>
        <w:t>责任报告单位要按照有关规定向其主管行政部门报告突发公共卫生事件相关信息，各级行政部门核实后及时准确地向所在地人民政府及其卫生健康行政部门报告，任何单位和个人不得编造、传播有关突发公共卫生事件事态发展或者应急处置工作的虚假信息，不得迟报、谎报、瞒报、漏报。</w:t>
      </w:r>
    </w:p>
    <w:p w:rsidR="00260E12" w:rsidRDefault="00424B5F">
      <w:pPr>
        <w:spacing w:line="560" w:lineRule="exact"/>
        <w:ind w:firstLine="640"/>
        <w:outlineLvl w:val="1"/>
        <w:rPr>
          <w:rFonts w:ascii="楷体" w:eastAsia="楷体" w:hAnsi="楷体" w:cs="楷体"/>
          <w:sz w:val="32"/>
          <w:szCs w:val="32"/>
        </w:rPr>
      </w:pPr>
      <w:r>
        <w:rPr>
          <w:rFonts w:ascii="楷体" w:eastAsia="楷体" w:hAnsi="楷体" w:cs="楷体" w:hint="eastAsia"/>
          <w:sz w:val="32"/>
          <w:szCs w:val="32"/>
        </w:rPr>
        <w:t xml:space="preserve">4.2 </w:t>
      </w:r>
      <w:r>
        <w:rPr>
          <w:rFonts w:ascii="楷体" w:eastAsia="楷体" w:hAnsi="楷体" w:cs="楷体" w:hint="eastAsia"/>
          <w:sz w:val="32"/>
          <w:szCs w:val="32"/>
        </w:rPr>
        <w:t>报告时限和程序</w:t>
      </w:r>
    </w:p>
    <w:p w:rsidR="00260E12" w:rsidRDefault="00424B5F">
      <w:pPr>
        <w:spacing w:line="560" w:lineRule="exact"/>
        <w:ind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获得突发公共卫生事件相关信息的责任报告单位和有关单位，应当在</w:t>
      </w:r>
      <w:r>
        <w:rPr>
          <w:rFonts w:ascii="仿宋_GB2312" w:eastAsia="仿宋_GB2312" w:hAnsi="仿宋_GB2312" w:cs="仿宋_GB2312" w:hint="eastAsia"/>
          <w:sz w:val="32"/>
          <w:szCs w:val="32"/>
        </w:rPr>
        <w:t>1</w:t>
      </w:r>
      <w:r>
        <w:rPr>
          <w:rFonts w:ascii="仿宋_GB2312" w:eastAsia="仿宋_GB2312" w:hAnsi="仿宋_GB2312" w:cs="仿宋_GB2312" w:hint="eastAsia"/>
          <w:sz w:val="32"/>
          <w:szCs w:val="32"/>
        </w:rPr>
        <w:t>小时内向属地卫生健康行政部门报告。具备网络直报条件的同时进行突发公共卫生事件监测网络直报。接到突发公共卫生事件相关信息报告的卫生健康行政部门应当尽快核实信息，同时组织有关专家进行现场调查，及时采取相应的措施，并在</w:t>
      </w:r>
      <w:r>
        <w:rPr>
          <w:rFonts w:ascii="仿宋_GB2312" w:eastAsia="仿宋_GB2312" w:hAnsi="仿宋_GB2312" w:cs="仿宋_GB2312" w:hint="eastAsia"/>
          <w:sz w:val="32"/>
          <w:szCs w:val="32"/>
        </w:rPr>
        <w:t>1</w:t>
      </w:r>
      <w:r>
        <w:rPr>
          <w:rFonts w:ascii="仿宋_GB2312" w:eastAsia="仿宋_GB2312" w:hAnsi="仿宋_GB2312" w:cs="仿宋_GB2312" w:hint="eastAsia"/>
          <w:sz w:val="32"/>
          <w:szCs w:val="32"/>
        </w:rPr>
        <w:t>小时内向本级人民政府报告，同时向上一级卫生健康行政部门报告。如尚未达到突发公共卫生事件标准的，由专业机构密切跟踪事态发展，随时报告事态变化情况。</w:t>
      </w:r>
    </w:p>
    <w:p w:rsidR="00260E12" w:rsidRDefault="00424B5F">
      <w:pPr>
        <w:spacing w:line="560" w:lineRule="exact"/>
        <w:ind w:firstLine="640"/>
        <w:rPr>
          <w:rFonts w:ascii="仿宋_GB2312" w:eastAsia="仿宋_GB2312" w:hAnsi="仿宋_GB2312" w:cs="仿宋_GB2312"/>
          <w:color w:val="FF0000"/>
          <w:sz w:val="32"/>
          <w:szCs w:val="32"/>
        </w:rPr>
      </w:pPr>
      <w:r>
        <w:rPr>
          <w:rFonts w:ascii="仿宋_GB2312" w:eastAsia="仿宋_GB2312" w:hAnsi="仿宋_GB2312" w:cs="仿宋_GB2312" w:hint="eastAsia"/>
          <w:sz w:val="32"/>
          <w:szCs w:val="32"/>
        </w:rPr>
        <w:t>必要时，事发地人民政府可向上级人民政府有关部门、当地驻军和可能受到危害的毗邻或者相关地区的</w:t>
      </w:r>
      <w:r>
        <w:rPr>
          <w:rFonts w:ascii="仿宋_GB2312" w:eastAsia="仿宋_GB2312" w:hAnsi="仿宋_GB2312" w:cs="仿宋_GB2312" w:hint="eastAsia"/>
          <w:sz w:val="32"/>
          <w:szCs w:val="32"/>
        </w:rPr>
        <w:t>人民政府通报。涉及港澳台侨、外籍人员，或影响到境外的突发公共卫生事件，或境外涉我突发公共卫生事件，应当及时向上级人民政府及其外事侨务、对台工作等相关部门报告，按相关规定办理。对群体性不明原因传染病等可能造成重大社会影响的突发公共卫生事件信息，有关单位应当在</w:t>
      </w:r>
      <w:r>
        <w:rPr>
          <w:rFonts w:ascii="仿宋_GB2312" w:eastAsia="仿宋_GB2312" w:hAnsi="仿宋_GB2312" w:cs="仿宋_GB2312" w:hint="eastAsia"/>
          <w:sz w:val="32"/>
          <w:szCs w:val="32"/>
        </w:rPr>
        <w:t>30</w:t>
      </w:r>
      <w:r>
        <w:rPr>
          <w:rFonts w:ascii="仿宋_GB2312" w:eastAsia="仿宋_GB2312" w:hAnsi="仿宋_GB2312" w:cs="仿宋_GB2312" w:hint="eastAsia"/>
          <w:sz w:val="32"/>
          <w:szCs w:val="32"/>
        </w:rPr>
        <w:t>分钟以内电话报告同级人民政府及其卫生健康行政部门和市卫生健康委，</w:t>
      </w:r>
      <w:r>
        <w:rPr>
          <w:rFonts w:ascii="仿宋_GB2312" w:eastAsia="仿宋_GB2312" w:hAnsi="仿宋_GB2312" w:cs="仿宋_GB2312" w:hint="eastAsia"/>
          <w:sz w:val="32"/>
          <w:szCs w:val="32"/>
        </w:rPr>
        <w:t>1</w:t>
      </w:r>
      <w:r>
        <w:rPr>
          <w:rFonts w:ascii="仿宋_GB2312" w:eastAsia="仿宋_GB2312" w:hAnsi="仿宋_GB2312" w:cs="仿宋_GB2312" w:hint="eastAsia"/>
          <w:sz w:val="32"/>
          <w:szCs w:val="32"/>
        </w:rPr>
        <w:t>小时内上报书面简报信息。</w:t>
      </w:r>
    </w:p>
    <w:p w:rsidR="00260E12" w:rsidRDefault="00424B5F">
      <w:pPr>
        <w:spacing w:line="560" w:lineRule="exact"/>
        <w:ind w:firstLine="640"/>
        <w:outlineLvl w:val="1"/>
        <w:rPr>
          <w:rFonts w:ascii="楷体" w:eastAsia="楷体" w:hAnsi="楷体" w:cs="楷体"/>
          <w:sz w:val="32"/>
          <w:szCs w:val="32"/>
        </w:rPr>
      </w:pPr>
      <w:r>
        <w:rPr>
          <w:rFonts w:ascii="楷体" w:eastAsia="楷体" w:hAnsi="楷体" w:cs="楷体" w:hint="eastAsia"/>
          <w:sz w:val="32"/>
          <w:szCs w:val="32"/>
        </w:rPr>
        <w:t xml:space="preserve">4.3 </w:t>
      </w:r>
      <w:r>
        <w:rPr>
          <w:rFonts w:ascii="楷体" w:eastAsia="楷体" w:hAnsi="楷体" w:cs="楷体" w:hint="eastAsia"/>
          <w:sz w:val="32"/>
          <w:szCs w:val="32"/>
        </w:rPr>
        <w:t>报告内容</w:t>
      </w:r>
    </w:p>
    <w:p w:rsidR="00260E12" w:rsidRDefault="00424B5F">
      <w:pPr>
        <w:spacing w:line="560" w:lineRule="exact"/>
        <w:ind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主要包括突发公共卫生事件类别、发生时间、地点、涉及的</w:t>
      </w:r>
      <w:r>
        <w:rPr>
          <w:rFonts w:ascii="仿宋_GB2312" w:eastAsia="仿宋_GB2312" w:hAnsi="仿宋_GB2312" w:cs="仿宋_GB2312" w:hint="eastAsia"/>
          <w:sz w:val="32"/>
          <w:szCs w:val="32"/>
        </w:rPr>
        <w:lastRenderedPageBreak/>
        <w:t>地域范围、人数、主要症状与体征、可能的原因、已经采取的措施、事件的发展趋势及下一步工作建议</w:t>
      </w:r>
      <w:r>
        <w:rPr>
          <w:rFonts w:ascii="仿宋_GB2312" w:eastAsia="仿宋_GB2312" w:hAnsi="仿宋_GB2312" w:cs="仿宋_GB2312" w:hint="eastAsia"/>
          <w:sz w:val="32"/>
          <w:szCs w:val="32"/>
        </w:rPr>
        <w:t>等。突发公共卫生事件报告分为首次报告、进程报告和结案报告，要根据事件严重程度、事态发展和控制情况及时报告事件进程。</w:t>
      </w:r>
    </w:p>
    <w:p w:rsidR="00260E12" w:rsidRDefault="00424B5F">
      <w:pPr>
        <w:widowControl/>
        <w:kinsoku w:val="0"/>
        <w:autoSpaceDE w:val="0"/>
        <w:autoSpaceDN w:val="0"/>
        <w:adjustRightInd w:val="0"/>
        <w:snapToGrid w:val="0"/>
        <w:spacing w:line="560" w:lineRule="exact"/>
        <w:ind w:firstLine="640"/>
        <w:jc w:val="left"/>
        <w:textAlignment w:val="baseline"/>
        <w:outlineLvl w:val="0"/>
        <w:rPr>
          <w:rFonts w:ascii="黑体" w:eastAsia="黑体" w:hAnsi="黑体" w:cs="黑体"/>
          <w:snapToGrid w:val="0"/>
          <w:color w:val="000000"/>
          <w:spacing w:val="14"/>
          <w:kern w:val="0"/>
          <w:position w:val="1"/>
          <w:sz w:val="32"/>
          <w:szCs w:val="32"/>
        </w:rPr>
      </w:pPr>
      <w:r>
        <w:rPr>
          <w:rFonts w:ascii="黑体" w:eastAsia="黑体" w:hAnsi="黑体" w:cs="黑体" w:hint="eastAsia"/>
          <w:snapToGrid w:val="0"/>
          <w:color w:val="000000"/>
          <w:spacing w:val="14"/>
          <w:kern w:val="0"/>
          <w:position w:val="1"/>
          <w:sz w:val="32"/>
          <w:szCs w:val="32"/>
        </w:rPr>
        <w:t xml:space="preserve">5 </w:t>
      </w:r>
      <w:r>
        <w:rPr>
          <w:rFonts w:ascii="黑体" w:eastAsia="黑体" w:hAnsi="黑体" w:cs="黑体" w:hint="eastAsia"/>
          <w:snapToGrid w:val="0"/>
          <w:color w:val="000000"/>
          <w:spacing w:val="14"/>
          <w:kern w:val="0"/>
          <w:position w:val="1"/>
          <w:sz w:val="32"/>
          <w:szCs w:val="32"/>
        </w:rPr>
        <w:t>应急处置</w:t>
      </w:r>
    </w:p>
    <w:p w:rsidR="00260E12" w:rsidRDefault="00424B5F">
      <w:pPr>
        <w:spacing w:line="560" w:lineRule="exact"/>
        <w:ind w:firstLine="640"/>
        <w:outlineLvl w:val="1"/>
        <w:rPr>
          <w:rFonts w:ascii="楷体" w:eastAsia="楷体" w:hAnsi="楷体" w:cs="楷体"/>
          <w:sz w:val="32"/>
          <w:szCs w:val="32"/>
        </w:rPr>
      </w:pPr>
      <w:r>
        <w:rPr>
          <w:rFonts w:ascii="楷体" w:eastAsia="楷体" w:hAnsi="楷体" w:cs="楷体" w:hint="eastAsia"/>
          <w:sz w:val="32"/>
          <w:szCs w:val="32"/>
        </w:rPr>
        <w:t xml:space="preserve">5.1 </w:t>
      </w:r>
      <w:r>
        <w:rPr>
          <w:rFonts w:ascii="楷体" w:eastAsia="楷体" w:hAnsi="楷体" w:cs="楷体" w:hint="eastAsia"/>
          <w:sz w:val="32"/>
          <w:szCs w:val="32"/>
        </w:rPr>
        <w:t>先期处置</w:t>
      </w:r>
    </w:p>
    <w:p w:rsidR="00260E12" w:rsidRDefault="00424B5F">
      <w:pPr>
        <w:spacing w:line="560" w:lineRule="exact"/>
        <w:ind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突发公共卫生事件发生后，事发地人民政府和政府有关部门、有关单位在向上级报告的同时，应立即组织开展先期处置工作，采取控制危险源、封锁危险场所、广泛宣传动员、组织群众开展自救互救、实施紧急医疗救援行动、紧急调配资源、实行交通管制等措施。在组织先期处置过程中，事发地人民政府应尽快启动应急响应，采取有力措施控制事态发展，并及时向上级人民政府及有关部门提出明确的请求和建议</w:t>
      </w:r>
      <w:r>
        <w:rPr>
          <w:rFonts w:ascii="仿宋_GB2312" w:eastAsia="仿宋_GB2312" w:hAnsi="仿宋_GB2312" w:cs="仿宋_GB2312" w:hint="eastAsia"/>
          <w:sz w:val="32"/>
          <w:szCs w:val="32"/>
        </w:rPr>
        <w:t>。</w:t>
      </w:r>
    </w:p>
    <w:p w:rsidR="00260E12" w:rsidRDefault="00424B5F">
      <w:pPr>
        <w:spacing w:line="560" w:lineRule="exact"/>
        <w:ind w:firstLine="640"/>
        <w:outlineLvl w:val="1"/>
        <w:rPr>
          <w:rFonts w:ascii="楷体" w:eastAsia="楷体" w:hAnsi="楷体" w:cs="楷体"/>
          <w:sz w:val="32"/>
          <w:szCs w:val="32"/>
        </w:rPr>
      </w:pPr>
      <w:r>
        <w:rPr>
          <w:rFonts w:ascii="楷体" w:eastAsia="楷体" w:hAnsi="楷体" w:cs="楷体" w:hint="eastAsia"/>
          <w:sz w:val="32"/>
          <w:szCs w:val="32"/>
        </w:rPr>
        <w:t xml:space="preserve">5.2 </w:t>
      </w:r>
      <w:r>
        <w:rPr>
          <w:rFonts w:ascii="楷体" w:eastAsia="楷体" w:hAnsi="楷体" w:cs="楷体" w:hint="eastAsia"/>
          <w:sz w:val="32"/>
          <w:szCs w:val="32"/>
        </w:rPr>
        <w:t>应急响应</w:t>
      </w:r>
    </w:p>
    <w:p w:rsidR="00260E12" w:rsidRDefault="00424B5F">
      <w:pPr>
        <w:widowControl/>
        <w:kinsoku w:val="0"/>
        <w:autoSpaceDE w:val="0"/>
        <w:autoSpaceDN w:val="0"/>
        <w:adjustRightInd w:val="0"/>
        <w:snapToGrid w:val="0"/>
        <w:ind w:firstLine="640"/>
        <w:jc w:val="left"/>
        <w:textAlignment w:val="baseline"/>
        <w:outlineLvl w:val="2"/>
        <w:rPr>
          <w:rFonts w:ascii="仿宋_GB2312" w:eastAsia="仿宋_GB2312" w:hAnsi="仿宋_GB2312" w:cs="仿宋_GB2312"/>
          <w:snapToGrid w:val="0"/>
          <w:color w:val="000000"/>
          <w:spacing w:val="9"/>
          <w:kern w:val="0"/>
          <w:sz w:val="32"/>
          <w:szCs w:val="32"/>
        </w:rPr>
      </w:pPr>
      <w:r>
        <w:rPr>
          <w:rFonts w:ascii="仿宋_GB2312" w:eastAsia="仿宋_GB2312" w:hAnsi="仿宋_GB2312" w:cs="仿宋_GB2312" w:hint="eastAsia"/>
          <w:snapToGrid w:val="0"/>
          <w:color w:val="000000"/>
          <w:spacing w:val="9"/>
          <w:kern w:val="0"/>
          <w:sz w:val="32"/>
          <w:szCs w:val="32"/>
        </w:rPr>
        <w:t xml:space="preserve">5.2.1 </w:t>
      </w:r>
      <w:r>
        <w:rPr>
          <w:rFonts w:ascii="仿宋_GB2312" w:eastAsia="仿宋_GB2312" w:hAnsi="仿宋_GB2312" w:cs="仿宋_GB2312" w:hint="eastAsia"/>
          <w:snapToGrid w:val="0"/>
          <w:color w:val="000000"/>
          <w:spacing w:val="9"/>
          <w:kern w:val="0"/>
          <w:sz w:val="32"/>
          <w:szCs w:val="32"/>
        </w:rPr>
        <w:t>分级响应</w:t>
      </w:r>
    </w:p>
    <w:p w:rsidR="00260E12" w:rsidRDefault="00424B5F">
      <w:pPr>
        <w:spacing w:line="560" w:lineRule="exact"/>
        <w:ind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突发公共卫生事件发生后，市、县级人民政府根据事件初判级别、应急处置能力以及预期影响后果，综合研判确定本层级响应级别，并报上一级人民政府备案。如事件不良影响当即消除、涉事人员当场死亡或发现时已痊愈，经专家评估后认为不影响公众健康，即使达到事件标准也可视情况无需启动应急响应。</w:t>
      </w:r>
    </w:p>
    <w:p w:rsidR="00260E12" w:rsidRDefault="00424B5F">
      <w:pPr>
        <w:spacing w:line="560" w:lineRule="exact"/>
        <w:ind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原则上，发生特别重大、重大突发公共卫生事件时，省人民政府决定是否启动省级应急响应。发生较大及以上级别突发公共卫生事件，立即启动市级应急响应。发生一般及以上级别突发公共卫生事件，立即启动县级应急响应；对涉及面广、敏感复杂或</w:t>
      </w:r>
      <w:r>
        <w:rPr>
          <w:rFonts w:ascii="仿宋_GB2312" w:eastAsia="仿宋_GB2312" w:hAnsi="仿宋_GB2312" w:cs="仿宋_GB2312" w:hint="eastAsia"/>
          <w:sz w:val="32"/>
          <w:szCs w:val="32"/>
        </w:rPr>
        <w:lastRenderedPageBreak/>
        <w:t>处置不当后果严重的一般突发公共卫生事件，根据应对工作需要，可启动更高层面相应级别应急响应。</w:t>
      </w:r>
    </w:p>
    <w:p w:rsidR="00260E12" w:rsidRDefault="00424B5F">
      <w:pPr>
        <w:spacing w:line="560" w:lineRule="exact"/>
        <w:ind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市级应急响应由高到低分为四级：一级、二级、三级、四级。原则上，市级一级响应由市委、市政府决定启动，在省委、省政府指定的负责同志或工作组指导协调下，市委、市政府组织应对，市公共卫生应急委员会即转为市突发</w:t>
      </w:r>
      <w:r>
        <w:rPr>
          <w:rFonts w:ascii="仿宋_GB2312" w:eastAsia="仿宋_GB2312" w:hAnsi="仿宋_GB2312" w:cs="仿宋_GB2312" w:hint="eastAsia"/>
          <w:sz w:val="32"/>
          <w:szCs w:val="32"/>
        </w:rPr>
        <w:t>公共卫生事件应急指挥部，市主要领导组织指挥，必要时设立前方指挥部，指挥长由市领导担任</w:t>
      </w:r>
      <w:r>
        <w:rPr>
          <w:rFonts w:ascii="仿宋_GB2312" w:eastAsia="仿宋_GB2312" w:hAnsi="仿宋_GB2312" w:cs="仿宋_GB2312" w:hint="eastAsia"/>
          <w:sz w:val="32"/>
          <w:szCs w:val="32"/>
        </w:rPr>
        <w:t>;</w:t>
      </w:r>
      <w:r>
        <w:rPr>
          <w:rFonts w:ascii="仿宋_GB2312" w:eastAsia="仿宋_GB2312" w:hAnsi="仿宋_GB2312" w:cs="仿宋_GB2312" w:hint="eastAsia"/>
          <w:sz w:val="32"/>
          <w:szCs w:val="32"/>
        </w:rPr>
        <w:t>市级二级响应由市突发公共卫生事件应急指挥部指挥长或市领导决定启动，市领导赴现场组织指挥或指导协调事发地党委政府处置；市级三级响应由市突发公共卫生事件应急指挥部指挥长或市领导决定启动，市领导或指定负责同志赴现场组织指挥或指导协调事发地党委政府处置；市级四级响应市卫生健康委或其他牵头部门决定启动，联合相关部门（单位）派出工作组赴现场，协助事发地党委政府处置。</w:t>
      </w:r>
    </w:p>
    <w:p w:rsidR="00260E12" w:rsidRDefault="00424B5F">
      <w:pPr>
        <w:spacing w:line="560" w:lineRule="exact"/>
        <w:ind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在特别重大和重大突发公共卫生事件应急处置中，启动省级应急响应时，市、</w:t>
      </w:r>
      <w:r>
        <w:rPr>
          <w:rFonts w:ascii="仿宋_GB2312" w:eastAsia="仿宋_GB2312" w:hAnsi="仿宋_GB2312" w:cs="仿宋_GB2312" w:hint="eastAsia"/>
          <w:sz w:val="32"/>
          <w:szCs w:val="32"/>
        </w:rPr>
        <w:t>县级根据本地区实际情况，应适度启动或调整相应的应急响应级别，原则上不低于省级层面应急响应级别。</w:t>
      </w:r>
    </w:p>
    <w:p w:rsidR="00260E12" w:rsidRDefault="00424B5F">
      <w:pPr>
        <w:spacing w:line="560" w:lineRule="exact"/>
        <w:ind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县级应急响应级别可参照市级响应级别设置，结合本地实际情况予以明确。</w:t>
      </w:r>
    </w:p>
    <w:p w:rsidR="00260E12" w:rsidRDefault="00424B5F">
      <w:pPr>
        <w:widowControl/>
        <w:kinsoku w:val="0"/>
        <w:autoSpaceDE w:val="0"/>
        <w:autoSpaceDN w:val="0"/>
        <w:adjustRightInd w:val="0"/>
        <w:snapToGrid w:val="0"/>
        <w:spacing w:line="560" w:lineRule="exact"/>
        <w:ind w:firstLine="640"/>
        <w:jc w:val="left"/>
        <w:textAlignment w:val="baseline"/>
        <w:outlineLvl w:val="2"/>
        <w:rPr>
          <w:rFonts w:ascii="仿宋_GB2312" w:eastAsia="仿宋_GB2312" w:hAnsi="仿宋_GB2312" w:cs="仿宋_GB2312"/>
          <w:snapToGrid w:val="0"/>
          <w:color w:val="000000"/>
          <w:spacing w:val="9"/>
          <w:kern w:val="0"/>
          <w:sz w:val="32"/>
          <w:szCs w:val="32"/>
        </w:rPr>
      </w:pPr>
      <w:r>
        <w:rPr>
          <w:rFonts w:ascii="仿宋_GB2312" w:eastAsia="仿宋_GB2312" w:hAnsi="仿宋_GB2312" w:cs="仿宋_GB2312" w:hint="eastAsia"/>
          <w:snapToGrid w:val="0"/>
          <w:color w:val="000000"/>
          <w:spacing w:val="9"/>
          <w:kern w:val="0"/>
          <w:sz w:val="32"/>
          <w:szCs w:val="32"/>
        </w:rPr>
        <w:t xml:space="preserve">5.2.2 </w:t>
      </w:r>
      <w:r>
        <w:rPr>
          <w:rFonts w:ascii="仿宋_GB2312" w:eastAsia="仿宋_GB2312" w:hAnsi="仿宋_GB2312" w:cs="仿宋_GB2312" w:hint="eastAsia"/>
          <w:snapToGrid w:val="0"/>
          <w:color w:val="000000"/>
          <w:spacing w:val="9"/>
          <w:kern w:val="0"/>
          <w:sz w:val="32"/>
          <w:szCs w:val="32"/>
        </w:rPr>
        <w:t>响应级别调整</w:t>
      </w:r>
    </w:p>
    <w:p w:rsidR="00260E12" w:rsidRDefault="00424B5F">
      <w:pPr>
        <w:spacing w:line="560" w:lineRule="exact"/>
        <w:ind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对在学校、地区性或全市性、全国性重要活动期间等发生的突发公共卫生事件，可适当提高响应级别。各级突发公共卫生事件应急指挥机构应根据实际情况，按照事件影响范围、严重程度、防控能力、社会综合因素等方面开展应急响应级别评估，及时调</w:t>
      </w:r>
      <w:r>
        <w:rPr>
          <w:rFonts w:ascii="仿宋_GB2312" w:eastAsia="仿宋_GB2312" w:hAnsi="仿宋_GB2312" w:cs="仿宋_GB2312" w:hint="eastAsia"/>
          <w:sz w:val="32"/>
          <w:szCs w:val="32"/>
        </w:rPr>
        <w:lastRenderedPageBreak/>
        <w:t>整响应级别，对事态和影响不断扩大的</w:t>
      </w:r>
      <w:r>
        <w:rPr>
          <w:rFonts w:ascii="仿宋_GB2312" w:eastAsia="仿宋_GB2312" w:hAnsi="仿宋_GB2312" w:cs="仿宋_GB2312" w:hint="eastAsia"/>
          <w:sz w:val="32"/>
          <w:szCs w:val="32"/>
        </w:rPr>
        <w:t>,</w:t>
      </w:r>
      <w:r>
        <w:rPr>
          <w:rFonts w:ascii="仿宋_GB2312" w:eastAsia="仿宋_GB2312" w:hAnsi="仿宋_GB2312" w:cs="仿宋_GB2312" w:hint="eastAsia"/>
          <w:sz w:val="32"/>
          <w:szCs w:val="32"/>
        </w:rPr>
        <w:t>应及时提升响应级别；对采取措施后影响范围缩小、形势好转的，应相应降低响应级别，避免响应不足或过度。</w:t>
      </w:r>
    </w:p>
    <w:p w:rsidR="00260E12" w:rsidRDefault="00424B5F">
      <w:pPr>
        <w:spacing w:line="560" w:lineRule="exact"/>
        <w:ind w:firstLine="640"/>
        <w:outlineLvl w:val="1"/>
        <w:rPr>
          <w:rFonts w:ascii="楷体" w:eastAsia="楷体" w:hAnsi="楷体" w:cs="楷体"/>
          <w:sz w:val="32"/>
          <w:szCs w:val="32"/>
        </w:rPr>
      </w:pPr>
      <w:r>
        <w:rPr>
          <w:rFonts w:ascii="楷体" w:eastAsia="楷体" w:hAnsi="楷体" w:cs="楷体" w:hint="eastAsia"/>
          <w:sz w:val="32"/>
          <w:szCs w:val="32"/>
        </w:rPr>
        <w:t xml:space="preserve">5.3 </w:t>
      </w:r>
      <w:r>
        <w:rPr>
          <w:rFonts w:ascii="楷体" w:eastAsia="楷体" w:hAnsi="楷体" w:cs="楷体" w:hint="eastAsia"/>
          <w:sz w:val="32"/>
          <w:szCs w:val="32"/>
        </w:rPr>
        <w:t>处置措施</w:t>
      </w:r>
    </w:p>
    <w:p w:rsidR="00260E12" w:rsidRDefault="00424B5F">
      <w:pPr>
        <w:spacing w:line="560" w:lineRule="exact"/>
        <w:ind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突发公共卫生事件发生后，市、县（市、区）级人民政府根据专家评估和启动应急响应的建议，确认响应级别，启动相应级别的应急响应，并根据实际需要</w:t>
      </w:r>
      <w:r>
        <w:rPr>
          <w:rFonts w:ascii="仿宋_GB2312" w:eastAsia="仿宋_GB2312" w:hAnsi="仿宋_GB2312" w:cs="仿宋_GB2312" w:hint="eastAsia"/>
          <w:sz w:val="32"/>
          <w:szCs w:val="32"/>
        </w:rPr>
        <w:t>可以采取下列多项应急处置措施。</w:t>
      </w:r>
    </w:p>
    <w:p w:rsidR="00260E12" w:rsidRDefault="00424B5F">
      <w:pPr>
        <w:spacing w:line="560" w:lineRule="exact"/>
        <w:ind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w:t>
      </w:r>
      <w:r>
        <w:rPr>
          <w:rFonts w:ascii="仿宋_GB2312" w:eastAsia="仿宋_GB2312" w:hAnsi="仿宋_GB2312" w:cs="仿宋_GB2312" w:hint="eastAsia"/>
          <w:sz w:val="32"/>
          <w:szCs w:val="32"/>
        </w:rPr>
        <w:t>1</w:t>
      </w:r>
      <w:r>
        <w:rPr>
          <w:rFonts w:ascii="仿宋_GB2312" w:eastAsia="仿宋_GB2312" w:hAnsi="仿宋_GB2312" w:cs="仿宋_GB2312" w:hint="eastAsia"/>
          <w:sz w:val="32"/>
          <w:szCs w:val="32"/>
        </w:rPr>
        <w:t>）成立现场指挥部，组织协调有关部门参与应急处置工作。</w:t>
      </w:r>
    </w:p>
    <w:p w:rsidR="00260E12" w:rsidRDefault="00424B5F">
      <w:pPr>
        <w:spacing w:line="560" w:lineRule="exact"/>
        <w:ind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w:t>
      </w:r>
      <w:r>
        <w:rPr>
          <w:rFonts w:ascii="仿宋_GB2312" w:eastAsia="仿宋_GB2312" w:hAnsi="仿宋_GB2312" w:cs="仿宋_GB2312" w:hint="eastAsia"/>
          <w:sz w:val="32"/>
          <w:szCs w:val="32"/>
        </w:rPr>
        <w:t>2</w:t>
      </w:r>
      <w:r>
        <w:rPr>
          <w:rFonts w:ascii="仿宋_GB2312" w:eastAsia="仿宋_GB2312" w:hAnsi="仿宋_GB2312" w:cs="仿宋_GB2312" w:hint="eastAsia"/>
          <w:sz w:val="32"/>
          <w:szCs w:val="32"/>
        </w:rPr>
        <w:t>）根据突发公共卫生事件处置需要，调集本行政区域内各类人员、物资、交通工具和相关设施、设备等参与应急处置工作。</w:t>
      </w:r>
    </w:p>
    <w:p w:rsidR="00260E12" w:rsidRDefault="00424B5F">
      <w:pPr>
        <w:spacing w:line="560" w:lineRule="exact"/>
        <w:ind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w:t>
      </w:r>
      <w:r>
        <w:rPr>
          <w:rFonts w:ascii="仿宋_GB2312" w:eastAsia="仿宋_GB2312" w:hAnsi="仿宋_GB2312" w:cs="仿宋_GB2312" w:hint="eastAsia"/>
          <w:sz w:val="32"/>
          <w:szCs w:val="32"/>
        </w:rPr>
        <w:t>3</w:t>
      </w:r>
      <w:r>
        <w:rPr>
          <w:rFonts w:ascii="仿宋_GB2312" w:eastAsia="仿宋_GB2312" w:hAnsi="仿宋_GB2312" w:cs="仿宋_GB2312" w:hint="eastAsia"/>
          <w:sz w:val="32"/>
          <w:szCs w:val="32"/>
        </w:rPr>
        <w:t>）加强应急联动，做好毗邻地区的联防联控工作；加强与军队、武警的协调联动，必要时请求动员军队、武警力量支援地方应急救援，共同妥善处置突发公共卫生事件。</w:t>
      </w:r>
    </w:p>
    <w:p w:rsidR="00260E12" w:rsidRDefault="00424B5F">
      <w:pPr>
        <w:spacing w:line="560" w:lineRule="exact"/>
        <w:ind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w:t>
      </w:r>
      <w:r>
        <w:rPr>
          <w:rFonts w:ascii="仿宋_GB2312" w:eastAsia="仿宋_GB2312" w:hAnsi="仿宋_GB2312" w:cs="仿宋_GB2312" w:hint="eastAsia"/>
          <w:sz w:val="32"/>
          <w:szCs w:val="32"/>
        </w:rPr>
        <w:t>4</w:t>
      </w:r>
      <w:r>
        <w:rPr>
          <w:rFonts w:ascii="仿宋_GB2312" w:eastAsia="仿宋_GB2312" w:hAnsi="仿宋_GB2312" w:cs="仿宋_GB2312" w:hint="eastAsia"/>
          <w:sz w:val="32"/>
          <w:szCs w:val="32"/>
        </w:rPr>
        <w:t>）做好突发公共卫生事件的信息收集与分析工作，及时开展风险评估，研判事件形势及危害，提出调整应急响应策略和措施的建议。</w:t>
      </w:r>
    </w:p>
    <w:p w:rsidR="00260E12" w:rsidRDefault="00424B5F">
      <w:pPr>
        <w:spacing w:line="560" w:lineRule="exact"/>
        <w:ind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w:t>
      </w:r>
      <w:r>
        <w:rPr>
          <w:rFonts w:ascii="仿宋_GB2312" w:eastAsia="仿宋_GB2312" w:hAnsi="仿宋_GB2312" w:cs="仿宋_GB2312" w:hint="eastAsia"/>
          <w:sz w:val="32"/>
          <w:szCs w:val="32"/>
        </w:rPr>
        <w:t>5</w:t>
      </w:r>
      <w:r>
        <w:rPr>
          <w:rFonts w:ascii="仿宋_GB2312" w:eastAsia="仿宋_GB2312" w:hAnsi="仿宋_GB2312" w:cs="仿宋_GB2312" w:hint="eastAsia"/>
          <w:sz w:val="32"/>
          <w:szCs w:val="32"/>
        </w:rPr>
        <w:t>）卫生健康行政部门牵头组织制</w:t>
      </w:r>
      <w:r>
        <w:rPr>
          <w:rFonts w:ascii="仿宋_GB2312" w:eastAsia="仿宋_GB2312" w:hAnsi="仿宋_GB2312" w:cs="仿宋_GB2312" w:hint="eastAsia"/>
          <w:sz w:val="32"/>
          <w:szCs w:val="32"/>
        </w:rPr>
        <w:t>定各类突发公共卫生事件应急预案和技术方案，并及时组织培训工作。</w:t>
      </w:r>
    </w:p>
    <w:p w:rsidR="00260E12" w:rsidRDefault="00424B5F">
      <w:pPr>
        <w:spacing w:line="560" w:lineRule="exact"/>
        <w:ind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w:t>
      </w:r>
      <w:r>
        <w:rPr>
          <w:rFonts w:ascii="仿宋_GB2312" w:eastAsia="仿宋_GB2312" w:hAnsi="仿宋_GB2312" w:cs="仿宋_GB2312" w:hint="eastAsia"/>
          <w:sz w:val="32"/>
          <w:szCs w:val="32"/>
        </w:rPr>
        <w:t>6</w:t>
      </w:r>
      <w:r>
        <w:rPr>
          <w:rFonts w:ascii="仿宋_GB2312" w:eastAsia="仿宋_GB2312" w:hAnsi="仿宋_GB2312" w:cs="仿宋_GB2312" w:hint="eastAsia"/>
          <w:sz w:val="32"/>
          <w:szCs w:val="32"/>
        </w:rPr>
        <w:t>）开展流行病学调查，组建由疾控、公安等多部门联组成的综合流调队，对传染病确诊病例、疑似病例、病原携带者及其密切接触者进行追踪调查，查明传播链；对密切接触者进行隔离医学观察；建立疾控中心、医院、第三方检验机构联合协作机</w:t>
      </w:r>
      <w:r>
        <w:rPr>
          <w:rFonts w:ascii="仿宋_GB2312" w:eastAsia="仿宋_GB2312" w:hAnsi="仿宋_GB2312" w:cs="仿宋_GB2312" w:hint="eastAsia"/>
          <w:sz w:val="32"/>
          <w:szCs w:val="32"/>
        </w:rPr>
        <w:lastRenderedPageBreak/>
        <w:t>制，严格按照生物安全管理制度，开展标本采集、运送和实验室检测等工作；开展溯源工作；根据需要组织开展疫苗接种、消毒和病媒生物控制、健康教育等工作。</w:t>
      </w:r>
    </w:p>
    <w:p w:rsidR="00260E12" w:rsidRDefault="00424B5F">
      <w:pPr>
        <w:spacing w:line="560" w:lineRule="exact"/>
        <w:ind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w:t>
      </w:r>
      <w:r>
        <w:rPr>
          <w:rFonts w:ascii="仿宋_GB2312" w:eastAsia="仿宋_GB2312" w:hAnsi="仿宋_GB2312" w:cs="仿宋_GB2312" w:hint="eastAsia"/>
          <w:sz w:val="32"/>
          <w:szCs w:val="32"/>
        </w:rPr>
        <w:t>7</w:t>
      </w:r>
      <w:r>
        <w:rPr>
          <w:rFonts w:ascii="仿宋_GB2312" w:eastAsia="仿宋_GB2312" w:hAnsi="仿宋_GB2312" w:cs="仿宋_GB2312" w:hint="eastAsia"/>
          <w:sz w:val="32"/>
          <w:szCs w:val="32"/>
        </w:rPr>
        <w:t>）各县（市、区）要根据医疗资源负荷评估结果和防控工作需要，合理部署并及时调配医</w:t>
      </w:r>
      <w:r>
        <w:rPr>
          <w:rFonts w:ascii="仿宋_GB2312" w:eastAsia="仿宋_GB2312" w:hAnsi="仿宋_GB2312" w:cs="仿宋_GB2312" w:hint="eastAsia"/>
          <w:sz w:val="32"/>
          <w:szCs w:val="32"/>
        </w:rPr>
        <w:t>疗卫生资源，必要时改建、新建定点医院和方舱医院，依法征用社会场所作为临时医疗救治场所。实行病例分类救治管理，集中优势医疗资源救治重症病人。充分发挥中医药在防控和医疗救治工作中的作用。同时，医疗机构应当严格控制院内感染，做好清洁消毒和医疗废物的处置和管理。</w:t>
      </w:r>
    </w:p>
    <w:p w:rsidR="00260E12" w:rsidRDefault="00424B5F">
      <w:pPr>
        <w:spacing w:line="560" w:lineRule="exact"/>
        <w:ind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w:t>
      </w:r>
      <w:r>
        <w:rPr>
          <w:rFonts w:ascii="仿宋_GB2312" w:eastAsia="仿宋_GB2312" w:hAnsi="仿宋_GB2312" w:cs="仿宋_GB2312" w:hint="eastAsia"/>
          <w:sz w:val="32"/>
          <w:szCs w:val="32"/>
        </w:rPr>
        <w:t>8</w:t>
      </w:r>
      <w:r>
        <w:rPr>
          <w:rFonts w:ascii="仿宋_GB2312" w:eastAsia="仿宋_GB2312" w:hAnsi="仿宋_GB2312" w:cs="仿宋_GB2312" w:hint="eastAsia"/>
          <w:sz w:val="32"/>
          <w:szCs w:val="32"/>
        </w:rPr>
        <w:t>）划定控制区域。甲类和乙类传染病暴发、流行时，县（市、区）人民政府须报市人民政府决定，才可以宣布本行政区域内疫区范围；经市人民政府决定，可以对本行政区域内甲类传染病疫区实施封锁；封锁跨市的疫区，以及封锁疫区导致中断干线交通的，由市人民政府报请省政府决定</w:t>
      </w:r>
      <w:r>
        <w:rPr>
          <w:rFonts w:ascii="仿宋_GB2312" w:eastAsia="仿宋_GB2312" w:hAnsi="仿宋_GB2312" w:cs="仿宋_GB2312" w:hint="eastAsia"/>
          <w:sz w:val="32"/>
          <w:szCs w:val="32"/>
        </w:rPr>
        <w:t>。对重大食物中毒和职业中毒事故，根据污染食品扩散和职业危害因素涉及的范围，划定控制区域。</w:t>
      </w:r>
    </w:p>
    <w:p w:rsidR="00260E12" w:rsidRDefault="00424B5F">
      <w:pPr>
        <w:spacing w:line="560" w:lineRule="exact"/>
        <w:ind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w:t>
      </w:r>
      <w:r>
        <w:rPr>
          <w:rFonts w:ascii="仿宋_GB2312" w:eastAsia="仿宋_GB2312" w:hAnsi="仿宋_GB2312" w:cs="仿宋_GB2312" w:hint="eastAsia"/>
          <w:sz w:val="32"/>
          <w:szCs w:val="32"/>
        </w:rPr>
        <w:t>9</w:t>
      </w:r>
      <w:r>
        <w:rPr>
          <w:rFonts w:ascii="仿宋_GB2312" w:eastAsia="仿宋_GB2312" w:hAnsi="仿宋_GB2312" w:cs="仿宋_GB2312" w:hint="eastAsia"/>
          <w:sz w:val="32"/>
          <w:szCs w:val="32"/>
        </w:rPr>
        <w:t>）事发地县级人民政府可以在本行政区域内采取限制或者停止集市、集会、影剧院演出，以及其他人群聚集的活动；停工、停业、停课；封闭或者封存被污染的公共饮用水源、食品以及相关物品等紧急措施；临时征用房屋、交通工具以及相关设备和设施。</w:t>
      </w:r>
    </w:p>
    <w:p w:rsidR="00260E12" w:rsidRDefault="00424B5F">
      <w:pPr>
        <w:spacing w:line="560" w:lineRule="exact"/>
        <w:ind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w:t>
      </w:r>
      <w:r>
        <w:rPr>
          <w:rFonts w:ascii="仿宋_GB2312" w:eastAsia="仿宋_GB2312" w:hAnsi="仿宋_GB2312" w:cs="仿宋_GB2312" w:hint="eastAsia"/>
          <w:sz w:val="32"/>
          <w:szCs w:val="32"/>
        </w:rPr>
        <w:t>10</w:t>
      </w:r>
      <w:r>
        <w:rPr>
          <w:rFonts w:ascii="仿宋_GB2312" w:eastAsia="仿宋_GB2312" w:hAnsi="仿宋_GB2312" w:cs="仿宋_GB2312" w:hint="eastAsia"/>
          <w:sz w:val="32"/>
          <w:szCs w:val="32"/>
        </w:rPr>
        <w:t>）发现甲类传染病、参照甲类管理的乙类传染病，或突发急性群体性乙类、丙类传染病、不明原因传染病、新发传染病</w:t>
      </w:r>
      <w:r>
        <w:rPr>
          <w:rFonts w:ascii="仿宋_GB2312" w:eastAsia="仿宋_GB2312" w:hAnsi="仿宋_GB2312" w:cs="仿宋_GB2312" w:hint="eastAsia"/>
          <w:sz w:val="32"/>
          <w:szCs w:val="32"/>
        </w:rPr>
        <w:lastRenderedPageBreak/>
        <w:t>和感染性疾病时，事发地县（市、区）人民政府可以采取人员控制措施，对传染病病人、疑似</w:t>
      </w:r>
      <w:r>
        <w:rPr>
          <w:rFonts w:ascii="仿宋_GB2312" w:eastAsia="仿宋_GB2312" w:hAnsi="仿宋_GB2312" w:cs="仿宋_GB2312" w:hint="eastAsia"/>
          <w:sz w:val="32"/>
          <w:szCs w:val="32"/>
        </w:rPr>
        <w:t>病人采取就地隔离、就地观察、就地治疗的措施，对密切接触者采取集中隔离医学观察。实施隔离措施的人民政府应当对被隔离人员提供生活和医疗保障。</w:t>
      </w:r>
    </w:p>
    <w:p w:rsidR="00260E12" w:rsidRDefault="00424B5F">
      <w:pPr>
        <w:spacing w:line="560" w:lineRule="exact"/>
        <w:ind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w:t>
      </w:r>
      <w:r>
        <w:rPr>
          <w:rFonts w:ascii="仿宋_GB2312" w:eastAsia="仿宋_GB2312" w:hAnsi="仿宋_GB2312" w:cs="仿宋_GB2312" w:hint="eastAsia"/>
          <w:sz w:val="32"/>
          <w:szCs w:val="32"/>
        </w:rPr>
        <w:t>11</w:t>
      </w:r>
      <w:r>
        <w:rPr>
          <w:rFonts w:ascii="仿宋_GB2312" w:eastAsia="仿宋_GB2312" w:hAnsi="仿宋_GB2312" w:cs="仿宋_GB2312" w:hint="eastAsia"/>
          <w:sz w:val="32"/>
          <w:szCs w:val="32"/>
        </w:rPr>
        <w:t>）实施交通卫生检疫。组织铁路、交通、民航等部门和机构在交通站点设置临时交通卫生检疫站，对进出疫区的交通工具及其乘运人员和物资进行检疫查验，监督指导交通工具等进行消毒处理。</w:t>
      </w:r>
    </w:p>
    <w:p w:rsidR="00260E12" w:rsidRDefault="00424B5F">
      <w:pPr>
        <w:spacing w:line="560" w:lineRule="exact"/>
        <w:ind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w:t>
      </w:r>
      <w:r>
        <w:rPr>
          <w:rFonts w:ascii="仿宋_GB2312" w:eastAsia="仿宋_GB2312" w:hAnsi="仿宋_GB2312" w:cs="仿宋_GB2312" w:hint="eastAsia"/>
          <w:sz w:val="32"/>
          <w:szCs w:val="32"/>
        </w:rPr>
        <w:t>12</w:t>
      </w:r>
      <w:r>
        <w:rPr>
          <w:rFonts w:ascii="仿宋_GB2312" w:eastAsia="仿宋_GB2312" w:hAnsi="仿宋_GB2312" w:cs="仿宋_GB2312" w:hint="eastAsia"/>
          <w:sz w:val="32"/>
          <w:szCs w:val="32"/>
        </w:rPr>
        <w:t>）落实口岸卫生检疫相关措施。随州海关按照海关总署要求，实施入境健康申报制度，做好入境人员健康宣教，严格对出入境人员、物资、交通工具等检疫查验、卫生处理，落实发现疑似病例报告、登机查验、消毒等</w:t>
      </w:r>
      <w:r>
        <w:rPr>
          <w:rFonts w:ascii="仿宋_GB2312" w:eastAsia="仿宋_GB2312" w:hAnsi="仿宋_GB2312" w:cs="仿宋_GB2312" w:hint="eastAsia"/>
          <w:sz w:val="32"/>
          <w:szCs w:val="32"/>
        </w:rPr>
        <w:t>防控措施。做好赴疫情发生国安全提醒、旅游提示或警告宣传工作。</w:t>
      </w:r>
    </w:p>
    <w:p w:rsidR="00260E12" w:rsidRDefault="00424B5F">
      <w:pPr>
        <w:spacing w:line="560" w:lineRule="exact"/>
        <w:ind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w:t>
      </w:r>
      <w:r>
        <w:rPr>
          <w:rFonts w:ascii="仿宋_GB2312" w:eastAsia="仿宋_GB2312" w:hAnsi="仿宋_GB2312" w:cs="仿宋_GB2312" w:hint="eastAsia"/>
          <w:sz w:val="32"/>
          <w:szCs w:val="32"/>
        </w:rPr>
        <w:t>13</w:t>
      </w:r>
      <w:r>
        <w:rPr>
          <w:rFonts w:ascii="仿宋_GB2312" w:eastAsia="仿宋_GB2312" w:hAnsi="仿宋_GB2312" w:cs="仿宋_GB2312" w:hint="eastAsia"/>
          <w:sz w:val="32"/>
          <w:szCs w:val="32"/>
        </w:rPr>
        <w:t>）开展社区防控。按照高中低风险等级实行分区分类管理，分别实行“外防输入（出）、内防扩散、严格管控”的防控策略，落实社区防控、社区服务、群众参与、信息化管理等具体防控措施。指导社区（村）公共卫生委员会等基层一线力量实施网格化管理，做好组织动员、健康监测、信息告知、人员管理、疫苗接种、预防性服药、健康教育、环境卫生治理、物资准备、日常消毒、宣传引导等工作。</w:t>
      </w:r>
    </w:p>
    <w:p w:rsidR="00260E12" w:rsidRDefault="00424B5F">
      <w:pPr>
        <w:spacing w:line="560" w:lineRule="exact"/>
        <w:ind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w:t>
      </w:r>
      <w:r>
        <w:rPr>
          <w:rFonts w:ascii="仿宋_GB2312" w:eastAsia="仿宋_GB2312" w:hAnsi="仿宋_GB2312" w:cs="仿宋_GB2312" w:hint="eastAsia"/>
          <w:sz w:val="32"/>
          <w:szCs w:val="32"/>
        </w:rPr>
        <w:t>14</w:t>
      </w:r>
      <w:r>
        <w:rPr>
          <w:rFonts w:ascii="仿宋_GB2312" w:eastAsia="仿宋_GB2312" w:hAnsi="仿宋_GB2312" w:cs="仿宋_GB2312" w:hint="eastAsia"/>
          <w:sz w:val="32"/>
          <w:szCs w:val="32"/>
        </w:rPr>
        <w:t>）组织社会力量配合做好应急处置工作，事发地的居民委员会、村民委员会和文明办、共青团</w:t>
      </w:r>
      <w:r>
        <w:rPr>
          <w:rFonts w:ascii="仿宋_GB2312" w:eastAsia="仿宋_GB2312" w:hAnsi="仿宋_GB2312" w:cs="仿宋_GB2312" w:hint="eastAsia"/>
          <w:sz w:val="32"/>
          <w:szCs w:val="32"/>
        </w:rPr>
        <w:t>、妇联、红十字会等应当按照当地突发公共卫生事件应急指挥机构的决定、命令，组织群众和志愿者参与应急处置，协助维护社会秩序。</w:t>
      </w:r>
    </w:p>
    <w:p w:rsidR="00260E12" w:rsidRDefault="00424B5F">
      <w:pPr>
        <w:spacing w:line="560" w:lineRule="exact"/>
        <w:ind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lastRenderedPageBreak/>
        <w:t>（</w:t>
      </w:r>
      <w:r>
        <w:rPr>
          <w:rFonts w:ascii="仿宋_GB2312" w:eastAsia="仿宋_GB2312" w:hAnsi="仿宋_GB2312" w:cs="仿宋_GB2312" w:hint="eastAsia"/>
          <w:sz w:val="32"/>
          <w:szCs w:val="32"/>
        </w:rPr>
        <w:t>15</w:t>
      </w:r>
      <w:r>
        <w:rPr>
          <w:rFonts w:ascii="仿宋_GB2312" w:eastAsia="仿宋_GB2312" w:hAnsi="仿宋_GB2312" w:cs="仿宋_GB2312" w:hint="eastAsia"/>
          <w:sz w:val="32"/>
          <w:szCs w:val="32"/>
        </w:rPr>
        <w:t>）落实特殊场所和特殊人群保护措施。发挥联防联控工作机制优势，加强看守所、拘留所、养老院、福利院、救助管理机构、精神卫生专业机构等特殊场所的突发公共卫生事件防控工作，必要时实施封闭管理。同时，做好高危脆弱人群管理，社区组织对辖区内的老、孤、病、残、孕、无固定收入等脆弱人群进行摸底，为其提供生活帮助，建立就医绿色通道；公安、城管、民政等部门要通过加强街边巡查主动发现流浪乞讨人员，做好告</w:t>
      </w:r>
      <w:r>
        <w:rPr>
          <w:rFonts w:ascii="仿宋_GB2312" w:eastAsia="仿宋_GB2312" w:hAnsi="仿宋_GB2312" w:cs="仿宋_GB2312" w:hint="eastAsia"/>
          <w:sz w:val="32"/>
          <w:szCs w:val="32"/>
        </w:rPr>
        <w:t>知、护送、救治工作；建立临时遇困外地滞留人员安置工作机制，落实属地责任，成立服务保障专班，实施集中安置、分类服务。</w:t>
      </w:r>
    </w:p>
    <w:p w:rsidR="00260E12" w:rsidRDefault="00424B5F">
      <w:pPr>
        <w:spacing w:line="560" w:lineRule="exact"/>
        <w:ind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w:t>
      </w:r>
      <w:r>
        <w:rPr>
          <w:rFonts w:ascii="仿宋_GB2312" w:eastAsia="仿宋_GB2312" w:hAnsi="仿宋_GB2312" w:cs="仿宋_GB2312" w:hint="eastAsia"/>
          <w:sz w:val="32"/>
          <w:szCs w:val="32"/>
        </w:rPr>
        <w:t>16</w:t>
      </w:r>
      <w:r>
        <w:rPr>
          <w:rFonts w:ascii="仿宋_GB2312" w:eastAsia="仿宋_GB2312" w:hAnsi="仿宋_GB2312" w:cs="仿宋_GB2312" w:hint="eastAsia"/>
          <w:sz w:val="32"/>
          <w:szCs w:val="32"/>
        </w:rPr>
        <w:t>）维持社会生产生活秩序，保证关键部门、关键岗位的正常运转，确保煤、电、油、气、水、粮等生活资源供给和生活必需品的供应。</w:t>
      </w:r>
    </w:p>
    <w:p w:rsidR="00260E12" w:rsidRDefault="00424B5F">
      <w:pPr>
        <w:spacing w:line="560" w:lineRule="exact"/>
        <w:ind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w:t>
      </w:r>
      <w:r>
        <w:rPr>
          <w:rFonts w:ascii="仿宋_GB2312" w:eastAsia="仿宋_GB2312" w:hAnsi="仿宋_GB2312" w:cs="仿宋_GB2312" w:hint="eastAsia"/>
          <w:sz w:val="32"/>
          <w:szCs w:val="32"/>
        </w:rPr>
        <w:t>17</w:t>
      </w:r>
      <w:r>
        <w:rPr>
          <w:rFonts w:ascii="仿宋_GB2312" w:eastAsia="仿宋_GB2312" w:hAnsi="仿宋_GB2312" w:cs="仿宋_GB2312" w:hint="eastAsia"/>
          <w:sz w:val="32"/>
          <w:szCs w:val="32"/>
        </w:rPr>
        <w:t>）加强市场监督管理，依法从严惩处囤积居奇、哄抬物价、制假售假、经营未经检验检疫畜禽产品等扰乱市场秩序的违法行为，维护市场秩序，保持物价基本稳定。禁止市场销售活禽、野生动物及其制品，加强高风险冷链食品的管理。</w:t>
      </w:r>
    </w:p>
    <w:p w:rsidR="00260E12" w:rsidRDefault="00424B5F">
      <w:pPr>
        <w:spacing w:line="560" w:lineRule="exact"/>
        <w:ind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w:t>
      </w:r>
      <w:r>
        <w:rPr>
          <w:rFonts w:ascii="仿宋_GB2312" w:eastAsia="仿宋_GB2312" w:hAnsi="仿宋_GB2312" w:cs="仿宋_GB2312" w:hint="eastAsia"/>
          <w:sz w:val="32"/>
          <w:szCs w:val="32"/>
        </w:rPr>
        <w:t>18</w:t>
      </w:r>
      <w:r>
        <w:rPr>
          <w:rFonts w:ascii="仿宋_GB2312" w:eastAsia="仿宋_GB2312" w:hAnsi="仿宋_GB2312" w:cs="仿宋_GB2312" w:hint="eastAsia"/>
          <w:sz w:val="32"/>
          <w:szCs w:val="32"/>
        </w:rPr>
        <w:t>）充分发挥基本医疗保险、大病保险、医疗救助等医疗保</w:t>
      </w:r>
      <w:r>
        <w:rPr>
          <w:rFonts w:ascii="仿宋_GB2312" w:eastAsia="仿宋_GB2312" w:hAnsi="仿宋_GB2312" w:cs="仿宋_GB2312" w:hint="eastAsia"/>
          <w:sz w:val="32"/>
          <w:szCs w:val="32"/>
        </w:rPr>
        <w:t>障制度的作用，统筹医保资金和财政补助，保障突发公共卫生事件医疗救治。</w:t>
      </w:r>
    </w:p>
    <w:p w:rsidR="00260E12" w:rsidRDefault="00424B5F">
      <w:pPr>
        <w:spacing w:line="560" w:lineRule="exact"/>
        <w:ind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w:t>
      </w:r>
      <w:r>
        <w:rPr>
          <w:rFonts w:ascii="仿宋_GB2312" w:eastAsia="仿宋_GB2312" w:hAnsi="仿宋_GB2312" w:cs="仿宋_GB2312" w:hint="eastAsia"/>
          <w:sz w:val="32"/>
          <w:szCs w:val="32"/>
        </w:rPr>
        <w:t>19</w:t>
      </w:r>
      <w:r>
        <w:rPr>
          <w:rFonts w:ascii="仿宋_GB2312" w:eastAsia="仿宋_GB2312" w:hAnsi="仿宋_GB2312" w:cs="仿宋_GB2312" w:hint="eastAsia"/>
          <w:sz w:val="32"/>
          <w:szCs w:val="32"/>
        </w:rPr>
        <w:t>）开展殡葬服务资源评估，有效保障遗体接运、火化、骨灰寄存等基本殡葬服务，及时规范处置病亡患者遗体，充分保障参与遗体处置人员规定等级的防护物资。</w:t>
      </w:r>
    </w:p>
    <w:p w:rsidR="00260E12" w:rsidRDefault="00424B5F">
      <w:pPr>
        <w:spacing w:line="560" w:lineRule="exact"/>
        <w:ind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w:t>
      </w:r>
      <w:r>
        <w:rPr>
          <w:rFonts w:ascii="仿宋_GB2312" w:eastAsia="仿宋_GB2312" w:hAnsi="仿宋_GB2312" w:cs="仿宋_GB2312" w:hint="eastAsia"/>
          <w:sz w:val="32"/>
          <w:szCs w:val="32"/>
        </w:rPr>
        <w:t>20</w:t>
      </w:r>
      <w:r>
        <w:rPr>
          <w:rFonts w:ascii="仿宋_GB2312" w:eastAsia="仿宋_GB2312" w:hAnsi="仿宋_GB2312" w:cs="仿宋_GB2312" w:hint="eastAsia"/>
          <w:sz w:val="32"/>
          <w:szCs w:val="32"/>
        </w:rPr>
        <w:t>）采取防止发生次生、衍生事件的必要措施。及时依法处置与突发公共卫生事件有关的社会治安事件，维护社会稳定。</w:t>
      </w:r>
    </w:p>
    <w:p w:rsidR="00260E12" w:rsidRDefault="00424B5F">
      <w:pPr>
        <w:spacing w:line="560" w:lineRule="exact"/>
        <w:ind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lastRenderedPageBreak/>
        <w:t>（</w:t>
      </w:r>
      <w:r>
        <w:rPr>
          <w:rFonts w:ascii="仿宋_GB2312" w:eastAsia="仿宋_GB2312" w:hAnsi="仿宋_GB2312" w:cs="仿宋_GB2312" w:hint="eastAsia"/>
          <w:sz w:val="32"/>
          <w:szCs w:val="32"/>
        </w:rPr>
        <w:t>21</w:t>
      </w:r>
      <w:r>
        <w:rPr>
          <w:rFonts w:ascii="仿宋_GB2312" w:eastAsia="仿宋_GB2312" w:hAnsi="仿宋_GB2312" w:cs="仿宋_GB2312" w:hint="eastAsia"/>
          <w:sz w:val="32"/>
          <w:szCs w:val="32"/>
        </w:rPr>
        <w:t>）规范突发公共卫生事件信息发布。突发公共卫生事件发生后，县级以上地方人民政府按照有关规定公开、透明、及时、准确对外发布突发公共卫生事件相关信息。发生特别重大、重大突发事件后，事发地人民政府或指挥机构应在事件发生</w:t>
      </w:r>
      <w:r>
        <w:rPr>
          <w:rFonts w:ascii="仿宋_GB2312" w:eastAsia="仿宋_GB2312" w:hAnsi="仿宋_GB2312" w:cs="仿宋_GB2312" w:hint="eastAsia"/>
          <w:sz w:val="32"/>
          <w:szCs w:val="32"/>
        </w:rPr>
        <w:t>5</w:t>
      </w:r>
      <w:r>
        <w:rPr>
          <w:rFonts w:ascii="仿宋_GB2312" w:eastAsia="仿宋_GB2312" w:hAnsi="仿宋_GB2312" w:cs="仿宋_GB2312" w:hint="eastAsia"/>
          <w:sz w:val="32"/>
          <w:szCs w:val="32"/>
        </w:rPr>
        <w:t>小时内发布权威信息、</w:t>
      </w:r>
      <w:r>
        <w:rPr>
          <w:rFonts w:ascii="仿宋_GB2312" w:eastAsia="仿宋_GB2312" w:hAnsi="仿宋_GB2312" w:cs="仿宋_GB2312" w:hint="eastAsia"/>
          <w:sz w:val="32"/>
          <w:szCs w:val="32"/>
        </w:rPr>
        <w:t>24</w:t>
      </w:r>
      <w:r>
        <w:rPr>
          <w:rFonts w:ascii="仿宋_GB2312" w:eastAsia="仿宋_GB2312" w:hAnsi="仿宋_GB2312" w:cs="仿宋_GB2312" w:hint="eastAsia"/>
          <w:sz w:val="32"/>
          <w:szCs w:val="32"/>
        </w:rPr>
        <w:t>小时内举行新闻发布会，并做好后续发布工作。市卫生健康委经授权按照有关规定向社会发布本行政区域内疫情信息。</w:t>
      </w:r>
    </w:p>
    <w:p w:rsidR="00260E12" w:rsidRDefault="00424B5F">
      <w:pPr>
        <w:spacing w:line="560" w:lineRule="exact"/>
        <w:ind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w:t>
      </w:r>
      <w:r>
        <w:rPr>
          <w:rFonts w:ascii="仿宋_GB2312" w:eastAsia="仿宋_GB2312" w:hAnsi="仿宋_GB2312" w:cs="仿宋_GB2312" w:hint="eastAsia"/>
          <w:sz w:val="32"/>
          <w:szCs w:val="32"/>
        </w:rPr>
        <w:t>22</w:t>
      </w:r>
      <w:r>
        <w:rPr>
          <w:rFonts w:ascii="仿宋_GB2312" w:eastAsia="仿宋_GB2312" w:hAnsi="仿宋_GB2312" w:cs="仿宋_GB2312" w:hint="eastAsia"/>
          <w:sz w:val="32"/>
          <w:szCs w:val="32"/>
        </w:rPr>
        <w:t>）通过各种宣传渠道和方式，加强对健康理念和突发公共卫生事件防治知识的宣传教育，提高公众自我防病和应急避险意识，教育引导广大人民群众提高文明素质和自我保护能力。</w:t>
      </w:r>
    </w:p>
    <w:p w:rsidR="00260E12" w:rsidRDefault="00424B5F">
      <w:pPr>
        <w:spacing w:line="560" w:lineRule="exact"/>
        <w:ind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w:t>
      </w:r>
      <w:r>
        <w:rPr>
          <w:rFonts w:ascii="仿宋_GB2312" w:eastAsia="仿宋_GB2312" w:hAnsi="仿宋_GB2312" w:cs="仿宋_GB2312" w:hint="eastAsia"/>
          <w:sz w:val="32"/>
          <w:szCs w:val="32"/>
        </w:rPr>
        <w:t>23</w:t>
      </w:r>
      <w:r>
        <w:rPr>
          <w:rFonts w:ascii="仿宋_GB2312" w:eastAsia="仿宋_GB2312" w:hAnsi="仿宋_GB2312" w:cs="仿宋_GB2312" w:hint="eastAsia"/>
          <w:sz w:val="32"/>
          <w:szCs w:val="32"/>
        </w:rPr>
        <w:t>）在突发公共卫生事件发生、发展的不同阶段，针对不同的人群，采取不同的信息传播策略；及时对相关舆情进行收集、分析、研判，为防控处置工作提供决策参考；建立网信部门与事发地党委政府、相关职能部门协调联动的网上舆情信息核实回应机制，及时回应社会关切，有序有效引导舆论；依法依规打击网络谣言，严控不实信息传播。</w:t>
      </w:r>
    </w:p>
    <w:p w:rsidR="00260E12" w:rsidRDefault="00424B5F">
      <w:pPr>
        <w:spacing w:line="560" w:lineRule="exact"/>
        <w:ind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w:t>
      </w:r>
      <w:r>
        <w:rPr>
          <w:rFonts w:ascii="仿宋_GB2312" w:eastAsia="仿宋_GB2312" w:hAnsi="仿宋_GB2312" w:cs="仿宋_GB2312" w:hint="eastAsia"/>
          <w:sz w:val="32"/>
          <w:szCs w:val="32"/>
        </w:rPr>
        <w:t>24</w:t>
      </w:r>
      <w:r>
        <w:rPr>
          <w:rFonts w:ascii="仿宋_GB2312" w:eastAsia="仿宋_GB2312" w:hAnsi="仿宋_GB2312" w:cs="仿宋_GB2312" w:hint="eastAsia"/>
          <w:sz w:val="32"/>
          <w:szCs w:val="32"/>
        </w:rPr>
        <w:t>）卫生健康行政部门组织专家评估后，必要时可采取人群疫苗应急接种和预防性服药等防控策略，保护易感人群，建立免疫屏障。</w:t>
      </w:r>
    </w:p>
    <w:p w:rsidR="00260E12" w:rsidRDefault="00424B5F">
      <w:pPr>
        <w:spacing w:line="560" w:lineRule="exact"/>
        <w:ind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w:t>
      </w:r>
      <w:r>
        <w:rPr>
          <w:rFonts w:ascii="仿宋_GB2312" w:eastAsia="仿宋_GB2312" w:hAnsi="仿宋_GB2312" w:cs="仿宋_GB2312" w:hint="eastAsia"/>
          <w:sz w:val="32"/>
          <w:szCs w:val="32"/>
        </w:rPr>
        <w:t>25</w:t>
      </w:r>
      <w:r>
        <w:rPr>
          <w:rFonts w:ascii="仿宋_GB2312" w:eastAsia="仿宋_GB2312" w:hAnsi="仿宋_GB2312" w:cs="仿宋_GB2312" w:hint="eastAsia"/>
          <w:sz w:val="32"/>
          <w:szCs w:val="32"/>
        </w:rPr>
        <w:t>）建立突发事件血液保障应急制度，采供血机构根据用血情况，开展无偿献血招募宣传，适时启动应急献血队伍，有效保障血液供应和血液安全。必要时配合做好康复者恢复期血浆采集和治疗工作。</w:t>
      </w:r>
    </w:p>
    <w:p w:rsidR="00260E12" w:rsidRDefault="00424B5F">
      <w:pPr>
        <w:spacing w:line="560" w:lineRule="exact"/>
        <w:ind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w:t>
      </w:r>
      <w:r>
        <w:rPr>
          <w:rFonts w:ascii="仿宋_GB2312" w:eastAsia="仿宋_GB2312" w:hAnsi="仿宋_GB2312" w:cs="仿宋_GB2312" w:hint="eastAsia"/>
          <w:sz w:val="32"/>
          <w:szCs w:val="32"/>
        </w:rPr>
        <w:t>26</w:t>
      </w:r>
      <w:r>
        <w:rPr>
          <w:rFonts w:ascii="仿宋_GB2312" w:eastAsia="仿宋_GB2312" w:hAnsi="仿宋_GB2312" w:cs="仿宋_GB2312" w:hint="eastAsia"/>
          <w:sz w:val="32"/>
          <w:szCs w:val="32"/>
        </w:rPr>
        <w:t>）建立突发公共卫生事件社会心理援助服务体系，开展</w:t>
      </w:r>
      <w:r>
        <w:rPr>
          <w:rFonts w:ascii="仿宋_GB2312" w:eastAsia="仿宋_GB2312" w:hAnsi="仿宋_GB2312" w:cs="仿宋_GB2312" w:hint="eastAsia"/>
          <w:sz w:val="32"/>
          <w:szCs w:val="32"/>
        </w:rPr>
        <w:lastRenderedPageBreak/>
        <w:t>公众心理慰藉疏导和重点人群心理危机干预，为一线工作人员、脆弱人群等提供社会心理援助。</w:t>
      </w:r>
    </w:p>
    <w:p w:rsidR="00260E12" w:rsidRDefault="00424B5F">
      <w:pPr>
        <w:spacing w:line="560" w:lineRule="exact"/>
        <w:ind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w:t>
      </w:r>
      <w:r>
        <w:rPr>
          <w:rFonts w:ascii="仿宋_GB2312" w:eastAsia="仿宋_GB2312" w:hAnsi="仿宋_GB2312" w:cs="仿宋_GB2312" w:hint="eastAsia"/>
          <w:sz w:val="32"/>
          <w:szCs w:val="32"/>
        </w:rPr>
        <w:t>27</w:t>
      </w:r>
      <w:r>
        <w:rPr>
          <w:rFonts w:ascii="仿宋_GB2312" w:eastAsia="仿宋_GB2312" w:hAnsi="仿宋_GB2312" w:cs="仿宋_GB2312" w:hint="eastAsia"/>
          <w:sz w:val="32"/>
          <w:szCs w:val="32"/>
        </w:rPr>
        <w:t>）组织动员党员志愿者、青年志愿者、专业志愿者、志愿服务组织和广大志愿者，在各级应急指挥机构的统一调度下有序参与突发公共卫生事件防控处置工作。各级应急指挥机构及相关部门应为志愿者提供必要</w:t>
      </w:r>
      <w:r>
        <w:rPr>
          <w:rFonts w:ascii="仿宋_GB2312" w:eastAsia="仿宋_GB2312" w:hAnsi="仿宋_GB2312" w:cs="仿宋_GB2312" w:hint="eastAsia"/>
          <w:sz w:val="32"/>
          <w:szCs w:val="32"/>
        </w:rPr>
        <w:t>防护措施。</w:t>
      </w:r>
    </w:p>
    <w:p w:rsidR="00260E12" w:rsidRDefault="00424B5F">
      <w:pPr>
        <w:spacing w:line="560" w:lineRule="exact"/>
        <w:ind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w:t>
      </w:r>
      <w:r>
        <w:rPr>
          <w:rFonts w:ascii="仿宋_GB2312" w:eastAsia="仿宋_GB2312" w:hAnsi="仿宋_GB2312" w:cs="仿宋_GB2312" w:hint="eastAsia"/>
          <w:sz w:val="32"/>
          <w:szCs w:val="32"/>
        </w:rPr>
        <w:t>28</w:t>
      </w:r>
      <w:r>
        <w:rPr>
          <w:rFonts w:ascii="仿宋_GB2312" w:eastAsia="仿宋_GB2312" w:hAnsi="仿宋_GB2312" w:cs="仿宋_GB2312" w:hint="eastAsia"/>
          <w:sz w:val="32"/>
          <w:szCs w:val="32"/>
        </w:rPr>
        <w:t>）开展爱国卫生运动，加大环境卫生专项整治力度，加强死角清理，规范农（集）贸市场和各类经营场所管理，把环境卫生治理措施落实到社区、单位和家庭。</w:t>
      </w:r>
    </w:p>
    <w:p w:rsidR="00260E12" w:rsidRDefault="00424B5F">
      <w:pPr>
        <w:spacing w:line="560" w:lineRule="exact"/>
        <w:ind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w:t>
      </w:r>
      <w:r>
        <w:rPr>
          <w:rFonts w:ascii="仿宋_GB2312" w:eastAsia="仿宋_GB2312" w:hAnsi="仿宋_GB2312" w:cs="仿宋_GB2312" w:hint="eastAsia"/>
          <w:sz w:val="32"/>
          <w:szCs w:val="32"/>
        </w:rPr>
        <w:t>29</w:t>
      </w:r>
      <w:r>
        <w:rPr>
          <w:rFonts w:ascii="仿宋_GB2312" w:eastAsia="仿宋_GB2312" w:hAnsi="仿宋_GB2312" w:cs="仿宋_GB2312" w:hint="eastAsia"/>
          <w:sz w:val="32"/>
          <w:szCs w:val="32"/>
        </w:rPr>
        <w:t>）严格落实属地、部门、单位、个人“四方责任”，加强对辖区内突发公共卫生事件应急处置措施落实情况的监督检查。</w:t>
      </w:r>
    </w:p>
    <w:p w:rsidR="00260E12" w:rsidRDefault="00424B5F">
      <w:pPr>
        <w:spacing w:line="560" w:lineRule="exact"/>
        <w:ind w:firstLine="640"/>
        <w:outlineLvl w:val="1"/>
        <w:rPr>
          <w:rFonts w:ascii="楷体" w:eastAsia="楷体" w:hAnsi="楷体" w:cs="楷体"/>
          <w:sz w:val="32"/>
          <w:szCs w:val="32"/>
        </w:rPr>
      </w:pPr>
      <w:r>
        <w:rPr>
          <w:rFonts w:ascii="楷体" w:eastAsia="楷体" w:hAnsi="楷体" w:cs="楷体" w:hint="eastAsia"/>
          <w:sz w:val="32"/>
          <w:szCs w:val="32"/>
        </w:rPr>
        <w:t xml:space="preserve">5.4 </w:t>
      </w:r>
      <w:r>
        <w:rPr>
          <w:rFonts w:ascii="楷体" w:eastAsia="楷体" w:hAnsi="楷体" w:cs="楷体" w:hint="eastAsia"/>
          <w:sz w:val="32"/>
          <w:szCs w:val="32"/>
        </w:rPr>
        <w:t>信息发布与舆论引导</w:t>
      </w:r>
    </w:p>
    <w:p w:rsidR="00260E12" w:rsidRDefault="00424B5F">
      <w:pPr>
        <w:spacing w:line="560" w:lineRule="exact"/>
        <w:ind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负责事件处置的地方人民政府及有关部门是信息发布的第一责任人，要依照有关法律法规和规定，制订统一的信息发布与舆论引导方案，与突发事件应对处置工作同时研究、同时部署、同步行动，确保突发事件的信息发布及时、准确、客观</w:t>
      </w:r>
      <w:r>
        <w:rPr>
          <w:rFonts w:ascii="仿宋_GB2312" w:eastAsia="仿宋_GB2312" w:hAnsi="仿宋_GB2312" w:cs="仿宋_GB2312" w:hint="eastAsia"/>
          <w:sz w:val="32"/>
          <w:szCs w:val="32"/>
        </w:rPr>
        <w:t>、全面。</w:t>
      </w:r>
    </w:p>
    <w:p w:rsidR="00260E12" w:rsidRDefault="00424B5F">
      <w:pPr>
        <w:spacing w:line="560" w:lineRule="exact"/>
        <w:ind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w:t>
      </w:r>
      <w:r>
        <w:rPr>
          <w:rFonts w:ascii="仿宋_GB2312" w:eastAsia="仿宋_GB2312" w:hAnsi="仿宋_GB2312" w:cs="仿宋_GB2312" w:hint="eastAsia"/>
          <w:sz w:val="32"/>
          <w:szCs w:val="32"/>
        </w:rPr>
        <w:t>1</w:t>
      </w:r>
      <w:r>
        <w:rPr>
          <w:rFonts w:ascii="仿宋_GB2312" w:eastAsia="仿宋_GB2312" w:hAnsi="仿宋_GB2312" w:cs="仿宋_GB2312" w:hint="eastAsia"/>
          <w:sz w:val="32"/>
          <w:szCs w:val="32"/>
        </w:rPr>
        <w:t>）发生特别重大、重大突发事件后，事发地人民政府或指挥机构应在事件发生后的第一时间通过主流媒体向社会发布简要信息，原则上不超过</w:t>
      </w:r>
      <w:r>
        <w:rPr>
          <w:rFonts w:ascii="仿宋_GB2312" w:eastAsia="仿宋_GB2312" w:hAnsi="仿宋_GB2312" w:cs="仿宋_GB2312" w:hint="eastAsia"/>
          <w:sz w:val="32"/>
          <w:szCs w:val="32"/>
        </w:rPr>
        <w:t>4</w:t>
      </w:r>
      <w:r>
        <w:rPr>
          <w:rFonts w:ascii="仿宋_GB2312" w:eastAsia="仿宋_GB2312" w:hAnsi="仿宋_GB2312" w:cs="仿宋_GB2312" w:hint="eastAsia"/>
          <w:sz w:val="32"/>
          <w:szCs w:val="32"/>
        </w:rPr>
        <w:t>小时，随后发布初步核实情况、政府应对和公众防范措施等，最迟应在</w:t>
      </w:r>
      <w:r>
        <w:rPr>
          <w:rFonts w:ascii="仿宋_GB2312" w:eastAsia="仿宋_GB2312" w:hAnsi="仿宋_GB2312" w:cs="仿宋_GB2312" w:hint="eastAsia"/>
          <w:sz w:val="32"/>
          <w:szCs w:val="32"/>
        </w:rPr>
        <w:t>24</w:t>
      </w:r>
      <w:r>
        <w:rPr>
          <w:rFonts w:ascii="仿宋_GB2312" w:eastAsia="仿宋_GB2312" w:hAnsi="仿宋_GB2312" w:cs="仿宋_GB2312" w:hint="eastAsia"/>
          <w:sz w:val="32"/>
          <w:szCs w:val="32"/>
        </w:rPr>
        <w:t>小时内举行新闻发布会，并做好后续发布工作。发生较大、一般突发事件后，要及时发布权威信息，根据处置进展动态发布信息。法律、法规和国家另有规定的，从其规定。</w:t>
      </w:r>
    </w:p>
    <w:p w:rsidR="00260E12" w:rsidRDefault="00424B5F">
      <w:pPr>
        <w:spacing w:line="560" w:lineRule="exact"/>
        <w:ind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lastRenderedPageBreak/>
        <w:t>（</w:t>
      </w:r>
      <w:r>
        <w:rPr>
          <w:rFonts w:ascii="仿宋_GB2312" w:eastAsia="仿宋_GB2312" w:hAnsi="仿宋_GB2312" w:cs="仿宋_GB2312" w:hint="eastAsia"/>
          <w:sz w:val="32"/>
          <w:szCs w:val="32"/>
        </w:rPr>
        <w:t>2</w:t>
      </w:r>
      <w:r>
        <w:rPr>
          <w:rFonts w:ascii="仿宋_GB2312" w:eastAsia="仿宋_GB2312" w:hAnsi="仿宋_GB2312" w:cs="仿宋_GB2312" w:hint="eastAsia"/>
          <w:sz w:val="32"/>
          <w:szCs w:val="32"/>
        </w:rPr>
        <w:t>）信息发布由事发地人民政府或履行统一领导职责的应急指挥机构负责。必要时，由上级指挥机构按程序发布。信息发布形式主要包括提供新闻稿、举行新闻发布会、接</w:t>
      </w:r>
      <w:r>
        <w:rPr>
          <w:rFonts w:ascii="仿宋_GB2312" w:eastAsia="仿宋_GB2312" w:hAnsi="仿宋_GB2312" w:cs="仿宋_GB2312" w:hint="eastAsia"/>
          <w:sz w:val="32"/>
          <w:szCs w:val="32"/>
        </w:rPr>
        <w:t>受媒体采访，以及授权官方网站、微博、微信、移动客户端、手机短信等官方信息平台发布。</w:t>
      </w:r>
    </w:p>
    <w:p w:rsidR="00260E12" w:rsidRDefault="00424B5F">
      <w:pPr>
        <w:spacing w:line="56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w:t>
      </w:r>
      <w:r>
        <w:rPr>
          <w:rFonts w:ascii="仿宋_GB2312" w:eastAsia="仿宋_GB2312" w:hAnsi="仿宋_GB2312" w:cs="仿宋_GB2312" w:hint="eastAsia"/>
          <w:sz w:val="32"/>
          <w:szCs w:val="32"/>
        </w:rPr>
        <w:t>3</w:t>
      </w:r>
      <w:r>
        <w:rPr>
          <w:rFonts w:ascii="仿宋_GB2312" w:eastAsia="仿宋_GB2312" w:hAnsi="仿宋_GB2312" w:cs="仿宋_GB2312" w:hint="eastAsia"/>
          <w:sz w:val="32"/>
          <w:szCs w:val="32"/>
        </w:rPr>
        <w:t>）事发地人民政府要加强网络媒体和移动新媒体信息发布的管理</w:t>
      </w:r>
      <w:r>
        <w:rPr>
          <w:rFonts w:ascii="仿宋_GB2312" w:eastAsia="仿宋_GB2312" w:hAnsi="仿宋_GB2312" w:cs="仿宋_GB2312" w:hint="eastAsia"/>
          <w:sz w:val="32"/>
          <w:szCs w:val="32"/>
        </w:rPr>
        <w:t>,</w:t>
      </w:r>
      <w:r>
        <w:rPr>
          <w:rFonts w:ascii="仿宋_GB2312" w:eastAsia="仿宋_GB2312" w:hAnsi="仿宋_GB2312" w:cs="仿宋_GB2312" w:hint="eastAsia"/>
          <w:sz w:val="32"/>
          <w:szCs w:val="32"/>
        </w:rPr>
        <w:t>及时分析舆情，澄清谣言，回应社会关切，引导网民依法、理性表达意见，形成积极健康的社会舆论。</w:t>
      </w:r>
    </w:p>
    <w:p w:rsidR="00260E12" w:rsidRDefault="00424B5F">
      <w:pPr>
        <w:spacing w:line="560" w:lineRule="exact"/>
        <w:ind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w:t>
      </w:r>
      <w:r>
        <w:rPr>
          <w:rFonts w:ascii="仿宋_GB2312" w:eastAsia="仿宋_GB2312" w:hAnsi="仿宋_GB2312" w:cs="仿宋_GB2312" w:hint="eastAsia"/>
          <w:sz w:val="32"/>
          <w:szCs w:val="32"/>
        </w:rPr>
        <w:t>4</w:t>
      </w:r>
      <w:r>
        <w:rPr>
          <w:rFonts w:ascii="仿宋_GB2312" w:eastAsia="仿宋_GB2312" w:hAnsi="仿宋_GB2312" w:cs="仿宋_GB2312" w:hint="eastAsia"/>
          <w:sz w:val="32"/>
          <w:szCs w:val="32"/>
        </w:rPr>
        <w:t>）未经事发地人民政府或指挥机构批准，参与突发事件应急处置工作的单位和个人不得擅自对外发布事件原因、伤亡情况、责任追究等有关信息。任何单位和个人不得编造、传播有关突发事件事态发展或者应急处置工作的虚假信息。</w:t>
      </w:r>
    </w:p>
    <w:p w:rsidR="00260E12" w:rsidRDefault="00424B5F">
      <w:pPr>
        <w:spacing w:line="560" w:lineRule="exact"/>
        <w:ind w:firstLine="640"/>
        <w:outlineLvl w:val="1"/>
        <w:rPr>
          <w:rFonts w:ascii="楷体" w:eastAsia="楷体" w:hAnsi="楷体" w:cs="楷体"/>
          <w:sz w:val="32"/>
          <w:szCs w:val="32"/>
        </w:rPr>
      </w:pPr>
      <w:r>
        <w:rPr>
          <w:rFonts w:ascii="楷体" w:eastAsia="楷体" w:hAnsi="楷体" w:cs="楷体" w:hint="eastAsia"/>
          <w:sz w:val="32"/>
          <w:szCs w:val="32"/>
        </w:rPr>
        <w:t xml:space="preserve">5.5 </w:t>
      </w:r>
      <w:r>
        <w:rPr>
          <w:rFonts w:ascii="楷体" w:eastAsia="楷体" w:hAnsi="楷体" w:cs="楷体" w:hint="eastAsia"/>
          <w:sz w:val="32"/>
          <w:szCs w:val="32"/>
        </w:rPr>
        <w:t>紧急状态</w:t>
      </w:r>
    </w:p>
    <w:p w:rsidR="00260E12" w:rsidRDefault="00424B5F">
      <w:pPr>
        <w:spacing w:line="560" w:lineRule="exact"/>
        <w:ind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发生特别重大突发事件，采取有关法律、法规、规章</w:t>
      </w:r>
      <w:r>
        <w:rPr>
          <w:rFonts w:ascii="仿宋_GB2312" w:eastAsia="仿宋_GB2312" w:hAnsi="仿宋_GB2312" w:cs="仿宋_GB2312" w:hint="eastAsia"/>
          <w:sz w:val="32"/>
          <w:szCs w:val="32"/>
        </w:rPr>
        <w:t>规定的应急处置措施不能消除或者有效控制、减轻其严重社会危害，需要宣布市内部分地区进入紧急状态的，依法由市人民政府提请省人民政府决定；需要全市进入紧急状态的，依法由市人民政府报省人民政府提请省人大常委会决定。</w:t>
      </w:r>
    </w:p>
    <w:p w:rsidR="00260E12" w:rsidRDefault="00424B5F">
      <w:pPr>
        <w:spacing w:line="560" w:lineRule="exact"/>
        <w:ind w:firstLine="640"/>
        <w:outlineLvl w:val="1"/>
        <w:rPr>
          <w:rFonts w:ascii="楷体" w:eastAsia="楷体" w:hAnsi="楷体" w:cs="楷体"/>
          <w:sz w:val="32"/>
          <w:szCs w:val="32"/>
        </w:rPr>
      </w:pPr>
      <w:r>
        <w:rPr>
          <w:rFonts w:ascii="楷体" w:eastAsia="楷体" w:hAnsi="楷体" w:cs="楷体" w:hint="eastAsia"/>
          <w:sz w:val="32"/>
          <w:szCs w:val="32"/>
        </w:rPr>
        <w:t xml:space="preserve">5.6 </w:t>
      </w:r>
      <w:r>
        <w:rPr>
          <w:rFonts w:ascii="楷体" w:eastAsia="楷体" w:hAnsi="楷体" w:cs="楷体" w:hint="eastAsia"/>
          <w:sz w:val="32"/>
          <w:szCs w:val="32"/>
        </w:rPr>
        <w:t>应急结束</w:t>
      </w:r>
    </w:p>
    <w:p w:rsidR="00260E12" w:rsidRDefault="00424B5F">
      <w:pPr>
        <w:spacing w:line="560" w:lineRule="exact"/>
        <w:ind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突发公共卫生事件隐患或相关危险因素消除，末例传染病病例发生后经过最长潜伏期无新的病例出现，多数病人治愈出院时，由提出启动应急响应建议的卫生健康行政部门组织专家进行分析论证，提出终止应急响应的建议，报启动应急响应的人民政府批准后实施，并向上一级卫生健康行政部门报告。同时，现场应</w:t>
      </w:r>
      <w:r>
        <w:rPr>
          <w:rFonts w:ascii="仿宋_GB2312" w:eastAsia="仿宋_GB2312" w:hAnsi="仿宋_GB2312" w:cs="仿宋_GB2312" w:hint="eastAsia"/>
          <w:sz w:val="32"/>
          <w:szCs w:val="32"/>
        </w:rPr>
        <w:lastRenderedPageBreak/>
        <w:t>急指挥机构</w:t>
      </w:r>
      <w:r>
        <w:rPr>
          <w:rFonts w:ascii="仿宋_GB2312" w:eastAsia="仿宋_GB2312" w:hAnsi="仿宋_GB2312" w:cs="仿宋_GB2312" w:hint="eastAsia"/>
          <w:sz w:val="32"/>
          <w:szCs w:val="32"/>
        </w:rPr>
        <w:t>予以撤销。</w:t>
      </w:r>
    </w:p>
    <w:p w:rsidR="00260E12" w:rsidRDefault="00424B5F">
      <w:pPr>
        <w:widowControl/>
        <w:kinsoku w:val="0"/>
        <w:autoSpaceDE w:val="0"/>
        <w:autoSpaceDN w:val="0"/>
        <w:adjustRightInd w:val="0"/>
        <w:snapToGrid w:val="0"/>
        <w:spacing w:line="560" w:lineRule="exact"/>
        <w:ind w:firstLine="640"/>
        <w:jc w:val="left"/>
        <w:textAlignment w:val="baseline"/>
        <w:outlineLvl w:val="0"/>
        <w:rPr>
          <w:rFonts w:ascii="黑体" w:eastAsia="黑体" w:hAnsi="黑体" w:cs="黑体"/>
          <w:snapToGrid w:val="0"/>
          <w:color w:val="000000"/>
          <w:spacing w:val="14"/>
          <w:kern w:val="0"/>
          <w:position w:val="1"/>
          <w:sz w:val="32"/>
          <w:szCs w:val="32"/>
        </w:rPr>
      </w:pPr>
      <w:r>
        <w:rPr>
          <w:rFonts w:ascii="黑体" w:eastAsia="黑体" w:hAnsi="黑体" w:cs="黑体" w:hint="eastAsia"/>
          <w:snapToGrid w:val="0"/>
          <w:color w:val="000000"/>
          <w:spacing w:val="14"/>
          <w:kern w:val="0"/>
          <w:position w:val="1"/>
          <w:sz w:val="32"/>
          <w:szCs w:val="32"/>
        </w:rPr>
        <w:t xml:space="preserve">6 </w:t>
      </w:r>
      <w:r>
        <w:rPr>
          <w:rFonts w:ascii="黑体" w:eastAsia="黑体" w:hAnsi="黑体" w:cs="黑体" w:hint="eastAsia"/>
          <w:snapToGrid w:val="0"/>
          <w:color w:val="000000"/>
          <w:spacing w:val="14"/>
          <w:kern w:val="0"/>
          <w:position w:val="1"/>
          <w:sz w:val="32"/>
          <w:szCs w:val="32"/>
        </w:rPr>
        <w:t>恢复与重建</w:t>
      </w:r>
    </w:p>
    <w:p w:rsidR="00260E12" w:rsidRDefault="00424B5F">
      <w:pPr>
        <w:spacing w:line="560" w:lineRule="exact"/>
        <w:ind w:firstLine="640"/>
        <w:outlineLvl w:val="1"/>
        <w:rPr>
          <w:rFonts w:ascii="楷体" w:eastAsia="楷体" w:hAnsi="楷体" w:cs="楷体"/>
          <w:sz w:val="32"/>
          <w:szCs w:val="32"/>
        </w:rPr>
      </w:pPr>
      <w:r>
        <w:rPr>
          <w:rFonts w:ascii="楷体" w:eastAsia="楷体" w:hAnsi="楷体" w:cs="楷体" w:hint="eastAsia"/>
          <w:sz w:val="32"/>
          <w:szCs w:val="32"/>
        </w:rPr>
        <w:t xml:space="preserve">6.1 </w:t>
      </w:r>
      <w:r>
        <w:rPr>
          <w:rFonts w:ascii="楷体" w:eastAsia="楷体" w:hAnsi="楷体" w:cs="楷体" w:hint="eastAsia"/>
          <w:sz w:val="32"/>
          <w:szCs w:val="32"/>
        </w:rPr>
        <w:t>善后处置</w:t>
      </w:r>
    </w:p>
    <w:p w:rsidR="00260E12" w:rsidRDefault="00424B5F">
      <w:pPr>
        <w:spacing w:line="560" w:lineRule="exact"/>
        <w:ind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w:t>
      </w:r>
      <w:r>
        <w:rPr>
          <w:rFonts w:ascii="仿宋_GB2312" w:eastAsia="仿宋_GB2312" w:hAnsi="仿宋_GB2312" w:cs="仿宋_GB2312" w:hint="eastAsia"/>
          <w:sz w:val="32"/>
          <w:szCs w:val="32"/>
        </w:rPr>
        <w:t>1</w:t>
      </w:r>
      <w:r>
        <w:rPr>
          <w:rFonts w:ascii="仿宋_GB2312" w:eastAsia="仿宋_GB2312" w:hAnsi="仿宋_GB2312" w:cs="仿宋_GB2312" w:hint="eastAsia"/>
          <w:sz w:val="32"/>
          <w:szCs w:val="32"/>
        </w:rPr>
        <w:t>）事发地人民政府和政府有关部门要组织力量做好突发公共卫生事件后期的善后处置工作，及时恢复正常医疗卫生秩序，做好传染病防治和环境污染消除工作，并对相关人群提供心理疏导</w:t>
      </w:r>
      <w:r>
        <w:rPr>
          <w:rFonts w:ascii="仿宋_GB2312" w:eastAsia="仿宋_GB2312" w:hAnsi="仿宋_GB2312" w:cs="仿宋_GB2312" w:hint="eastAsia"/>
          <w:sz w:val="32"/>
          <w:szCs w:val="32"/>
        </w:rPr>
        <w:t>,</w:t>
      </w:r>
      <w:r>
        <w:rPr>
          <w:rFonts w:ascii="仿宋_GB2312" w:eastAsia="仿宋_GB2312" w:hAnsi="仿宋_GB2312" w:cs="仿宋_GB2312" w:hint="eastAsia"/>
          <w:sz w:val="32"/>
          <w:szCs w:val="32"/>
        </w:rPr>
        <w:t>防止出现次生、衍生突发事件；上级人民政府和政府有关部门应当给予积极支持，并适时进行督办。</w:t>
      </w:r>
    </w:p>
    <w:p w:rsidR="00260E12" w:rsidRDefault="00424B5F">
      <w:pPr>
        <w:spacing w:line="560" w:lineRule="exact"/>
        <w:ind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w:t>
      </w:r>
      <w:r>
        <w:rPr>
          <w:rFonts w:ascii="仿宋_GB2312" w:eastAsia="仿宋_GB2312" w:hAnsi="仿宋_GB2312" w:cs="仿宋_GB2312" w:hint="eastAsia"/>
          <w:sz w:val="32"/>
          <w:szCs w:val="32"/>
        </w:rPr>
        <w:t>2</w:t>
      </w:r>
      <w:r>
        <w:rPr>
          <w:rFonts w:ascii="仿宋_GB2312" w:eastAsia="仿宋_GB2312" w:hAnsi="仿宋_GB2312" w:cs="仿宋_GB2312" w:hint="eastAsia"/>
          <w:sz w:val="32"/>
          <w:szCs w:val="32"/>
        </w:rPr>
        <w:t>）事发地人民政府和政府有关部门应当采取有效措施，确保社会秩序正常恢复运转。根据分类施策的原则，逐步解除本市的区域封锁，恢复本市交通线路，确保复工复产，制定开学计划，保障商业区有序营业等措施。</w:t>
      </w:r>
    </w:p>
    <w:p w:rsidR="00260E12" w:rsidRDefault="00424B5F">
      <w:pPr>
        <w:spacing w:line="560" w:lineRule="exact"/>
        <w:ind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w:t>
      </w:r>
      <w:r>
        <w:rPr>
          <w:rFonts w:ascii="仿宋_GB2312" w:eastAsia="仿宋_GB2312" w:hAnsi="仿宋_GB2312" w:cs="仿宋_GB2312" w:hint="eastAsia"/>
          <w:sz w:val="32"/>
          <w:szCs w:val="32"/>
        </w:rPr>
        <w:t>3</w:t>
      </w:r>
      <w:r>
        <w:rPr>
          <w:rFonts w:ascii="仿宋_GB2312" w:eastAsia="仿宋_GB2312" w:hAnsi="仿宋_GB2312" w:cs="仿宋_GB2312" w:hint="eastAsia"/>
          <w:sz w:val="32"/>
          <w:szCs w:val="32"/>
        </w:rPr>
        <w:t>）事发地人民政府和政府有关部门应当深入细致地开展损失和伤害核定工作，制定并落实医疗卫生机构补偿政策，制定伤病员及受影响人员的救助、补偿、抚慰、抚恤、安置等善后工作计划并组织实施；对因参与应急处置工作致病、致残、死亡的人员，按照国家工伤保险的有关规定，落实工伤保险待遇；对参加应急处置一线工作的专业技术人员要制定合理的补助标准，给予补助。对征用的民用场所、设备、设施和其他物资予以恢复或适当补偿，妥善解决因处置突发公共卫生事件引发的矛盾和纠纷，保险监管部门应当督促有关保险机构及时做好有关单位和个人损失的理赔工</w:t>
      </w:r>
      <w:r>
        <w:rPr>
          <w:rFonts w:ascii="仿宋_GB2312" w:eastAsia="仿宋_GB2312" w:hAnsi="仿宋_GB2312" w:cs="仿宋_GB2312" w:hint="eastAsia"/>
          <w:sz w:val="32"/>
          <w:szCs w:val="32"/>
        </w:rPr>
        <w:t>作。</w:t>
      </w:r>
    </w:p>
    <w:p w:rsidR="00260E12" w:rsidRDefault="00424B5F">
      <w:pPr>
        <w:spacing w:line="560" w:lineRule="exact"/>
        <w:ind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w:t>
      </w:r>
      <w:r>
        <w:rPr>
          <w:rFonts w:ascii="仿宋_GB2312" w:eastAsia="仿宋_GB2312" w:hAnsi="仿宋_GB2312" w:cs="仿宋_GB2312" w:hint="eastAsia"/>
          <w:sz w:val="32"/>
          <w:szCs w:val="32"/>
        </w:rPr>
        <w:t>4</w:t>
      </w:r>
      <w:r>
        <w:rPr>
          <w:rFonts w:ascii="仿宋_GB2312" w:eastAsia="仿宋_GB2312" w:hAnsi="仿宋_GB2312" w:cs="仿宋_GB2312" w:hint="eastAsia"/>
          <w:sz w:val="32"/>
          <w:szCs w:val="32"/>
        </w:rPr>
        <w:t>）事发地人民政府和政府有关部门应当采取有效措施，确保群众的正常生产、生活。所需救济资金和物资由事发地政府</w:t>
      </w:r>
      <w:r>
        <w:rPr>
          <w:rFonts w:ascii="仿宋_GB2312" w:eastAsia="仿宋_GB2312" w:hAnsi="仿宋_GB2312" w:cs="仿宋_GB2312" w:hint="eastAsia"/>
          <w:sz w:val="32"/>
          <w:szCs w:val="32"/>
        </w:rPr>
        <w:lastRenderedPageBreak/>
        <w:t>安排，需要上级人民政府支持的，可以向上级人民政府提出请求。上级人民政府应当根据受影响地区遭受的实际损失情况，提供资金、物资支持和技术指导，组织其他地区提供资金、物资和人力支援。</w:t>
      </w:r>
    </w:p>
    <w:p w:rsidR="00260E12" w:rsidRDefault="00424B5F">
      <w:pPr>
        <w:spacing w:line="560" w:lineRule="exact"/>
        <w:ind w:firstLine="640"/>
        <w:outlineLvl w:val="1"/>
        <w:rPr>
          <w:rFonts w:ascii="楷体" w:eastAsia="楷体" w:hAnsi="楷体" w:cs="楷体"/>
          <w:sz w:val="32"/>
          <w:szCs w:val="32"/>
        </w:rPr>
      </w:pPr>
      <w:r>
        <w:rPr>
          <w:rFonts w:ascii="楷体" w:eastAsia="楷体" w:hAnsi="楷体" w:cs="楷体" w:hint="eastAsia"/>
          <w:sz w:val="32"/>
          <w:szCs w:val="32"/>
        </w:rPr>
        <w:t xml:space="preserve">6.2 </w:t>
      </w:r>
      <w:r>
        <w:rPr>
          <w:rFonts w:ascii="楷体" w:eastAsia="楷体" w:hAnsi="楷体" w:cs="楷体" w:hint="eastAsia"/>
          <w:sz w:val="32"/>
          <w:szCs w:val="32"/>
        </w:rPr>
        <w:t>社会援助</w:t>
      </w:r>
    </w:p>
    <w:p w:rsidR="00260E12" w:rsidRDefault="00424B5F">
      <w:pPr>
        <w:spacing w:line="560" w:lineRule="exact"/>
        <w:ind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县（市、区）人民政府应当建立健全突发公共卫生事件社会援助制度，鼓励和动员公民、法人和其他组织为应对突发公共卫生事件工作提供物资、资金、技术支持，加强与国际红十字会等国际组织的交流与合作，积极吸纳国际捐赠</w:t>
      </w:r>
      <w:r>
        <w:rPr>
          <w:rFonts w:ascii="仿宋_GB2312" w:eastAsia="仿宋_GB2312" w:hAnsi="仿宋_GB2312" w:cs="仿宋_GB2312" w:hint="eastAsia"/>
          <w:sz w:val="32"/>
          <w:szCs w:val="32"/>
        </w:rPr>
        <w:t>的救助款物。需要时，工会、共青团、妇联、红十字会应当积极开展心理疏导等社会援助活动，鼓励支持具备条件的社会组织开展社会帮扶活动，具有公开募捐资格的慈善组织可以开展公开募捐活动。县（市、区）人民政府和政府有关部门应当加强对社会捐赠资金和物资的分配、调拨、使用情况的监督检查。</w:t>
      </w:r>
    </w:p>
    <w:p w:rsidR="00260E12" w:rsidRDefault="00424B5F">
      <w:pPr>
        <w:spacing w:line="560" w:lineRule="exact"/>
        <w:ind w:firstLine="640"/>
        <w:outlineLvl w:val="1"/>
        <w:rPr>
          <w:rFonts w:ascii="楷体" w:eastAsia="楷体" w:hAnsi="楷体" w:cs="楷体"/>
          <w:sz w:val="32"/>
          <w:szCs w:val="32"/>
        </w:rPr>
      </w:pPr>
      <w:r>
        <w:rPr>
          <w:rFonts w:ascii="楷体" w:eastAsia="楷体" w:hAnsi="楷体" w:cs="楷体" w:hint="eastAsia"/>
          <w:sz w:val="32"/>
          <w:szCs w:val="32"/>
        </w:rPr>
        <w:t xml:space="preserve">6.3 </w:t>
      </w:r>
      <w:r>
        <w:rPr>
          <w:rFonts w:ascii="楷体" w:eastAsia="楷体" w:hAnsi="楷体" w:cs="楷体" w:hint="eastAsia"/>
          <w:sz w:val="32"/>
          <w:szCs w:val="32"/>
        </w:rPr>
        <w:t>总结评估</w:t>
      </w:r>
    </w:p>
    <w:p w:rsidR="00260E12" w:rsidRDefault="00424B5F">
      <w:pPr>
        <w:spacing w:line="560" w:lineRule="exact"/>
        <w:ind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突发公共卫生事件应急处置工作结束后，事发地人民政府及其卫生健康行政部门应当及时对应急处置工作进行总结，提出加强和改进同类事件应对工作的意见和建议，在应急处置工作结束后</w:t>
      </w:r>
      <w:r>
        <w:rPr>
          <w:rFonts w:ascii="仿宋_GB2312" w:eastAsia="仿宋_GB2312" w:hAnsi="仿宋_GB2312" w:cs="仿宋_GB2312" w:hint="eastAsia"/>
          <w:sz w:val="32"/>
          <w:szCs w:val="32"/>
        </w:rPr>
        <w:t>15</w:t>
      </w:r>
      <w:r>
        <w:rPr>
          <w:rFonts w:ascii="仿宋_GB2312" w:eastAsia="仿宋_GB2312" w:hAnsi="仿宋_GB2312" w:cs="仿宋_GB2312" w:hint="eastAsia"/>
          <w:sz w:val="32"/>
          <w:szCs w:val="32"/>
        </w:rPr>
        <w:t>天内，以书面形式报送市人民政府和卫生健康行政部门。特别重大、重大级别突发公共卫生事件，市卫生健康委会同事发地人民政府在省卫生健康委指导下开展调查评估，并提出防范、改进措施和建议，在应急处置工作结束后</w:t>
      </w:r>
      <w:r>
        <w:rPr>
          <w:rFonts w:ascii="仿宋_GB2312" w:eastAsia="仿宋_GB2312" w:hAnsi="仿宋_GB2312" w:cs="仿宋_GB2312" w:hint="eastAsia"/>
          <w:sz w:val="32"/>
          <w:szCs w:val="32"/>
        </w:rPr>
        <w:t>30</w:t>
      </w:r>
      <w:r>
        <w:rPr>
          <w:rFonts w:ascii="仿宋_GB2312" w:eastAsia="仿宋_GB2312" w:hAnsi="仿宋_GB2312" w:cs="仿宋_GB2312" w:hint="eastAsia"/>
          <w:sz w:val="32"/>
          <w:szCs w:val="32"/>
        </w:rPr>
        <w:t>个工作日内报市人民政府备案。各级卫生健康行政部门于每年一季度对上年度发生的突发公共卫生事件进行全面总结评估，向同级人民政府和应急</w:t>
      </w:r>
      <w:r>
        <w:rPr>
          <w:rFonts w:ascii="仿宋_GB2312" w:eastAsia="仿宋_GB2312" w:hAnsi="仿宋_GB2312" w:cs="仿宋_GB2312" w:hint="eastAsia"/>
          <w:sz w:val="32"/>
          <w:szCs w:val="32"/>
        </w:rPr>
        <w:lastRenderedPageBreak/>
        <w:t>管理部门报告</w:t>
      </w:r>
      <w:r>
        <w:rPr>
          <w:rFonts w:ascii="仿宋_GB2312" w:eastAsia="仿宋_GB2312" w:hAnsi="仿宋_GB2312" w:cs="仿宋_GB2312" w:hint="eastAsia"/>
          <w:sz w:val="32"/>
          <w:szCs w:val="32"/>
        </w:rPr>
        <w:t>。</w:t>
      </w:r>
    </w:p>
    <w:p w:rsidR="00260E12" w:rsidRDefault="00424B5F">
      <w:pPr>
        <w:spacing w:line="560" w:lineRule="exact"/>
        <w:ind w:firstLine="640"/>
        <w:outlineLvl w:val="1"/>
        <w:rPr>
          <w:rFonts w:ascii="楷体" w:eastAsia="楷体" w:hAnsi="楷体" w:cs="楷体"/>
          <w:sz w:val="32"/>
          <w:szCs w:val="32"/>
        </w:rPr>
      </w:pPr>
      <w:r>
        <w:rPr>
          <w:rFonts w:ascii="楷体" w:eastAsia="楷体" w:hAnsi="楷体" w:cs="楷体" w:hint="eastAsia"/>
          <w:sz w:val="32"/>
          <w:szCs w:val="32"/>
        </w:rPr>
        <w:t xml:space="preserve">6.4 </w:t>
      </w:r>
      <w:r>
        <w:rPr>
          <w:rFonts w:ascii="楷体" w:eastAsia="楷体" w:hAnsi="楷体" w:cs="楷体" w:hint="eastAsia"/>
          <w:sz w:val="32"/>
          <w:szCs w:val="32"/>
        </w:rPr>
        <w:t>功能恢复与重建</w:t>
      </w:r>
    </w:p>
    <w:p w:rsidR="00260E12" w:rsidRDefault="00424B5F">
      <w:pPr>
        <w:spacing w:line="560" w:lineRule="exact"/>
        <w:ind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突发公共卫生事件应急工作结束后，事发地卫生健康行政部门针对突发公共卫生事件处置中暴露出的问题，制定辖区卫生应急功能恢复与重建方案，经同级政府批准后实施。需要上级支持的，由事发地人民政府向上级人民政府和有关部门提出请求。</w:t>
      </w:r>
    </w:p>
    <w:p w:rsidR="00260E12" w:rsidRDefault="00424B5F">
      <w:pPr>
        <w:widowControl/>
        <w:kinsoku w:val="0"/>
        <w:autoSpaceDE w:val="0"/>
        <w:autoSpaceDN w:val="0"/>
        <w:adjustRightInd w:val="0"/>
        <w:snapToGrid w:val="0"/>
        <w:spacing w:line="560" w:lineRule="exact"/>
        <w:ind w:firstLine="640"/>
        <w:jc w:val="left"/>
        <w:textAlignment w:val="baseline"/>
        <w:outlineLvl w:val="0"/>
        <w:rPr>
          <w:rFonts w:ascii="黑体" w:eastAsia="黑体" w:hAnsi="黑体" w:cs="黑体"/>
          <w:snapToGrid w:val="0"/>
          <w:color w:val="000000"/>
          <w:spacing w:val="14"/>
          <w:kern w:val="0"/>
          <w:position w:val="1"/>
          <w:sz w:val="32"/>
          <w:szCs w:val="32"/>
        </w:rPr>
      </w:pPr>
      <w:r>
        <w:rPr>
          <w:rFonts w:ascii="黑体" w:eastAsia="黑体" w:hAnsi="黑体" w:cs="黑体" w:hint="eastAsia"/>
          <w:snapToGrid w:val="0"/>
          <w:color w:val="000000"/>
          <w:spacing w:val="14"/>
          <w:kern w:val="0"/>
          <w:position w:val="1"/>
          <w:sz w:val="32"/>
          <w:szCs w:val="32"/>
        </w:rPr>
        <w:t xml:space="preserve">7 </w:t>
      </w:r>
      <w:r>
        <w:rPr>
          <w:rFonts w:ascii="黑体" w:eastAsia="黑体" w:hAnsi="黑体" w:cs="黑体" w:hint="eastAsia"/>
          <w:snapToGrid w:val="0"/>
          <w:color w:val="000000"/>
          <w:spacing w:val="14"/>
          <w:kern w:val="0"/>
          <w:position w:val="1"/>
          <w:sz w:val="32"/>
          <w:szCs w:val="32"/>
        </w:rPr>
        <w:t>应急保障</w:t>
      </w:r>
    </w:p>
    <w:p w:rsidR="00260E12" w:rsidRDefault="00424B5F">
      <w:pPr>
        <w:spacing w:line="560" w:lineRule="exact"/>
        <w:ind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建立健全专业技术机构应急组织体系。市、县（市、区）疾控中心、综合医院设置应急办，其他专业技术机构确定责任人负责日常卫生应急管理工作；完善卫生应急工作机制；组建卫生应急队伍；开展全员培训和应急演练；做好卫生应急物资和技术准备。</w:t>
      </w:r>
    </w:p>
    <w:p w:rsidR="00260E12" w:rsidRDefault="00424B5F">
      <w:pPr>
        <w:spacing w:line="560" w:lineRule="exact"/>
        <w:ind w:firstLine="640"/>
        <w:outlineLvl w:val="1"/>
        <w:rPr>
          <w:rFonts w:ascii="楷体" w:eastAsia="楷体" w:hAnsi="楷体" w:cs="楷体"/>
          <w:sz w:val="32"/>
          <w:szCs w:val="32"/>
        </w:rPr>
      </w:pPr>
      <w:r>
        <w:rPr>
          <w:rFonts w:ascii="楷体" w:eastAsia="楷体" w:hAnsi="楷体" w:cs="楷体" w:hint="eastAsia"/>
          <w:sz w:val="32"/>
          <w:szCs w:val="32"/>
        </w:rPr>
        <w:t xml:space="preserve">7.1 </w:t>
      </w:r>
      <w:r>
        <w:rPr>
          <w:rFonts w:ascii="楷体" w:eastAsia="楷体" w:hAnsi="楷体" w:cs="楷体" w:hint="eastAsia"/>
          <w:sz w:val="32"/>
          <w:szCs w:val="32"/>
        </w:rPr>
        <w:t>专业技术机构建设</w:t>
      </w:r>
    </w:p>
    <w:p w:rsidR="00260E12" w:rsidRDefault="00424B5F">
      <w:pPr>
        <w:widowControl/>
        <w:kinsoku w:val="0"/>
        <w:autoSpaceDE w:val="0"/>
        <w:autoSpaceDN w:val="0"/>
        <w:adjustRightInd w:val="0"/>
        <w:snapToGrid w:val="0"/>
        <w:spacing w:line="560" w:lineRule="exact"/>
        <w:ind w:firstLine="640"/>
        <w:jc w:val="left"/>
        <w:textAlignment w:val="baseline"/>
        <w:outlineLvl w:val="2"/>
        <w:rPr>
          <w:rFonts w:ascii="仿宋_GB2312" w:eastAsia="仿宋_GB2312" w:hAnsi="仿宋_GB2312" w:cs="仿宋_GB2312"/>
          <w:snapToGrid w:val="0"/>
          <w:color w:val="000000"/>
          <w:spacing w:val="9"/>
          <w:kern w:val="0"/>
          <w:sz w:val="32"/>
          <w:szCs w:val="32"/>
        </w:rPr>
      </w:pPr>
      <w:r>
        <w:rPr>
          <w:rFonts w:ascii="仿宋_GB2312" w:eastAsia="仿宋_GB2312" w:hAnsi="仿宋_GB2312" w:cs="仿宋_GB2312" w:hint="eastAsia"/>
          <w:snapToGrid w:val="0"/>
          <w:color w:val="000000"/>
          <w:spacing w:val="9"/>
          <w:kern w:val="0"/>
          <w:sz w:val="32"/>
          <w:szCs w:val="32"/>
        </w:rPr>
        <w:t xml:space="preserve">7.1.1 </w:t>
      </w:r>
      <w:r>
        <w:rPr>
          <w:rFonts w:ascii="仿宋_GB2312" w:eastAsia="仿宋_GB2312" w:hAnsi="仿宋_GB2312" w:cs="仿宋_GB2312" w:hint="eastAsia"/>
          <w:snapToGrid w:val="0"/>
          <w:color w:val="000000"/>
          <w:spacing w:val="9"/>
          <w:kern w:val="0"/>
          <w:sz w:val="32"/>
          <w:szCs w:val="32"/>
        </w:rPr>
        <w:t>疾病预防控制机构</w:t>
      </w:r>
    </w:p>
    <w:p w:rsidR="00260E12" w:rsidRDefault="00424B5F">
      <w:pPr>
        <w:spacing w:line="560" w:lineRule="exact"/>
        <w:ind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完善市、县（市、区）级疾控中心职能设置，推进基础设施和装备建设，建设病原微生物标准化实验室，提升突发公共卫生事件信息监测报告、风险评估、流行病学调查、实验室监测、卫生学处理、健康宣教等应急处置能力。</w:t>
      </w:r>
    </w:p>
    <w:p w:rsidR="00260E12" w:rsidRDefault="00424B5F">
      <w:pPr>
        <w:widowControl/>
        <w:kinsoku w:val="0"/>
        <w:autoSpaceDE w:val="0"/>
        <w:autoSpaceDN w:val="0"/>
        <w:adjustRightInd w:val="0"/>
        <w:snapToGrid w:val="0"/>
        <w:spacing w:line="560" w:lineRule="exact"/>
        <w:ind w:firstLine="640"/>
        <w:jc w:val="left"/>
        <w:textAlignment w:val="baseline"/>
        <w:outlineLvl w:val="2"/>
        <w:rPr>
          <w:rFonts w:ascii="仿宋_GB2312" w:eastAsia="仿宋_GB2312" w:hAnsi="仿宋_GB2312" w:cs="仿宋_GB2312"/>
          <w:snapToGrid w:val="0"/>
          <w:color w:val="000000"/>
          <w:spacing w:val="9"/>
          <w:kern w:val="0"/>
          <w:sz w:val="32"/>
          <w:szCs w:val="32"/>
        </w:rPr>
      </w:pPr>
      <w:r>
        <w:rPr>
          <w:rFonts w:ascii="仿宋_GB2312" w:eastAsia="仿宋_GB2312" w:hAnsi="仿宋_GB2312" w:cs="仿宋_GB2312" w:hint="eastAsia"/>
          <w:snapToGrid w:val="0"/>
          <w:color w:val="000000"/>
          <w:spacing w:val="9"/>
          <w:kern w:val="0"/>
          <w:sz w:val="32"/>
          <w:szCs w:val="32"/>
        </w:rPr>
        <w:t xml:space="preserve">7.1.2 </w:t>
      </w:r>
      <w:r>
        <w:rPr>
          <w:rFonts w:ascii="仿宋_GB2312" w:eastAsia="仿宋_GB2312" w:hAnsi="仿宋_GB2312" w:cs="仿宋_GB2312" w:hint="eastAsia"/>
          <w:snapToGrid w:val="0"/>
          <w:color w:val="000000"/>
          <w:spacing w:val="9"/>
          <w:kern w:val="0"/>
          <w:sz w:val="32"/>
          <w:szCs w:val="32"/>
        </w:rPr>
        <w:t>医疗救治机构</w:t>
      </w:r>
    </w:p>
    <w:p w:rsidR="00260E12" w:rsidRDefault="00424B5F">
      <w:pPr>
        <w:spacing w:line="560" w:lineRule="exact"/>
        <w:ind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w:t>
      </w:r>
      <w:r>
        <w:rPr>
          <w:rFonts w:ascii="仿宋_GB2312" w:eastAsia="仿宋_GB2312" w:hAnsi="仿宋_GB2312" w:cs="仿宋_GB2312" w:hint="eastAsia"/>
          <w:sz w:val="32"/>
          <w:szCs w:val="32"/>
        </w:rPr>
        <w:t>1</w:t>
      </w:r>
      <w:r>
        <w:rPr>
          <w:rFonts w:ascii="仿宋_GB2312" w:eastAsia="仿宋_GB2312" w:hAnsi="仿宋_GB2312" w:cs="仿宋_GB2312" w:hint="eastAsia"/>
          <w:sz w:val="32"/>
          <w:szCs w:val="32"/>
        </w:rPr>
        <w:t>）建设专业医疗救治基地网络</w:t>
      </w:r>
    </w:p>
    <w:p w:rsidR="00260E12" w:rsidRDefault="00424B5F">
      <w:pPr>
        <w:spacing w:line="560" w:lineRule="exact"/>
        <w:ind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传染病救治基地网络：建设市级传染病救治基地（随州市中心医院），各县（市、区）在县级综合医疗机构规范设置传染病区，有条件的设置负压病房，培养专业化的传染病救治技术力量，提升传染病救治能力。</w:t>
      </w:r>
    </w:p>
    <w:p w:rsidR="00260E12" w:rsidRDefault="00424B5F">
      <w:pPr>
        <w:spacing w:line="560" w:lineRule="exact"/>
        <w:ind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lastRenderedPageBreak/>
        <w:t>中毒救治基地网络：以随州市中心医院为龙头，加强中毒救治能力建设，做好中毒防护装备、设备、救治药品和技术力量的准备，承担突发中毒事件现场医学救援。</w:t>
      </w:r>
    </w:p>
    <w:p w:rsidR="00260E12" w:rsidRDefault="00424B5F">
      <w:pPr>
        <w:spacing w:line="560" w:lineRule="exact"/>
        <w:ind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核和辐射救治基地网络：以随州市中心医院为龙头，加强辐射事故医疗救治能力建设，负责特殊情况下本区域核和辐射事故医疗救治工作。</w:t>
      </w:r>
    </w:p>
    <w:p w:rsidR="00260E12" w:rsidRDefault="00424B5F">
      <w:pPr>
        <w:spacing w:line="560" w:lineRule="exact"/>
        <w:ind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w:t>
      </w:r>
      <w:r>
        <w:rPr>
          <w:rFonts w:ascii="仿宋_GB2312" w:eastAsia="仿宋_GB2312" w:hAnsi="仿宋_GB2312" w:cs="仿宋_GB2312" w:hint="eastAsia"/>
          <w:sz w:val="32"/>
          <w:szCs w:val="32"/>
        </w:rPr>
        <w:t>2</w:t>
      </w:r>
      <w:r>
        <w:rPr>
          <w:rFonts w:ascii="仿宋_GB2312" w:eastAsia="仿宋_GB2312" w:hAnsi="仿宋_GB2312" w:cs="仿宋_GB2312" w:hint="eastAsia"/>
          <w:sz w:val="32"/>
          <w:szCs w:val="32"/>
        </w:rPr>
        <w:t>）基层医疗卫生机构</w:t>
      </w:r>
    </w:p>
    <w:p w:rsidR="00260E12" w:rsidRDefault="00424B5F">
      <w:pPr>
        <w:spacing w:line="560" w:lineRule="exact"/>
        <w:ind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有条件的乡镇卫生院、社区服务中心要建设规范的感染性疾病门诊，完善预检分诊流程。建立健全家庭医生团队功能，承担辖区居民健康异常状况监测、重点人员排查、居家隔离人员健康监测、疫情信息报告、村居社区消杀等工作。</w:t>
      </w:r>
    </w:p>
    <w:p w:rsidR="00260E12" w:rsidRDefault="00424B5F">
      <w:pPr>
        <w:spacing w:line="560" w:lineRule="exact"/>
        <w:ind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w:t>
      </w:r>
      <w:r>
        <w:rPr>
          <w:rFonts w:ascii="仿宋_GB2312" w:eastAsia="仿宋_GB2312" w:hAnsi="仿宋_GB2312" w:cs="仿宋_GB2312" w:hint="eastAsia"/>
          <w:sz w:val="32"/>
          <w:szCs w:val="32"/>
        </w:rPr>
        <w:t>3</w:t>
      </w:r>
      <w:r>
        <w:rPr>
          <w:rFonts w:ascii="仿宋_GB2312" w:eastAsia="仿宋_GB2312" w:hAnsi="仿宋_GB2312" w:cs="仿宋_GB2312" w:hint="eastAsia"/>
          <w:sz w:val="32"/>
          <w:szCs w:val="32"/>
        </w:rPr>
        <w:t>）其他医</w:t>
      </w:r>
      <w:r>
        <w:rPr>
          <w:rFonts w:ascii="仿宋_GB2312" w:eastAsia="仿宋_GB2312" w:hAnsi="仿宋_GB2312" w:cs="仿宋_GB2312" w:hint="eastAsia"/>
          <w:sz w:val="32"/>
          <w:szCs w:val="32"/>
        </w:rPr>
        <w:t>疗机构</w:t>
      </w:r>
    </w:p>
    <w:p w:rsidR="00260E12" w:rsidRDefault="00424B5F">
      <w:pPr>
        <w:spacing w:line="560" w:lineRule="exact"/>
        <w:ind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其他各级各类医疗机构严格落实预检分诊和首诊负责制，加强发热门诊、肠道门诊、急诊、感染、重症等科室标准化建设和改造。二级以上医疗机构设置独立的</w:t>
      </w:r>
      <w:r>
        <w:rPr>
          <w:rFonts w:ascii="仿宋_GB2312" w:eastAsia="仿宋_GB2312" w:hAnsi="仿宋_GB2312" w:cs="仿宋_GB2312" w:hint="eastAsia"/>
          <w:sz w:val="32"/>
          <w:szCs w:val="32"/>
        </w:rPr>
        <w:t>P2</w:t>
      </w:r>
      <w:r>
        <w:rPr>
          <w:rFonts w:ascii="仿宋_GB2312" w:eastAsia="仿宋_GB2312" w:hAnsi="仿宋_GB2312" w:cs="仿宋_GB2312" w:hint="eastAsia"/>
          <w:sz w:val="32"/>
          <w:szCs w:val="32"/>
        </w:rPr>
        <w:t>实验室，开展实验室病原学检测。承担职责范围内突发公共卫生事件和传染病疫情监测报告任务。对突发事件伤病员提供现场救援、转运、医疗救护、心理危机干预，协助疾病预防控制机构人员开展标本采集、流行病学调查工作，做好医院内现场控制、消毒隔离、个人防护、医疗废物、病亡遗体及遗物的消毒处理工作。</w:t>
      </w:r>
    </w:p>
    <w:p w:rsidR="00260E12" w:rsidRDefault="00424B5F">
      <w:pPr>
        <w:spacing w:line="560" w:lineRule="exact"/>
        <w:ind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w:t>
      </w:r>
      <w:r>
        <w:rPr>
          <w:rFonts w:ascii="仿宋_GB2312" w:eastAsia="仿宋_GB2312" w:hAnsi="仿宋_GB2312" w:cs="仿宋_GB2312" w:hint="eastAsia"/>
          <w:sz w:val="32"/>
          <w:szCs w:val="32"/>
        </w:rPr>
        <w:t>4</w:t>
      </w:r>
      <w:r>
        <w:rPr>
          <w:rFonts w:ascii="仿宋_GB2312" w:eastAsia="仿宋_GB2312" w:hAnsi="仿宋_GB2312" w:cs="仿宋_GB2312" w:hint="eastAsia"/>
          <w:sz w:val="32"/>
          <w:szCs w:val="32"/>
        </w:rPr>
        <w:t>）院前急救机构</w:t>
      </w:r>
    </w:p>
    <w:p w:rsidR="00260E12" w:rsidRDefault="00424B5F">
      <w:pPr>
        <w:spacing w:line="560" w:lineRule="exact"/>
        <w:ind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整合院前急救信息系统，实现全市</w:t>
      </w:r>
      <w:r>
        <w:rPr>
          <w:rFonts w:ascii="仿宋_GB2312" w:eastAsia="仿宋_GB2312" w:hAnsi="仿宋_GB2312" w:cs="仿宋_GB2312" w:hint="eastAsia"/>
          <w:sz w:val="32"/>
          <w:szCs w:val="32"/>
        </w:rPr>
        <w:t>120</w:t>
      </w:r>
      <w:r>
        <w:rPr>
          <w:rFonts w:ascii="仿宋_GB2312" w:eastAsia="仿宋_GB2312" w:hAnsi="仿宋_GB2312" w:cs="仿宋_GB2312" w:hint="eastAsia"/>
          <w:sz w:val="32"/>
          <w:szCs w:val="32"/>
        </w:rPr>
        <w:t>急救指挥平台互联互通</w:t>
      </w:r>
      <w:r>
        <w:rPr>
          <w:rFonts w:ascii="仿宋_GB2312" w:eastAsia="仿宋_GB2312" w:hAnsi="仿宋_GB2312" w:cs="仿宋_GB2312" w:hint="eastAsia"/>
          <w:sz w:val="32"/>
          <w:szCs w:val="32"/>
        </w:rPr>
        <w:t>，实时指挥调度急救资源。市急救中心负责组织开展突发事件现场急救，按规范做好病人转运和突发事件医疗救援信息报告，</w:t>
      </w:r>
      <w:r>
        <w:rPr>
          <w:rFonts w:ascii="仿宋_GB2312" w:eastAsia="仿宋_GB2312" w:hAnsi="仿宋_GB2312" w:cs="仿宋_GB2312" w:hint="eastAsia"/>
          <w:sz w:val="32"/>
          <w:szCs w:val="32"/>
        </w:rPr>
        <w:lastRenderedPageBreak/>
        <w:t>开展医疗急救知识和技能的宣传教育，增强公众的急救意识和自救、互救能力。</w:t>
      </w:r>
    </w:p>
    <w:p w:rsidR="00260E12" w:rsidRDefault="00424B5F">
      <w:pPr>
        <w:spacing w:line="560" w:lineRule="exact"/>
        <w:ind w:firstLine="640"/>
        <w:rPr>
          <w:rFonts w:ascii="仿宋_GB2312" w:eastAsia="仿宋_GB2312" w:hAnsi="仿宋_GB2312" w:cs="仿宋_GB2312"/>
          <w:sz w:val="33"/>
          <w:szCs w:val="33"/>
        </w:rPr>
      </w:pPr>
      <w:r>
        <w:rPr>
          <w:rFonts w:ascii="仿宋_GB2312" w:eastAsia="仿宋_GB2312" w:hAnsi="仿宋_GB2312" w:cs="仿宋_GB2312" w:hint="eastAsia"/>
          <w:spacing w:val="5"/>
          <w:sz w:val="33"/>
          <w:szCs w:val="33"/>
        </w:rPr>
        <w:t>(5)</w:t>
      </w:r>
      <w:r>
        <w:rPr>
          <w:rFonts w:ascii="仿宋_GB2312" w:eastAsia="仿宋_GB2312" w:hAnsi="仿宋_GB2312" w:cs="仿宋_GB2312" w:hint="eastAsia"/>
          <w:spacing w:val="5"/>
          <w:sz w:val="33"/>
          <w:szCs w:val="33"/>
        </w:rPr>
        <w:t>采供血机构</w:t>
      </w:r>
    </w:p>
    <w:p w:rsidR="00260E12" w:rsidRDefault="00424B5F">
      <w:pPr>
        <w:spacing w:line="560" w:lineRule="exact"/>
        <w:ind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建立健全应急献血队伍，做好血液应急调配与运输，市中心血站统一调配血液资源。</w:t>
      </w:r>
    </w:p>
    <w:p w:rsidR="00260E12" w:rsidRDefault="00424B5F">
      <w:pPr>
        <w:widowControl/>
        <w:kinsoku w:val="0"/>
        <w:autoSpaceDE w:val="0"/>
        <w:autoSpaceDN w:val="0"/>
        <w:adjustRightInd w:val="0"/>
        <w:snapToGrid w:val="0"/>
        <w:spacing w:line="560" w:lineRule="exact"/>
        <w:ind w:firstLine="640"/>
        <w:jc w:val="left"/>
        <w:textAlignment w:val="baseline"/>
        <w:outlineLvl w:val="2"/>
        <w:rPr>
          <w:rFonts w:ascii="仿宋_GB2312" w:eastAsia="仿宋_GB2312" w:hAnsi="仿宋_GB2312" w:cs="仿宋_GB2312"/>
          <w:snapToGrid w:val="0"/>
          <w:color w:val="000000"/>
          <w:spacing w:val="9"/>
          <w:kern w:val="0"/>
          <w:sz w:val="32"/>
          <w:szCs w:val="32"/>
        </w:rPr>
      </w:pPr>
      <w:r>
        <w:rPr>
          <w:rFonts w:ascii="仿宋_GB2312" w:eastAsia="仿宋_GB2312" w:hAnsi="仿宋_GB2312" w:cs="仿宋_GB2312" w:hint="eastAsia"/>
          <w:snapToGrid w:val="0"/>
          <w:color w:val="000000"/>
          <w:spacing w:val="9"/>
          <w:kern w:val="0"/>
          <w:sz w:val="32"/>
          <w:szCs w:val="32"/>
        </w:rPr>
        <w:t xml:space="preserve">7.1.3 </w:t>
      </w:r>
      <w:r>
        <w:rPr>
          <w:rFonts w:ascii="仿宋_GB2312" w:eastAsia="仿宋_GB2312" w:hAnsi="仿宋_GB2312" w:cs="仿宋_GB2312" w:hint="eastAsia"/>
          <w:snapToGrid w:val="0"/>
          <w:color w:val="000000"/>
          <w:spacing w:val="9"/>
          <w:kern w:val="0"/>
          <w:sz w:val="32"/>
          <w:szCs w:val="32"/>
        </w:rPr>
        <w:t>卫生健康综合监督机构</w:t>
      </w:r>
    </w:p>
    <w:p w:rsidR="00260E12" w:rsidRDefault="00424B5F">
      <w:pPr>
        <w:spacing w:line="560" w:lineRule="exact"/>
        <w:ind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加强全市卫生健康综合监督执法体系建设，依法对医疗卫生机构的卫生应急工作进行监督；开展学校、托幼机构和公共场所等预防控制工作的监督检查，对卫生应急工作中的违法行为进行处罚。</w:t>
      </w:r>
    </w:p>
    <w:p w:rsidR="00260E12" w:rsidRDefault="00424B5F">
      <w:pPr>
        <w:spacing w:line="560" w:lineRule="exact"/>
        <w:ind w:firstLine="640"/>
        <w:outlineLvl w:val="1"/>
        <w:rPr>
          <w:rFonts w:ascii="楷体" w:eastAsia="楷体" w:hAnsi="楷体" w:cs="楷体"/>
          <w:sz w:val="32"/>
          <w:szCs w:val="32"/>
        </w:rPr>
      </w:pPr>
      <w:r>
        <w:rPr>
          <w:rFonts w:ascii="楷体" w:eastAsia="楷体" w:hAnsi="楷体" w:cs="楷体" w:hint="eastAsia"/>
          <w:sz w:val="32"/>
          <w:szCs w:val="32"/>
        </w:rPr>
        <w:t xml:space="preserve">7.2 </w:t>
      </w:r>
      <w:r>
        <w:rPr>
          <w:rFonts w:ascii="楷体" w:eastAsia="楷体" w:hAnsi="楷体" w:cs="楷体" w:hint="eastAsia"/>
          <w:sz w:val="32"/>
          <w:szCs w:val="32"/>
        </w:rPr>
        <w:t>人力保障</w:t>
      </w:r>
    </w:p>
    <w:p w:rsidR="00260E12" w:rsidRDefault="00424B5F">
      <w:pPr>
        <w:spacing w:line="560" w:lineRule="exact"/>
        <w:ind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市、县两级卫生健康行政部门负责组建紧急医学救援、突发急性传染病防控、突发中毒事件处置、核和辐射突发事件应急处置等各类应急队伍，并统一调配本区域内卫生应急队伍。各类医疗卫生机构根据本单位的职能组建相应的现场应急队伍。建立健全卫生应急队伍国内外合作交流机制。建立军警地协作机制，充分发挥军队、武警部队在突发公共卫生事件处置中的作用。</w:t>
      </w:r>
    </w:p>
    <w:p w:rsidR="00260E12" w:rsidRDefault="00424B5F">
      <w:pPr>
        <w:spacing w:line="560" w:lineRule="exact"/>
        <w:ind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乡镇、街道要建立基层卫生应急队伍，完善突发公共卫生事件网格管理制度。广泛动员社会团体、企事业单位以及志愿者等各种社会力量参与突发公共卫生事件应急处置工作。</w:t>
      </w:r>
    </w:p>
    <w:p w:rsidR="00260E12" w:rsidRDefault="00424B5F">
      <w:pPr>
        <w:spacing w:line="560" w:lineRule="exact"/>
        <w:ind w:firstLine="640"/>
        <w:outlineLvl w:val="1"/>
        <w:rPr>
          <w:rFonts w:ascii="楷体" w:eastAsia="楷体" w:hAnsi="楷体" w:cs="楷体"/>
          <w:sz w:val="32"/>
          <w:szCs w:val="32"/>
        </w:rPr>
      </w:pPr>
      <w:r>
        <w:rPr>
          <w:rFonts w:ascii="楷体" w:eastAsia="楷体" w:hAnsi="楷体" w:cs="楷体" w:hint="eastAsia"/>
          <w:sz w:val="32"/>
          <w:szCs w:val="32"/>
        </w:rPr>
        <w:t xml:space="preserve">7.3 </w:t>
      </w:r>
      <w:r>
        <w:rPr>
          <w:rFonts w:ascii="楷体" w:eastAsia="楷体" w:hAnsi="楷体" w:cs="楷体" w:hint="eastAsia"/>
          <w:sz w:val="32"/>
          <w:szCs w:val="32"/>
        </w:rPr>
        <w:t>财力保障</w:t>
      </w:r>
    </w:p>
    <w:p w:rsidR="00260E12" w:rsidRDefault="00424B5F">
      <w:pPr>
        <w:spacing w:line="560" w:lineRule="exact"/>
        <w:ind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县（市、</w:t>
      </w:r>
      <w:r>
        <w:rPr>
          <w:rFonts w:ascii="仿宋_GB2312" w:eastAsia="仿宋_GB2312" w:hAnsi="仿宋_GB2312" w:cs="仿宋_GB2312" w:hint="eastAsia"/>
          <w:sz w:val="32"/>
          <w:szCs w:val="32"/>
        </w:rPr>
        <w:t>区）人民政府要按照现行事权、财权划分原则，分级负担卫生应急专项经费，落实对卫生应急处置专业技术机构的财政补助政策和突发公共卫生事件应急处置经费。所需资金已在</w:t>
      </w:r>
      <w:r>
        <w:rPr>
          <w:rFonts w:ascii="仿宋_GB2312" w:eastAsia="仿宋_GB2312" w:hAnsi="仿宋_GB2312" w:cs="仿宋_GB2312" w:hint="eastAsia"/>
          <w:sz w:val="32"/>
          <w:szCs w:val="32"/>
        </w:rPr>
        <w:lastRenderedPageBreak/>
        <w:t>年度预算中专项安排的，财政部门应及时拨付资金；需要从部门预算中进行调剂的，各级财政部门在保证人员工资和必需支出后，可要求各预算单位调整部门预算支出结构；年度预算和预算调剂不能满足应急工作需要时，财政部门报同级政府批准后动支预备费保障。发生特别重大、重大突发公共卫生事件时，市卫健委会同市发改委、市财政等部门积极向省级争取专项资金支持。各级财政、审计部门应当</w:t>
      </w:r>
      <w:r>
        <w:rPr>
          <w:rFonts w:ascii="仿宋_GB2312" w:eastAsia="仿宋_GB2312" w:hAnsi="仿宋_GB2312" w:cs="仿宋_GB2312" w:hint="eastAsia"/>
          <w:sz w:val="32"/>
          <w:szCs w:val="32"/>
        </w:rPr>
        <w:t>对财政应急保障资金的使用和效果进行监督管理。逐步推进建立突发公共卫生事件应急救助保险。</w:t>
      </w:r>
    </w:p>
    <w:p w:rsidR="00260E12" w:rsidRDefault="00424B5F">
      <w:pPr>
        <w:spacing w:line="560" w:lineRule="exact"/>
        <w:ind w:firstLine="640"/>
        <w:outlineLvl w:val="1"/>
        <w:rPr>
          <w:rFonts w:ascii="楷体" w:eastAsia="楷体" w:hAnsi="楷体" w:cs="楷体"/>
          <w:sz w:val="32"/>
          <w:szCs w:val="32"/>
        </w:rPr>
      </w:pPr>
      <w:r>
        <w:rPr>
          <w:rFonts w:ascii="楷体" w:eastAsia="楷体" w:hAnsi="楷体" w:cs="楷体" w:hint="eastAsia"/>
          <w:sz w:val="32"/>
          <w:szCs w:val="32"/>
        </w:rPr>
        <w:t xml:space="preserve">7.4 </w:t>
      </w:r>
      <w:r>
        <w:rPr>
          <w:rFonts w:ascii="楷体" w:eastAsia="楷体" w:hAnsi="楷体" w:cs="楷体" w:hint="eastAsia"/>
          <w:sz w:val="32"/>
          <w:szCs w:val="32"/>
        </w:rPr>
        <w:t>物资保障</w:t>
      </w:r>
    </w:p>
    <w:p w:rsidR="00260E12" w:rsidRDefault="00424B5F">
      <w:pPr>
        <w:spacing w:line="560" w:lineRule="exact"/>
        <w:ind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县（市、区）人民政府应建立健全卫生应急物资保障制度和储备管理信息系统，完善重要卫生应急物资的监管、生产、储备、调拨和紧急配送流程，确保应急所需物资及时供应。卫生健康相关部门做好预防处置和医疗救治等物资储备，主要包括药品、疫苗、检测试剂、消杀药械和防护、救治、检测设备设施以及生活必需品等，可根据地方实际情况结合高发传染病种类等因素适当增加种类。卫生应急物资可采取产能储备、合同储备和实物储备相结合的模式，使用后要及时补充。</w:t>
      </w:r>
    </w:p>
    <w:p w:rsidR="00260E12" w:rsidRDefault="00424B5F">
      <w:pPr>
        <w:spacing w:line="560" w:lineRule="exact"/>
        <w:ind w:firstLine="640"/>
        <w:outlineLvl w:val="1"/>
        <w:rPr>
          <w:rFonts w:ascii="楷体" w:eastAsia="楷体" w:hAnsi="楷体" w:cs="楷体"/>
          <w:sz w:val="32"/>
          <w:szCs w:val="32"/>
        </w:rPr>
      </w:pPr>
      <w:r>
        <w:rPr>
          <w:rFonts w:ascii="楷体" w:eastAsia="楷体" w:hAnsi="楷体" w:cs="楷体" w:hint="eastAsia"/>
          <w:sz w:val="32"/>
          <w:szCs w:val="32"/>
        </w:rPr>
        <w:t xml:space="preserve">7.5 </w:t>
      </w:r>
      <w:r>
        <w:rPr>
          <w:rFonts w:ascii="楷体" w:eastAsia="楷体" w:hAnsi="楷体" w:cs="楷体" w:hint="eastAsia"/>
          <w:sz w:val="32"/>
          <w:szCs w:val="32"/>
        </w:rPr>
        <w:t>交通运输保障</w:t>
      </w:r>
    </w:p>
    <w:p w:rsidR="00260E12" w:rsidRDefault="00424B5F">
      <w:pPr>
        <w:spacing w:line="560" w:lineRule="exact"/>
        <w:ind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交通、公安、铁路等部门和单位要为执行卫生应急任务的交通工具开设“绿</w:t>
      </w:r>
      <w:r>
        <w:rPr>
          <w:rFonts w:ascii="仿宋_GB2312" w:eastAsia="仿宋_GB2312" w:hAnsi="仿宋_GB2312" w:cs="仿宋_GB2312" w:hint="eastAsia"/>
          <w:sz w:val="32"/>
          <w:szCs w:val="32"/>
        </w:rPr>
        <w:t>色通道”，保证紧急情况下优先安排、优先调度、优先放行。县（市、区）人民政府应急指挥机构根据应急处置需要，对事发现场及相关通道实行交通管制，保证卫生应急处置与医疗救援工作顺利开展。</w:t>
      </w:r>
    </w:p>
    <w:p w:rsidR="00260E12" w:rsidRDefault="00424B5F">
      <w:pPr>
        <w:spacing w:line="560" w:lineRule="exact"/>
        <w:ind w:firstLine="640"/>
        <w:outlineLvl w:val="1"/>
        <w:rPr>
          <w:rFonts w:ascii="楷体" w:eastAsia="楷体" w:hAnsi="楷体" w:cs="楷体"/>
          <w:sz w:val="32"/>
          <w:szCs w:val="32"/>
        </w:rPr>
      </w:pPr>
      <w:r>
        <w:rPr>
          <w:rFonts w:ascii="楷体" w:eastAsia="楷体" w:hAnsi="楷体" w:cs="楷体" w:hint="eastAsia"/>
          <w:sz w:val="32"/>
          <w:szCs w:val="32"/>
        </w:rPr>
        <w:t xml:space="preserve">7.6 </w:t>
      </w:r>
      <w:r>
        <w:rPr>
          <w:rFonts w:ascii="楷体" w:eastAsia="楷体" w:hAnsi="楷体" w:cs="楷体" w:hint="eastAsia"/>
          <w:sz w:val="32"/>
          <w:szCs w:val="32"/>
        </w:rPr>
        <w:t>社会治安维护</w:t>
      </w:r>
    </w:p>
    <w:p w:rsidR="00260E12" w:rsidRDefault="00424B5F">
      <w:pPr>
        <w:spacing w:line="560" w:lineRule="exact"/>
        <w:ind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lastRenderedPageBreak/>
        <w:t>公安机关、武警部队应依法采取有效管制措施，确保事发地区社会治安稳定、交通畅通。要加强对事件污染区等</w:t>
      </w:r>
      <w:r>
        <w:rPr>
          <w:rFonts w:ascii="仿宋_GB2312" w:eastAsia="仿宋_GB2312" w:hAnsi="仿宋_GB2312" w:cs="仿宋_GB2312" w:hint="eastAsia"/>
          <w:sz w:val="32"/>
          <w:szCs w:val="32"/>
        </w:rPr>
        <w:t>重点地区、病人定点救治机构等重点场所、传染病病人等重点人群、重要卫生应急物资和设备、病人转运通道的安全保卫，必要时依法采取有效管制措施；参与事件原因的调查和取证；配合做好事件善后处理工作。事发地相关单位和个人应当</w:t>
      </w:r>
      <w:r>
        <w:rPr>
          <w:rFonts w:ascii="仿宋_GB2312" w:eastAsia="仿宋_GB2312" w:hAnsi="仿宋_GB2312" w:cs="仿宋_GB2312" w:hint="eastAsia"/>
          <w:sz w:val="32"/>
          <w:szCs w:val="32"/>
        </w:rPr>
        <w:t>积极配合做好治安、交通秩序的维护工作。</w:t>
      </w:r>
    </w:p>
    <w:p w:rsidR="00260E12" w:rsidRDefault="00424B5F">
      <w:pPr>
        <w:spacing w:line="560" w:lineRule="exact"/>
        <w:ind w:firstLine="640"/>
        <w:outlineLvl w:val="1"/>
        <w:rPr>
          <w:rFonts w:ascii="楷体" w:eastAsia="楷体" w:hAnsi="楷体" w:cs="楷体"/>
          <w:sz w:val="32"/>
          <w:szCs w:val="32"/>
        </w:rPr>
      </w:pPr>
      <w:r>
        <w:rPr>
          <w:rFonts w:ascii="楷体" w:eastAsia="楷体" w:hAnsi="楷体" w:cs="楷体" w:hint="eastAsia"/>
          <w:sz w:val="32"/>
          <w:szCs w:val="32"/>
        </w:rPr>
        <w:t xml:space="preserve">7.7 </w:t>
      </w:r>
      <w:r>
        <w:rPr>
          <w:rFonts w:ascii="楷体" w:eastAsia="楷体" w:hAnsi="楷体" w:cs="楷体" w:hint="eastAsia"/>
          <w:sz w:val="32"/>
          <w:szCs w:val="32"/>
        </w:rPr>
        <w:t>通信与信息保障</w:t>
      </w:r>
    </w:p>
    <w:p w:rsidR="00260E12" w:rsidRDefault="00424B5F">
      <w:pPr>
        <w:spacing w:line="560" w:lineRule="exact"/>
        <w:ind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依托全市卫生健康大数据平台建设，升级改造突发公共卫生事件应急指挥中心，建立健全突发事件公共卫生信息监测系统，将大数据和人工智能技术运用于公共卫生安全管理，实现国家、省、市、县和跨部门的信息数据共享、互联互通，将突发公共卫生事件应急管理融入数字化社会治理大系统。</w:t>
      </w:r>
    </w:p>
    <w:p w:rsidR="00260E12" w:rsidRDefault="00424B5F">
      <w:pPr>
        <w:spacing w:line="560" w:lineRule="exact"/>
        <w:ind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各级各类卫生应急队伍要根据实际工作需要配备通讯设备和交通工具，并加强日常维护和管理。通信管理、广播电视等有关部门负责建立健全应急通信、应急广播电视保障体系，确保通信和广播电视畅通，确保应</w:t>
      </w:r>
      <w:r>
        <w:rPr>
          <w:rFonts w:ascii="仿宋_GB2312" w:eastAsia="仿宋_GB2312" w:hAnsi="仿宋_GB2312" w:cs="仿宋_GB2312" w:hint="eastAsia"/>
          <w:sz w:val="32"/>
          <w:szCs w:val="32"/>
        </w:rPr>
        <w:t>急工作联络畅通。</w:t>
      </w:r>
    </w:p>
    <w:p w:rsidR="00260E12" w:rsidRDefault="00424B5F">
      <w:pPr>
        <w:spacing w:line="560" w:lineRule="exact"/>
        <w:ind w:firstLine="640"/>
        <w:outlineLvl w:val="1"/>
        <w:rPr>
          <w:rFonts w:ascii="楷体" w:eastAsia="楷体" w:hAnsi="楷体" w:cs="楷体"/>
          <w:sz w:val="32"/>
          <w:szCs w:val="32"/>
        </w:rPr>
      </w:pPr>
      <w:r>
        <w:rPr>
          <w:rFonts w:ascii="楷体" w:eastAsia="楷体" w:hAnsi="楷体" w:cs="楷体" w:hint="eastAsia"/>
          <w:sz w:val="32"/>
          <w:szCs w:val="32"/>
        </w:rPr>
        <w:t xml:space="preserve">7.8 </w:t>
      </w:r>
      <w:r>
        <w:rPr>
          <w:rFonts w:ascii="楷体" w:eastAsia="楷体" w:hAnsi="楷体" w:cs="楷体" w:hint="eastAsia"/>
          <w:sz w:val="32"/>
          <w:szCs w:val="32"/>
        </w:rPr>
        <w:t>气象水文服务</w:t>
      </w:r>
    </w:p>
    <w:p w:rsidR="00260E12" w:rsidRDefault="00424B5F">
      <w:pPr>
        <w:spacing w:line="560" w:lineRule="exact"/>
        <w:ind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气象部门要及时为突发公共卫生事件应急处置机构提供特定气象分析资料和气象信息服务。旱涝灾害发生后，水利水文部门要及时为突发公共卫生事件应急处置提供江河、湖泊、水库水情的信息服务。</w:t>
      </w:r>
    </w:p>
    <w:p w:rsidR="00260E12" w:rsidRDefault="00424B5F">
      <w:pPr>
        <w:spacing w:line="560" w:lineRule="exact"/>
        <w:ind w:firstLine="640"/>
        <w:outlineLvl w:val="1"/>
        <w:rPr>
          <w:rFonts w:ascii="楷体" w:eastAsia="楷体" w:hAnsi="楷体" w:cs="楷体"/>
          <w:sz w:val="32"/>
          <w:szCs w:val="32"/>
        </w:rPr>
      </w:pPr>
      <w:r>
        <w:rPr>
          <w:rFonts w:ascii="楷体" w:eastAsia="楷体" w:hAnsi="楷体" w:cs="楷体" w:hint="eastAsia"/>
          <w:sz w:val="32"/>
          <w:szCs w:val="32"/>
        </w:rPr>
        <w:t xml:space="preserve">7.9 </w:t>
      </w:r>
      <w:r>
        <w:rPr>
          <w:rFonts w:ascii="楷体" w:eastAsia="楷体" w:hAnsi="楷体" w:cs="楷体" w:hint="eastAsia"/>
          <w:sz w:val="32"/>
          <w:szCs w:val="32"/>
        </w:rPr>
        <w:t>公共设施保障</w:t>
      </w:r>
    </w:p>
    <w:p w:rsidR="00260E12" w:rsidRDefault="00424B5F">
      <w:pPr>
        <w:spacing w:line="560" w:lineRule="exact"/>
        <w:ind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电力、石油、燃气、煤炭、自来水等供应单位要确保应急状</w:t>
      </w:r>
      <w:r>
        <w:rPr>
          <w:rFonts w:ascii="仿宋_GB2312" w:eastAsia="仿宋_GB2312" w:hAnsi="仿宋_GB2312" w:cs="仿宋_GB2312" w:hint="eastAsia"/>
          <w:sz w:val="32"/>
          <w:szCs w:val="32"/>
        </w:rPr>
        <w:lastRenderedPageBreak/>
        <w:t>态下事发地居民和医疗、疾控等突发事件应急专业机构用电、用油、用气、用煤、用水的基本需求。环保等部门和单位要加强对废水、废气、固体废弃物等有害物质的监测和处理。</w:t>
      </w:r>
    </w:p>
    <w:p w:rsidR="00260E12" w:rsidRDefault="00424B5F">
      <w:pPr>
        <w:spacing w:line="560" w:lineRule="exact"/>
        <w:ind w:firstLine="640"/>
        <w:outlineLvl w:val="1"/>
        <w:rPr>
          <w:rFonts w:ascii="楷体" w:eastAsia="楷体" w:hAnsi="楷体" w:cs="楷体"/>
          <w:sz w:val="32"/>
          <w:szCs w:val="32"/>
        </w:rPr>
      </w:pPr>
      <w:r>
        <w:rPr>
          <w:rFonts w:ascii="楷体" w:eastAsia="楷体" w:hAnsi="楷体" w:cs="楷体" w:hint="eastAsia"/>
          <w:sz w:val="32"/>
          <w:szCs w:val="32"/>
        </w:rPr>
        <w:t xml:space="preserve">7.10 </w:t>
      </w:r>
      <w:r>
        <w:rPr>
          <w:rFonts w:ascii="楷体" w:eastAsia="楷体" w:hAnsi="楷体" w:cs="楷体" w:hint="eastAsia"/>
          <w:sz w:val="32"/>
          <w:szCs w:val="32"/>
        </w:rPr>
        <w:t>健康宣教</w:t>
      </w:r>
    </w:p>
    <w:p w:rsidR="00260E12" w:rsidRDefault="00424B5F">
      <w:pPr>
        <w:spacing w:line="560" w:lineRule="exact"/>
        <w:ind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县（市、区）人民政府及有关部门要充分利用</w:t>
      </w:r>
      <w:r>
        <w:rPr>
          <w:rFonts w:ascii="仿宋_GB2312" w:eastAsia="仿宋_GB2312" w:hAnsi="仿宋_GB2312" w:cs="仿宋_GB2312" w:hint="eastAsia"/>
          <w:sz w:val="32"/>
          <w:szCs w:val="32"/>
        </w:rPr>
        <w:t>广播、电视、报刊、互联网、新媒体、“村村响”农村智能广播等多种形式向社会公众广泛开展突发公共卫生事件应急知识宣传教育，编制突发公共卫生事件防治知识读本，向社会公众普及卫生应急知识。机关、社会团体、企事业单位、居委会和村委会负责对本单位、本地区的人员进行应急法律法规和自救互救、卫生防病知识的宣传教育和技能培训。人事行政主管部门和行政学院应当将卫生应急管理知识作为干部教育培训的重要内容。教育行政主管部门和学校应当设置应急教育课程，对学生进行卫生应急知识教育。</w:t>
      </w:r>
    </w:p>
    <w:p w:rsidR="00260E12" w:rsidRDefault="00424B5F">
      <w:pPr>
        <w:spacing w:line="560" w:lineRule="exact"/>
        <w:ind w:firstLine="640"/>
        <w:outlineLvl w:val="1"/>
        <w:rPr>
          <w:rFonts w:ascii="楷体" w:eastAsia="楷体" w:hAnsi="楷体" w:cs="楷体"/>
          <w:sz w:val="32"/>
          <w:szCs w:val="32"/>
        </w:rPr>
      </w:pPr>
      <w:r>
        <w:rPr>
          <w:rFonts w:ascii="楷体" w:eastAsia="楷体" w:hAnsi="楷体" w:cs="楷体" w:hint="eastAsia"/>
          <w:sz w:val="32"/>
          <w:szCs w:val="32"/>
        </w:rPr>
        <w:t xml:space="preserve">7.11 </w:t>
      </w:r>
      <w:r>
        <w:rPr>
          <w:rFonts w:ascii="楷体" w:eastAsia="楷体" w:hAnsi="楷体" w:cs="楷体" w:hint="eastAsia"/>
          <w:sz w:val="32"/>
          <w:szCs w:val="32"/>
        </w:rPr>
        <w:t>培训演练</w:t>
      </w:r>
    </w:p>
    <w:p w:rsidR="00260E12" w:rsidRDefault="00424B5F">
      <w:pPr>
        <w:spacing w:line="560" w:lineRule="exact"/>
        <w:ind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县（市、区）人民政府及有关部门制订卫生应急培训、演练计划，定期组织开展卫生应急专业人员培训和各类应对突发公共卫生事件的实战演练、桌面推演。基层组织和有关单位要根据预案和工作需要，组织开展专业性、综合性的应急技能培训，并依据专项应急预案进行针对性演练。专项应急预案、部门应急预案定期开展应急演练。</w:t>
      </w:r>
    </w:p>
    <w:p w:rsidR="00260E12" w:rsidRDefault="00424B5F">
      <w:pPr>
        <w:widowControl/>
        <w:kinsoku w:val="0"/>
        <w:autoSpaceDE w:val="0"/>
        <w:autoSpaceDN w:val="0"/>
        <w:adjustRightInd w:val="0"/>
        <w:snapToGrid w:val="0"/>
        <w:spacing w:line="560" w:lineRule="exact"/>
        <w:ind w:firstLine="640"/>
        <w:jc w:val="left"/>
        <w:textAlignment w:val="baseline"/>
        <w:outlineLvl w:val="0"/>
        <w:rPr>
          <w:rFonts w:ascii="黑体" w:eastAsia="黑体" w:hAnsi="黑体" w:cs="黑体"/>
          <w:snapToGrid w:val="0"/>
          <w:color w:val="000000"/>
          <w:spacing w:val="14"/>
          <w:kern w:val="0"/>
          <w:position w:val="1"/>
          <w:sz w:val="32"/>
          <w:szCs w:val="32"/>
        </w:rPr>
      </w:pPr>
      <w:r>
        <w:rPr>
          <w:rFonts w:ascii="黑体" w:eastAsia="黑体" w:hAnsi="黑体" w:cs="黑体" w:hint="eastAsia"/>
          <w:snapToGrid w:val="0"/>
          <w:color w:val="000000"/>
          <w:spacing w:val="14"/>
          <w:kern w:val="0"/>
          <w:position w:val="1"/>
          <w:sz w:val="32"/>
          <w:szCs w:val="32"/>
        </w:rPr>
        <w:t xml:space="preserve">8 </w:t>
      </w:r>
      <w:r>
        <w:rPr>
          <w:rFonts w:ascii="黑体" w:eastAsia="黑体" w:hAnsi="黑体" w:cs="黑体" w:hint="eastAsia"/>
          <w:snapToGrid w:val="0"/>
          <w:color w:val="000000"/>
          <w:spacing w:val="14"/>
          <w:kern w:val="0"/>
          <w:position w:val="1"/>
          <w:sz w:val="32"/>
          <w:szCs w:val="32"/>
        </w:rPr>
        <w:t>表彰奖励与责任追究</w:t>
      </w:r>
    </w:p>
    <w:p w:rsidR="00260E12" w:rsidRDefault="00424B5F">
      <w:pPr>
        <w:spacing w:line="560" w:lineRule="exact"/>
        <w:ind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县（市、区）人民政府或卫生健康行政部门、人事部门对在突发公共事件应急处置工作中做出突出贡献的单位和个人给予表彰和奖励。退役军人事务部门对在突发公共卫生事件应急处置</w:t>
      </w:r>
      <w:r>
        <w:rPr>
          <w:rFonts w:ascii="仿宋_GB2312" w:eastAsia="仿宋_GB2312" w:hAnsi="仿宋_GB2312" w:cs="仿宋_GB2312" w:hint="eastAsia"/>
          <w:sz w:val="32"/>
          <w:szCs w:val="32"/>
        </w:rPr>
        <w:lastRenderedPageBreak/>
        <w:t>工作中英勇献身的人员，符合条件</w:t>
      </w:r>
      <w:r>
        <w:rPr>
          <w:rFonts w:ascii="仿宋_GB2312" w:eastAsia="仿宋_GB2312" w:hAnsi="仿宋_GB2312" w:cs="仿宋_GB2312" w:hint="eastAsia"/>
          <w:sz w:val="32"/>
          <w:szCs w:val="32"/>
        </w:rPr>
        <w:t>的，按有关规定追认烈士。</w:t>
      </w:r>
    </w:p>
    <w:p w:rsidR="00260E12" w:rsidRDefault="00424B5F">
      <w:pPr>
        <w:spacing w:line="560" w:lineRule="exact"/>
        <w:ind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公民参加应急救援工作或协助维护社会秩序期间，其在本单位的工资待遇和福利不变。县（市、区）人民政府建立突发公共卫生事件责任追究制度。对在突发公共卫生事件中预防、报告、调查、控制和处置过程中，违反法律、法规、规章的有关责任单位和责任人员，依法依规处理。</w:t>
      </w:r>
    </w:p>
    <w:p w:rsidR="00260E12" w:rsidRDefault="00424B5F">
      <w:pPr>
        <w:spacing w:line="560" w:lineRule="exact"/>
        <w:ind w:firstLine="640"/>
        <w:outlineLvl w:val="0"/>
        <w:rPr>
          <w:rFonts w:ascii="仿宋_GB2312" w:eastAsia="仿宋_GB2312" w:hAnsi="仿宋_GB2312" w:cs="仿宋_GB2312"/>
          <w:sz w:val="32"/>
          <w:szCs w:val="32"/>
        </w:rPr>
      </w:pPr>
      <w:r>
        <w:rPr>
          <w:rFonts w:ascii="黑体" w:eastAsia="黑体" w:hAnsi="黑体" w:cs="黑体" w:hint="eastAsia"/>
          <w:snapToGrid w:val="0"/>
          <w:color w:val="000000"/>
          <w:spacing w:val="14"/>
          <w:kern w:val="0"/>
          <w:position w:val="1"/>
          <w:sz w:val="32"/>
          <w:szCs w:val="32"/>
        </w:rPr>
        <w:t xml:space="preserve">9 </w:t>
      </w:r>
      <w:r>
        <w:rPr>
          <w:rFonts w:ascii="黑体" w:eastAsia="黑体" w:hAnsi="黑体" w:cs="黑体" w:hint="eastAsia"/>
          <w:snapToGrid w:val="0"/>
          <w:color w:val="000000"/>
          <w:spacing w:val="14"/>
          <w:kern w:val="0"/>
          <w:position w:val="1"/>
          <w:sz w:val="32"/>
          <w:szCs w:val="32"/>
        </w:rPr>
        <w:t>附则</w:t>
      </w:r>
    </w:p>
    <w:p w:rsidR="00260E12" w:rsidRDefault="00424B5F">
      <w:pPr>
        <w:spacing w:line="560" w:lineRule="exact"/>
        <w:ind w:firstLine="640"/>
        <w:outlineLvl w:val="1"/>
        <w:rPr>
          <w:rFonts w:ascii="楷体" w:eastAsia="楷体" w:hAnsi="楷体" w:cs="楷体"/>
          <w:sz w:val="32"/>
          <w:szCs w:val="32"/>
        </w:rPr>
      </w:pPr>
      <w:r>
        <w:rPr>
          <w:rFonts w:ascii="楷体" w:eastAsia="楷体" w:hAnsi="楷体" w:cs="楷体" w:hint="eastAsia"/>
          <w:sz w:val="32"/>
          <w:szCs w:val="32"/>
        </w:rPr>
        <w:t xml:space="preserve">9.1 </w:t>
      </w:r>
      <w:r>
        <w:rPr>
          <w:rFonts w:ascii="楷体" w:eastAsia="楷体" w:hAnsi="楷体" w:cs="楷体" w:hint="eastAsia"/>
          <w:sz w:val="32"/>
          <w:szCs w:val="32"/>
        </w:rPr>
        <w:t>预案管理</w:t>
      </w:r>
    </w:p>
    <w:p w:rsidR="00260E12" w:rsidRDefault="00424B5F">
      <w:pPr>
        <w:spacing w:line="560" w:lineRule="exact"/>
        <w:ind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本预案实施后，根据突发公共卫生事件的形势变化和实施中发现的问题及时进行评估修订。县（市、区）人民政府参照本预案并结合实际，组织修订本地区突发公共卫生事件应急预案。各级突发公共卫生事件应急预案制定或修订完成后要定期组织预案演练，每年不得低于一次。</w:t>
      </w:r>
    </w:p>
    <w:p w:rsidR="00260E12" w:rsidRDefault="00424B5F">
      <w:pPr>
        <w:spacing w:line="560" w:lineRule="exact"/>
        <w:ind w:firstLine="640"/>
        <w:outlineLvl w:val="1"/>
        <w:rPr>
          <w:rFonts w:ascii="楷体" w:eastAsia="楷体" w:hAnsi="楷体" w:cs="楷体"/>
          <w:sz w:val="32"/>
          <w:szCs w:val="32"/>
        </w:rPr>
      </w:pPr>
      <w:r>
        <w:rPr>
          <w:rFonts w:ascii="楷体" w:eastAsia="楷体" w:hAnsi="楷体" w:cs="楷体" w:hint="eastAsia"/>
          <w:sz w:val="32"/>
          <w:szCs w:val="32"/>
        </w:rPr>
        <w:t xml:space="preserve">9.2 </w:t>
      </w:r>
      <w:r>
        <w:rPr>
          <w:rFonts w:ascii="楷体" w:eastAsia="楷体" w:hAnsi="楷体" w:cs="楷体" w:hint="eastAsia"/>
          <w:sz w:val="32"/>
          <w:szCs w:val="32"/>
        </w:rPr>
        <w:t>预案解释</w:t>
      </w:r>
    </w:p>
    <w:p w:rsidR="00260E12" w:rsidRDefault="00424B5F">
      <w:pPr>
        <w:spacing w:line="560" w:lineRule="exact"/>
        <w:ind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本预案由市人民政府办公室负责解释。</w:t>
      </w:r>
    </w:p>
    <w:p w:rsidR="00260E12" w:rsidRDefault="00424B5F">
      <w:pPr>
        <w:spacing w:line="560" w:lineRule="exact"/>
        <w:ind w:firstLine="640"/>
        <w:outlineLvl w:val="1"/>
        <w:rPr>
          <w:rFonts w:ascii="楷体" w:eastAsia="楷体" w:hAnsi="楷体" w:cs="楷体"/>
          <w:sz w:val="32"/>
          <w:szCs w:val="32"/>
        </w:rPr>
      </w:pPr>
      <w:r>
        <w:rPr>
          <w:rFonts w:ascii="楷体" w:eastAsia="楷体" w:hAnsi="楷体" w:cs="楷体" w:hint="eastAsia"/>
          <w:sz w:val="32"/>
          <w:szCs w:val="32"/>
        </w:rPr>
        <w:t xml:space="preserve">9.3 </w:t>
      </w:r>
      <w:r>
        <w:rPr>
          <w:rFonts w:ascii="楷体" w:eastAsia="楷体" w:hAnsi="楷体" w:cs="楷体" w:hint="eastAsia"/>
          <w:sz w:val="32"/>
          <w:szCs w:val="32"/>
        </w:rPr>
        <w:t>预案实施</w:t>
      </w:r>
    </w:p>
    <w:p w:rsidR="00260E12" w:rsidRDefault="00424B5F">
      <w:pPr>
        <w:spacing w:line="560" w:lineRule="exact"/>
        <w:ind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本预案自发布之日起实施。</w:t>
      </w:r>
    </w:p>
    <w:p w:rsidR="00260E12" w:rsidRDefault="00424B5F">
      <w:pPr>
        <w:spacing w:line="560" w:lineRule="exact"/>
        <w:ind w:firstLine="640"/>
        <w:outlineLvl w:val="0"/>
        <w:rPr>
          <w:rFonts w:ascii="黑体" w:eastAsia="黑体" w:hAnsi="黑体" w:cs="黑体"/>
          <w:snapToGrid w:val="0"/>
          <w:color w:val="000000"/>
          <w:spacing w:val="14"/>
          <w:kern w:val="0"/>
          <w:position w:val="1"/>
          <w:sz w:val="32"/>
          <w:szCs w:val="32"/>
        </w:rPr>
      </w:pPr>
      <w:r>
        <w:rPr>
          <w:rFonts w:ascii="黑体" w:eastAsia="黑体" w:hAnsi="黑体" w:cs="黑体" w:hint="eastAsia"/>
          <w:snapToGrid w:val="0"/>
          <w:color w:val="000000"/>
          <w:spacing w:val="14"/>
          <w:kern w:val="0"/>
          <w:position w:val="1"/>
          <w:sz w:val="32"/>
          <w:szCs w:val="32"/>
        </w:rPr>
        <w:t xml:space="preserve">10 </w:t>
      </w:r>
      <w:r>
        <w:rPr>
          <w:rFonts w:ascii="黑体" w:eastAsia="黑体" w:hAnsi="黑体" w:cs="黑体" w:hint="eastAsia"/>
          <w:snapToGrid w:val="0"/>
          <w:color w:val="000000"/>
          <w:spacing w:val="14"/>
          <w:kern w:val="0"/>
          <w:position w:val="1"/>
          <w:sz w:val="32"/>
          <w:szCs w:val="32"/>
        </w:rPr>
        <w:t>附件</w:t>
      </w:r>
    </w:p>
    <w:p w:rsidR="00260E12" w:rsidRDefault="00424B5F">
      <w:pPr>
        <w:spacing w:line="560" w:lineRule="exact"/>
        <w:ind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 xml:space="preserve">10.1 </w:t>
      </w:r>
      <w:r>
        <w:rPr>
          <w:rFonts w:ascii="仿宋_GB2312" w:eastAsia="仿宋_GB2312" w:hAnsi="仿宋_GB2312" w:cs="仿宋_GB2312" w:hint="eastAsia"/>
          <w:sz w:val="32"/>
          <w:szCs w:val="32"/>
        </w:rPr>
        <w:t>湖北省突发公共卫生事件分级与报告标准</w:t>
      </w:r>
    </w:p>
    <w:p w:rsidR="00260E12" w:rsidRDefault="00424B5F">
      <w:pPr>
        <w:spacing w:line="560" w:lineRule="exact"/>
        <w:ind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10.2</w:t>
      </w:r>
      <w:r>
        <w:rPr>
          <w:rFonts w:ascii="仿宋_GB2312" w:eastAsia="仿宋_GB2312" w:hAnsi="仿宋_GB2312" w:cs="仿宋_GB2312"/>
          <w:sz w:val="32"/>
          <w:szCs w:val="32"/>
          <w:lang/>
        </w:rPr>
        <w:t xml:space="preserve"> </w:t>
      </w:r>
      <w:r>
        <w:rPr>
          <w:rFonts w:ascii="仿宋_GB2312" w:eastAsia="仿宋_GB2312" w:hAnsi="仿宋_GB2312" w:cs="仿宋_GB2312" w:hint="eastAsia"/>
          <w:sz w:val="32"/>
          <w:szCs w:val="32"/>
        </w:rPr>
        <w:t>随州市突发公共卫生事件应急预案体系</w:t>
      </w:r>
    </w:p>
    <w:p w:rsidR="00260E12" w:rsidRDefault="00424B5F">
      <w:pPr>
        <w:spacing w:line="560" w:lineRule="exact"/>
        <w:ind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 xml:space="preserve">10.3 </w:t>
      </w:r>
      <w:r>
        <w:rPr>
          <w:rFonts w:ascii="仿宋_GB2312" w:eastAsia="仿宋_GB2312" w:hAnsi="仿宋_GB2312" w:cs="仿宋_GB2312" w:hint="eastAsia"/>
          <w:sz w:val="32"/>
          <w:szCs w:val="32"/>
        </w:rPr>
        <w:t>随州市突发公共卫生事件应急指挥部成员单位职责</w:t>
      </w:r>
    </w:p>
    <w:p w:rsidR="00260E12" w:rsidRDefault="00424B5F">
      <w:pPr>
        <w:spacing w:line="560" w:lineRule="exact"/>
        <w:ind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10.</w:t>
      </w:r>
      <w:r>
        <w:rPr>
          <w:rFonts w:ascii="仿宋_GB2312" w:eastAsia="仿宋_GB2312" w:hAnsi="仿宋_GB2312" w:cs="仿宋_GB2312" w:hint="eastAsia"/>
          <w:sz w:val="32"/>
          <w:szCs w:val="32"/>
        </w:rPr>
        <w:t xml:space="preserve">4 </w:t>
      </w:r>
      <w:r>
        <w:rPr>
          <w:rFonts w:ascii="仿宋_GB2312" w:eastAsia="仿宋_GB2312" w:hAnsi="仿宋_GB2312" w:cs="仿宋_GB2312" w:hint="eastAsia"/>
          <w:sz w:val="32"/>
          <w:szCs w:val="32"/>
        </w:rPr>
        <w:t>随州市突发公共卫生事件应急指挥部工作组职责</w:t>
      </w:r>
    </w:p>
    <w:p w:rsidR="00260E12" w:rsidRDefault="00424B5F">
      <w:pPr>
        <w:spacing w:line="560" w:lineRule="exact"/>
        <w:ind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 xml:space="preserve">10.5 </w:t>
      </w:r>
      <w:r>
        <w:rPr>
          <w:rFonts w:ascii="仿宋_GB2312" w:eastAsia="仿宋_GB2312" w:hAnsi="仿宋_GB2312" w:cs="仿宋_GB2312" w:hint="eastAsia"/>
          <w:sz w:val="32"/>
          <w:szCs w:val="32"/>
        </w:rPr>
        <w:t>随州市突发公共卫生事件应急指挥机构框架</w:t>
      </w:r>
    </w:p>
    <w:p w:rsidR="00260E12" w:rsidRDefault="00424B5F">
      <w:pPr>
        <w:spacing w:line="56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 xml:space="preserve">10.6 </w:t>
      </w:r>
      <w:r>
        <w:rPr>
          <w:rFonts w:ascii="仿宋_GB2312" w:eastAsia="仿宋_GB2312" w:hAnsi="仿宋_GB2312" w:cs="仿宋_GB2312" w:hint="eastAsia"/>
          <w:sz w:val="32"/>
          <w:szCs w:val="32"/>
        </w:rPr>
        <w:t>湖北省突发公共卫生事件应急响应分级标准</w:t>
      </w:r>
    </w:p>
    <w:p w:rsidR="00260E12" w:rsidRDefault="00424B5F">
      <w:pPr>
        <w:spacing w:line="560" w:lineRule="exact"/>
        <w:ind w:firstLineChars="200" w:firstLine="640"/>
        <w:rPr>
          <w:rFonts w:ascii="Arial"/>
        </w:rPr>
      </w:pPr>
      <w:r>
        <w:rPr>
          <w:rFonts w:ascii="仿宋_GB2312" w:eastAsia="仿宋_GB2312" w:hAnsi="仿宋_GB2312" w:cs="仿宋_GB2312" w:hint="eastAsia"/>
          <w:sz w:val="32"/>
          <w:szCs w:val="32"/>
        </w:rPr>
        <w:lastRenderedPageBreak/>
        <w:t xml:space="preserve">10.7 </w:t>
      </w:r>
      <w:r>
        <w:rPr>
          <w:rFonts w:ascii="仿宋_GB2312" w:eastAsia="仿宋_GB2312" w:hAnsi="仿宋_GB2312" w:cs="仿宋_GB2312" w:hint="eastAsia"/>
          <w:sz w:val="32"/>
          <w:szCs w:val="32"/>
        </w:rPr>
        <w:t>随州市突发公共卫生事件应急处置流程图</w:t>
      </w:r>
    </w:p>
    <w:p w:rsidR="00260E12" w:rsidRDefault="00260E12">
      <w:pPr>
        <w:rPr>
          <w:rFonts w:ascii="仿宋_GB2312" w:eastAsia="仿宋_GB2312" w:hAnsi="仿宋_GB2312" w:cs="仿宋_GB2312"/>
          <w:spacing w:val="-9"/>
          <w:sz w:val="32"/>
          <w:szCs w:val="32"/>
        </w:rPr>
        <w:sectPr w:rsidR="00260E12">
          <w:footerReference w:type="default" r:id="rId8"/>
          <w:pgSz w:w="11900" w:h="16820"/>
          <w:pgMar w:top="1429" w:right="1360" w:bottom="1703" w:left="1624" w:header="0" w:footer="1314" w:gutter="0"/>
          <w:cols w:space="720"/>
        </w:sectPr>
      </w:pPr>
    </w:p>
    <w:p w:rsidR="00260E12" w:rsidRDefault="00424B5F">
      <w:pPr>
        <w:ind w:left="4"/>
        <w:rPr>
          <w:rFonts w:ascii="Arial" w:eastAsia="仿宋_GB2312"/>
        </w:rPr>
      </w:pPr>
      <w:r>
        <w:rPr>
          <w:rFonts w:ascii="仿宋_GB2312" w:eastAsia="仿宋_GB2312" w:hAnsi="仿宋_GB2312" w:cs="仿宋_GB2312" w:hint="eastAsia"/>
          <w:spacing w:val="-9"/>
          <w:sz w:val="32"/>
          <w:szCs w:val="32"/>
        </w:rPr>
        <w:lastRenderedPageBreak/>
        <w:t>10.</w:t>
      </w:r>
      <w:r>
        <w:rPr>
          <w:rFonts w:ascii="仿宋_GB2312" w:eastAsia="仿宋_GB2312" w:hAnsi="仿宋_GB2312" w:cs="仿宋_GB2312" w:hint="eastAsia"/>
          <w:spacing w:val="-9"/>
          <w:sz w:val="32"/>
          <w:szCs w:val="32"/>
        </w:rPr>
        <w:t>1</w:t>
      </w:r>
    </w:p>
    <w:p w:rsidR="00260E12" w:rsidRDefault="00424B5F">
      <w:pPr>
        <w:spacing w:before="136" w:line="218" w:lineRule="auto"/>
        <w:ind w:left="3015"/>
        <w:rPr>
          <w:rFonts w:ascii="宋体" w:hAnsi="宋体" w:cs="宋体"/>
          <w:sz w:val="42"/>
          <w:szCs w:val="42"/>
        </w:rPr>
      </w:pPr>
      <w:bookmarkStart w:id="1" w:name="_bookmark70"/>
      <w:bookmarkEnd w:id="1"/>
      <w:r>
        <w:rPr>
          <w:rFonts w:ascii="宋体" w:hAnsi="宋体" w:cs="宋体" w:hint="eastAsia"/>
          <w:b/>
          <w:bCs/>
          <w:spacing w:val="-1"/>
          <w:sz w:val="42"/>
          <w:szCs w:val="42"/>
        </w:rPr>
        <w:t>湖北省突发公共卫生事件分级与</w:t>
      </w:r>
      <w:r>
        <w:rPr>
          <w:rFonts w:ascii="宋体" w:hAnsi="宋体" w:cs="宋体" w:hint="eastAsia"/>
          <w:b/>
          <w:bCs/>
          <w:sz w:val="42"/>
          <w:szCs w:val="42"/>
        </w:rPr>
        <w:t>报告标准</w:t>
      </w:r>
    </w:p>
    <w:p w:rsidR="00260E12" w:rsidRDefault="00424B5F">
      <w:pPr>
        <w:spacing w:before="205" w:line="230" w:lineRule="auto"/>
        <w:ind w:left="6119"/>
        <w:rPr>
          <w:rFonts w:ascii="楷体" w:eastAsia="楷体" w:hAnsi="楷体" w:cs="楷体"/>
          <w:sz w:val="33"/>
          <w:szCs w:val="33"/>
        </w:rPr>
      </w:pPr>
      <w:r>
        <w:rPr>
          <w:rFonts w:ascii="楷体" w:eastAsia="楷体" w:hAnsi="楷体" w:cs="楷体"/>
          <w:spacing w:val="35"/>
          <w:sz w:val="33"/>
          <w:szCs w:val="33"/>
        </w:rPr>
        <w:t>(</w:t>
      </w:r>
      <w:r>
        <w:rPr>
          <w:rFonts w:ascii="楷体" w:eastAsia="楷体" w:hAnsi="楷体" w:cs="楷体"/>
          <w:spacing w:val="32"/>
          <w:sz w:val="33"/>
          <w:szCs w:val="33"/>
        </w:rPr>
        <w:t>试</w:t>
      </w:r>
      <w:r>
        <w:rPr>
          <w:rFonts w:ascii="楷体" w:eastAsia="楷体" w:hAnsi="楷体" w:cs="楷体"/>
          <w:spacing w:val="32"/>
          <w:sz w:val="33"/>
          <w:szCs w:val="33"/>
        </w:rPr>
        <w:t xml:space="preserve"> </w:t>
      </w:r>
      <w:r>
        <w:rPr>
          <w:rFonts w:ascii="楷体" w:eastAsia="楷体" w:hAnsi="楷体" w:cs="楷体"/>
          <w:spacing w:val="32"/>
          <w:sz w:val="33"/>
          <w:szCs w:val="33"/>
        </w:rPr>
        <w:t>行</w:t>
      </w:r>
      <w:r>
        <w:rPr>
          <w:rFonts w:ascii="楷体" w:eastAsia="楷体" w:hAnsi="楷体" w:cs="楷体"/>
          <w:spacing w:val="32"/>
          <w:sz w:val="33"/>
          <w:szCs w:val="33"/>
        </w:rPr>
        <w:t>)</w:t>
      </w:r>
    </w:p>
    <w:p w:rsidR="00260E12" w:rsidRDefault="00260E12"/>
    <w:p w:rsidR="00260E12" w:rsidRDefault="00260E12">
      <w:pPr>
        <w:spacing w:line="142" w:lineRule="auto"/>
        <w:rPr>
          <w:rFonts w:ascii="Arial"/>
          <w:sz w:val="2"/>
        </w:rPr>
      </w:pPr>
    </w:p>
    <w:tbl>
      <w:tblPr>
        <w:tblStyle w:val="TableNormal"/>
        <w:tblW w:w="12660" w:type="dxa"/>
        <w:tblInd w:w="40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569"/>
        <w:gridCol w:w="1152"/>
        <w:gridCol w:w="2141"/>
        <w:gridCol w:w="2188"/>
        <w:gridCol w:w="2283"/>
        <w:gridCol w:w="2172"/>
        <w:gridCol w:w="2155"/>
      </w:tblGrid>
      <w:tr w:rsidR="00260E12">
        <w:trPr>
          <w:trHeight w:val="329"/>
        </w:trPr>
        <w:tc>
          <w:tcPr>
            <w:tcW w:w="569" w:type="dxa"/>
            <w:vMerge w:val="restart"/>
            <w:tcBorders>
              <w:top w:val="single" w:sz="2" w:space="0" w:color="000000"/>
              <w:bottom w:val="nil"/>
            </w:tcBorders>
          </w:tcPr>
          <w:p w:rsidR="00260E12" w:rsidRDefault="00424B5F">
            <w:pPr>
              <w:spacing w:before="205" w:line="219" w:lineRule="auto"/>
              <w:ind w:left="67"/>
              <w:rPr>
                <w:rFonts w:ascii="宋体" w:hAnsi="宋体" w:cs="宋体"/>
                <w:sz w:val="20"/>
                <w:szCs w:val="20"/>
              </w:rPr>
            </w:pPr>
            <w:r>
              <w:rPr>
                <w:rFonts w:ascii="宋体" w:hAnsi="宋体" w:cs="宋体" w:hint="eastAsia"/>
                <w:spacing w:val="-1"/>
                <w:sz w:val="22"/>
                <w:szCs w:val="22"/>
              </w:rPr>
              <w:t>编号</w:t>
            </w:r>
          </w:p>
        </w:tc>
        <w:tc>
          <w:tcPr>
            <w:tcW w:w="1152" w:type="dxa"/>
            <w:vMerge w:val="restart"/>
            <w:tcBorders>
              <w:top w:val="single" w:sz="2" w:space="0" w:color="000000"/>
              <w:bottom w:val="nil"/>
            </w:tcBorders>
          </w:tcPr>
          <w:p w:rsidR="00260E12" w:rsidRDefault="00424B5F">
            <w:pPr>
              <w:spacing w:before="206" w:line="219" w:lineRule="auto"/>
              <w:ind w:left="123"/>
              <w:rPr>
                <w:rFonts w:ascii="宋体" w:hAnsi="宋体" w:cs="宋体"/>
                <w:sz w:val="22"/>
                <w:szCs w:val="22"/>
              </w:rPr>
            </w:pPr>
            <w:r>
              <w:rPr>
                <w:rFonts w:ascii="宋体" w:hAnsi="宋体" w:cs="宋体"/>
                <w:spacing w:val="-1"/>
                <w:sz w:val="22"/>
                <w:szCs w:val="22"/>
              </w:rPr>
              <w:t>病种</w:t>
            </w:r>
            <w:r>
              <w:rPr>
                <w:rFonts w:ascii="宋体" w:hAnsi="宋体" w:cs="宋体"/>
                <w:spacing w:val="-1"/>
                <w:sz w:val="22"/>
                <w:szCs w:val="22"/>
              </w:rPr>
              <w:t>/</w:t>
            </w:r>
            <w:r>
              <w:rPr>
                <w:rFonts w:ascii="宋体" w:hAnsi="宋体" w:cs="宋体"/>
                <w:spacing w:val="-1"/>
                <w:sz w:val="22"/>
                <w:szCs w:val="22"/>
              </w:rPr>
              <w:t>事件</w:t>
            </w:r>
          </w:p>
        </w:tc>
        <w:tc>
          <w:tcPr>
            <w:tcW w:w="8784" w:type="dxa"/>
            <w:gridSpan w:val="4"/>
            <w:tcBorders>
              <w:top w:val="single" w:sz="2" w:space="0" w:color="000000"/>
              <w:bottom w:val="single" w:sz="2" w:space="0" w:color="000000"/>
            </w:tcBorders>
          </w:tcPr>
          <w:p w:rsidR="00260E12" w:rsidRDefault="00424B5F">
            <w:pPr>
              <w:spacing w:before="69" w:line="218" w:lineRule="auto"/>
              <w:ind w:left="2980"/>
              <w:rPr>
                <w:rFonts w:ascii="宋体" w:hAnsi="宋体" w:cs="宋体"/>
                <w:sz w:val="22"/>
                <w:szCs w:val="22"/>
              </w:rPr>
            </w:pPr>
            <w:r>
              <w:rPr>
                <w:rFonts w:ascii="宋体" w:hAnsi="宋体" w:cs="宋体"/>
                <w:spacing w:val="12"/>
                <w:sz w:val="22"/>
                <w:szCs w:val="22"/>
              </w:rPr>
              <w:t>事</w:t>
            </w:r>
            <w:r>
              <w:rPr>
                <w:rFonts w:ascii="宋体" w:hAnsi="宋体" w:cs="宋体"/>
                <w:spacing w:val="7"/>
                <w:sz w:val="22"/>
                <w:szCs w:val="22"/>
              </w:rPr>
              <w:t xml:space="preserve">      </w:t>
            </w:r>
            <w:r>
              <w:rPr>
                <w:rFonts w:ascii="宋体" w:hAnsi="宋体" w:cs="宋体"/>
                <w:spacing w:val="7"/>
                <w:sz w:val="22"/>
                <w:szCs w:val="22"/>
              </w:rPr>
              <w:t>件</w:t>
            </w:r>
            <w:r>
              <w:rPr>
                <w:rFonts w:ascii="宋体" w:hAnsi="宋体" w:cs="宋体"/>
                <w:spacing w:val="7"/>
                <w:sz w:val="22"/>
                <w:szCs w:val="22"/>
              </w:rPr>
              <w:t xml:space="preserve">    </w:t>
            </w:r>
            <w:r>
              <w:rPr>
                <w:rFonts w:ascii="宋体" w:hAnsi="宋体" w:cs="宋体"/>
                <w:spacing w:val="7"/>
                <w:sz w:val="22"/>
                <w:szCs w:val="22"/>
              </w:rPr>
              <w:t>分</w:t>
            </w:r>
            <w:r>
              <w:rPr>
                <w:rFonts w:ascii="宋体" w:hAnsi="宋体" w:cs="宋体"/>
                <w:spacing w:val="7"/>
                <w:sz w:val="22"/>
                <w:szCs w:val="22"/>
              </w:rPr>
              <w:t xml:space="preserve">      </w:t>
            </w:r>
            <w:r>
              <w:rPr>
                <w:rFonts w:ascii="宋体" w:hAnsi="宋体" w:cs="宋体"/>
                <w:spacing w:val="7"/>
                <w:sz w:val="22"/>
                <w:szCs w:val="22"/>
              </w:rPr>
              <w:t>级</w:t>
            </w:r>
          </w:p>
        </w:tc>
        <w:tc>
          <w:tcPr>
            <w:tcW w:w="2155" w:type="dxa"/>
            <w:vMerge w:val="restart"/>
            <w:tcBorders>
              <w:top w:val="single" w:sz="2" w:space="0" w:color="000000"/>
              <w:bottom w:val="nil"/>
            </w:tcBorders>
          </w:tcPr>
          <w:p w:rsidR="00260E12" w:rsidRDefault="00424B5F">
            <w:pPr>
              <w:spacing w:before="207" w:line="218" w:lineRule="auto"/>
              <w:ind w:left="638"/>
              <w:rPr>
                <w:rFonts w:ascii="宋体" w:hAnsi="宋体" w:cs="宋体"/>
                <w:sz w:val="22"/>
                <w:szCs w:val="22"/>
              </w:rPr>
            </w:pPr>
            <w:r>
              <w:rPr>
                <w:rFonts w:ascii="宋体" w:hAnsi="宋体" w:cs="宋体"/>
                <w:spacing w:val="-2"/>
                <w:sz w:val="22"/>
                <w:szCs w:val="22"/>
              </w:rPr>
              <w:t>报告</w:t>
            </w:r>
            <w:r>
              <w:rPr>
                <w:rFonts w:ascii="宋体" w:hAnsi="宋体" w:cs="宋体"/>
                <w:spacing w:val="-1"/>
                <w:sz w:val="22"/>
                <w:szCs w:val="22"/>
              </w:rPr>
              <w:t>标准</w:t>
            </w:r>
          </w:p>
        </w:tc>
      </w:tr>
      <w:tr w:rsidR="00260E12">
        <w:trPr>
          <w:trHeight w:val="295"/>
        </w:trPr>
        <w:tc>
          <w:tcPr>
            <w:tcW w:w="569" w:type="dxa"/>
            <w:vMerge/>
            <w:tcBorders>
              <w:top w:val="nil"/>
              <w:bottom w:val="single" w:sz="2" w:space="0" w:color="000000"/>
            </w:tcBorders>
          </w:tcPr>
          <w:p w:rsidR="00260E12" w:rsidRDefault="00260E12">
            <w:pPr>
              <w:rPr>
                <w:rFonts w:ascii="Arial"/>
              </w:rPr>
            </w:pPr>
          </w:p>
        </w:tc>
        <w:tc>
          <w:tcPr>
            <w:tcW w:w="1152" w:type="dxa"/>
            <w:vMerge/>
            <w:tcBorders>
              <w:top w:val="nil"/>
              <w:bottom w:val="single" w:sz="2" w:space="0" w:color="000000"/>
            </w:tcBorders>
          </w:tcPr>
          <w:p w:rsidR="00260E12" w:rsidRDefault="00260E12">
            <w:pPr>
              <w:rPr>
                <w:rFonts w:ascii="Arial"/>
              </w:rPr>
            </w:pPr>
          </w:p>
        </w:tc>
        <w:tc>
          <w:tcPr>
            <w:tcW w:w="2141" w:type="dxa"/>
            <w:tcBorders>
              <w:top w:val="single" w:sz="2" w:space="0" w:color="000000"/>
              <w:bottom w:val="single" w:sz="2" w:space="0" w:color="000000"/>
            </w:tcBorders>
          </w:tcPr>
          <w:p w:rsidR="00260E12" w:rsidRDefault="00424B5F">
            <w:pPr>
              <w:spacing w:before="41" w:line="213" w:lineRule="auto"/>
              <w:ind w:left="614"/>
              <w:rPr>
                <w:rFonts w:ascii="宋体" w:hAnsi="宋体" w:cs="宋体"/>
                <w:sz w:val="22"/>
                <w:szCs w:val="22"/>
              </w:rPr>
            </w:pPr>
            <w:r>
              <w:rPr>
                <w:rFonts w:ascii="宋体" w:hAnsi="宋体" w:cs="宋体"/>
                <w:spacing w:val="-3"/>
                <w:sz w:val="22"/>
                <w:szCs w:val="22"/>
              </w:rPr>
              <w:t>特别重大</w:t>
            </w:r>
          </w:p>
        </w:tc>
        <w:tc>
          <w:tcPr>
            <w:tcW w:w="2188" w:type="dxa"/>
            <w:tcBorders>
              <w:top w:val="single" w:sz="2" w:space="0" w:color="000000"/>
              <w:bottom w:val="single" w:sz="2" w:space="0" w:color="000000"/>
            </w:tcBorders>
          </w:tcPr>
          <w:p w:rsidR="00260E12" w:rsidRDefault="00424B5F">
            <w:pPr>
              <w:spacing w:before="55" w:line="201" w:lineRule="auto"/>
              <w:ind w:left="823"/>
              <w:rPr>
                <w:rFonts w:ascii="宋体" w:hAnsi="宋体" w:cs="宋体"/>
                <w:sz w:val="22"/>
                <w:szCs w:val="22"/>
              </w:rPr>
            </w:pPr>
            <w:r>
              <w:rPr>
                <w:rFonts w:ascii="宋体" w:hAnsi="宋体" w:cs="宋体"/>
                <w:spacing w:val="-3"/>
                <w:sz w:val="22"/>
                <w:szCs w:val="22"/>
              </w:rPr>
              <w:t>重</w:t>
            </w:r>
            <w:r>
              <w:rPr>
                <w:rFonts w:ascii="宋体" w:hAnsi="宋体" w:cs="宋体"/>
                <w:spacing w:val="-2"/>
                <w:sz w:val="22"/>
                <w:szCs w:val="22"/>
              </w:rPr>
              <w:t>大</w:t>
            </w:r>
          </w:p>
        </w:tc>
        <w:tc>
          <w:tcPr>
            <w:tcW w:w="2283" w:type="dxa"/>
            <w:tcBorders>
              <w:top w:val="single" w:sz="2" w:space="0" w:color="000000"/>
              <w:bottom w:val="single" w:sz="2" w:space="0" w:color="000000"/>
            </w:tcBorders>
          </w:tcPr>
          <w:p w:rsidR="00260E12" w:rsidRDefault="00424B5F">
            <w:pPr>
              <w:spacing w:before="55" w:line="201" w:lineRule="auto"/>
              <w:ind w:left="845"/>
              <w:rPr>
                <w:rFonts w:ascii="宋体" w:hAnsi="宋体" w:cs="宋体"/>
                <w:sz w:val="22"/>
                <w:szCs w:val="22"/>
              </w:rPr>
            </w:pPr>
            <w:r>
              <w:rPr>
                <w:rFonts w:ascii="宋体" w:hAnsi="宋体" w:cs="宋体"/>
                <w:spacing w:val="-17"/>
                <w:sz w:val="22"/>
                <w:szCs w:val="22"/>
              </w:rPr>
              <w:t>较</w:t>
            </w:r>
            <w:r>
              <w:rPr>
                <w:rFonts w:ascii="宋体" w:hAnsi="宋体" w:cs="宋体"/>
                <w:spacing w:val="-16"/>
                <w:sz w:val="22"/>
                <w:szCs w:val="22"/>
              </w:rPr>
              <w:t xml:space="preserve"> </w:t>
            </w:r>
            <w:r>
              <w:rPr>
                <w:rFonts w:ascii="宋体" w:hAnsi="宋体" w:cs="宋体"/>
                <w:spacing w:val="-16"/>
                <w:sz w:val="22"/>
                <w:szCs w:val="22"/>
              </w:rPr>
              <w:t>大</w:t>
            </w:r>
          </w:p>
        </w:tc>
        <w:tc>
          <w:tcPr>
            <w:tcW w:w="2172" w:type="dxa"/>
            <w:tcBorders>
              <w:top w:val="single" w:sz="2" w:space="0" w:color="000000"/>
              <w:bottom w:val="single" w:sz="2" w:space="0" w:color="000000"/>
            </w:tcBorders>
          </w:tcPr>
          <w:p w:rsidR="00260E12" w:rsidRDefault="00424B5F">
            <w:pPr>
              <w:spacing w:before="56" w:line="200" w:lineRule="auto"/>
              <w:ind w:left="847"/>
              <w:rPr>
                <w:rFonts w:ascii="宋体" w:hAnsi="宋体" w:cs="宋体"/>
                <w:sz w:val="22"/>
                <w:szCs w:val="22"/>
              </w:rPr>
            </w:pPr>
            <w:r>
              <w:rPr>
                <w:rFonts w:ascii="宋体" w:hAnsi="宋体" w:cs="宋体"/>
                <w:spacing w:val="5"/>
                <w:sz w:val="22"/>
                <w:szCs w:val="22"/>
              </w:rPr>
              <w:t>一</w:t>
            </w:r>
            <w:r>
              <w:rPr>
                <w:rFonts w:ascii="宋体" w:hAnsi="宋体" w:cs="宋体"/>
                <w:spacing w:val="4"/>
                <w:sz w:val="22"/>
                <w:szCs w:val="22"/>
              </w:rPr>
              <w:t>般</w:t>
            </w:r>
          </w:p>
        </w:tc>
        <w:tc>
          <w:tcPr>
            <w:tcW w:w="2155" w:type="dxa"/>
            <w:vMerge/>
            <w:tcBorders>
              <w:top w:val="nil"/>
              <w:bottom w:val="single" w:sz="2" w:space="0" w:color="000000"/>
            </w:tcBorders>
          </w:tcPr>
          <w:p w:rsidR="00260E12" w:rsidRDefault="00260E12">
            <w:pPr>
              <w:rPr>
                <w:rFonts w:ascii="Arial"/>
              </w:rPr>
            </w:pPr>
          </w:p>
        </w:tc>
      </w:tr>
      <w:tr w:rsidR="00260E12">
        <w:trPr>
          <w:trHeight w:val="1344"/>
        </w:trPr>
        <w:tc>
          <w:tcPr>
            <w:tcW w:w="569" w:type="dxa"/>
            <w:tcBorders>
              <w:top w:val="single" w:sz="2" w:space="0" w:color="000000"/>
              <w:bottom w:val="single" w:sz="2" w:space="0" w:color="000000"/>
            </w:tcBorders>
          </w:tcPr>
          <w:p w:rsidR="00260E12" w:rsidRDefault="00260E12">
            <w:pPr>
              <w:spacing w:line="272" w:lineRule="auto"/>
              <w:rPr>
                <w:rFonts w:ascii="Arial"/>
              </w:rPr>
            </w:pPr>
          </w:p>
          <w:p w:rsidR="00260E12" w:rsidRDefault="00260E12">
            <w:pPr>
              <w:spacing w:line="273" w:lineRule="auto"/>
              <w:rPr>
                <w:rFonts w:ascii="Arial"/>
              </w:rPr>
            </w:pPr>
          </w:p>
          <w:p w:rsidR="00260E12" w:rsidRDefault="00424B5F">
            <w:pPr>
              <w:spacing w:before="72" w:line="187" w:lineRule="auto"/>
              <w:ind w:firstLineChars="100" w:firstLine="220"/>
              <w:rPr>
                <w:rFonts w:ascii="宋体" w:hAnsi="宋体" w:cs="宋体"/>
                <w:sz w:val="22"/>
                <w:szCs w:val="22"/>
              </w:rPr>
            </w:pPr>
            <w:r>
              <w:rPr>
                <w:rFonts w:ascii="宋体" w:hAnsi="宋体" w:cs="宋体"/>
                <w:sz w:val="22"/>
                <w:szCs w:val="22"/>
              </w:rPr>
              <w:t>1</w:t>
            </w:r>
          </w:p>
        </w:tc>
        <w:tc>
          <w:tcPr>
            <w:tcW w:w="1152" w:type="dxa"/>
            <w:tcBorders>
              <w:top w:val="single" w:sz="2" w:space="0" w:color="000000"/>
              <w:bottom w:val="single" w:sz="2" w:space="0" w:color="000000"/>
            </w:tcBorders>
          </w:tcPr>
          <w:p w:rsidR="00260E12" w:rsidRDefault="00260E12">
            <w:pPr>
              <w:spacing w:line="245" w:lineRule="auto"/>
              <w:rPr>
                <w:rFonts w:ascii="Arial"/>
              </w:rPr>
            </w:pPr>
          </w:p>
          <w:p w:rsidR="00260E12" w:rsidRDefault="00260E12">
            <w:pPr>
              <w:spacing w:line="246" w:lineRule="auto"/>
              <w:rPr>
                <w:rFonts w:ascii="Arial"/>
              </w:rPr>
            </w:pPr>
          </w:p>
          <w:p w:rsidR="00260E12" w:rsidRDefault="00424B5F">
            <w:pPr>
              <w:spacing w:before="71" w:line="220" w:lineRule="auto"/>
              <w:ind w:left="179"/>
              <w:rPr>
                <w:rFonts w:ascii="宋体" w:hAnsi="宋体" w:cs="宋体"/>
                <w:sz w:val="22"/>
                <w:szCs w:val="22"/>
              </w:rPr>
            </w:pPr>
            <w:r>
              <w:rPr>
                <w:rFonts w:ascii="宋体" w:hAnsi="宋体" w:cs="宋体"/>
                <w:spacing w:val="5"/>
                <w:sz w:val="22"/>
                <w:szCs w:val="22"/>
              </w:rPr>
              <w:t>鼠</w:t>
            </w:r>
            <w:r>
              <w:rPr>
                <w:rFonts w:ascii="宋体" w:hAnsi="宋体" w:cs="宋体"/>
                <w:spacing w:val="3"/>
                <w:sz w:val="22"/>
                <w:szCs w:val="22"/>
              </w:rPr>
              <w:t xml:space="preserve"> </w:t>
            </w:r>
            <w:r>
              <w:rPr>
                <w:rFonts w:ascii="宋体" w:hAnsi="宋体" w:cs="宋体" w:hint="eastAsia"/>
                <w:spacing w:val="3"/>
                <w:sz w:val="22"/>
                <w:szCs w:val="22"/>
              </w:rPr>
              <w:t xml:space="preserve"> </w:t>
            </w:r>
            <w:r>
              <w:rPr>
                <w:rFonts w:ascii="宋体" w:hAnsi="宋体" w:cs="宋体"/>
                <w:spacing w:val="3"/>
                <w:sz w:val="22"/>
                <w:szCs w:val="22"/>
              </w:rPr>
              <w:t>疫</w:t>
            </w:r>
          </w:p>
        </w:tc>
        <w:tc>
          <w:tcPr>
            <w:tcW w:w="2141" w:type="dxa"/>
            <w:tcBorders>
              <w:top w:val="single" w:sz="2" w:space="0" w:color="000000"/>
              <w:bottom w:val="single" w:sz="2" w:space="0" w:color="000000"/>
            </w:tcBorders>
          </w:tcPr>
          <w:p w:rsidR="00260E12" w:rsidRDefault="00424B5F">
            <w:pPr>
              <w:spacing w:before="124" w:line="204" w:lineRule="auto"/>
              <w:ind w:left="81" w:right="56"/>
              <w:rPr>
                <w:rFonts w:ascii="宋体" w:hAnsi="宋体" w:cs="宋体"/>
                <w:sz w:val="22"/>
                <w:szCs w:val="22"/>
              </w:rPr>
            </w:pPr>
            <w:r>
              <w:rPr>
                <w:rFonts w:ascii="宋体" w:hAnsi="宋体" w:cs="宋体"/>
                <w:spacing w:val="-1"/>
                <w:sz w:val="22"/>
                <w:szCs w:val="22"/>
              </w:rPr>
              <w:t>肺鼠疫在大、中</w:t>
            </w:r>
            <w:r>
              <w:rPr>
                <w:rFonts w:ascii="宋体" w:hAnsi="宋体" w:cs="宋体"/>
                <w:sz w:val="22"/>
                <w:szCs w:val="22"/>
              </w:rPr>
              <w:t>城市</w:t>
            </w:r>
            <w:r>
              <w:rPr>
                <w:rFonts w:ascii="宋体" w:hAnsi="宋体" w:cs="宋体"/>
                <w:sz w:val="22"/>
                <w:szCs w:val="22"/>
              </w:rPr>
              <w:t xml:space="preserve"> </w:t>
            </w:r>
            <w:r>
              <w:rPr>
                <w:rFonts w:ascii="宋体" w:hAnsi="宋体" w:cs="宋体"/>
                <w:spacing w:val="11"/>
                <w:sz w:val="22"/>
                <w:szCs w:val="22"/>
              </w:rPr>
              <w:t>发</w:t>
            </w:r>
            <w:r>
              <w:rPr>
                <w:rFonts w:ascii="宋体" w:hAnsi="宋体" w:cs="宋体"/>
                <w:spacing w:val="6"/>
                <w:sz w:val="22"/>
                <w:szCs w:val="22"/>
              </w:rPr>
              <w:t>生并有扩散趋势，</w:t>
            </w:r>
            <w:r>
              <w:rPr>
                <w:rFonts w:ascii="宋体" w:hAnsi="宋体" w:cs="宋体"/>
                <w:sz w:val="22"/>
                <w:szCs w:val="22"/>
              </w:rPr>
              <w:t xml:space="preserve"> </w:t>
            </w:r>
            <w:r>
              <w:rPr>
                <w:rFonts w:ascii="宋体" w:hAnsi="宋体" w:cs="宋体"/>
                <w:spacing w:val="-15"/>
                <w:sz w:val="22"/>
                <w:szCs w:val="22"/>
              </w:rPr>
              <w:t>或</w:t>
            </w:r>
            <w:r>
              <w:rPr>
                <w:rFonts w:ascii="宋体" w:hAnsi="宋体" w:cs="宋体"/>
                <w:spacing w:val="-9"/>
                <w:sz w:val="22"/>
                <w:szCs w:val="22"/>
              </w:rPr>
              <w:t>肺鼠疫疫情波及</w:t>
            </w:r>
            <w:r>
              <w:rPr>
                <w:rFonts w:ascii="宋体" w:hAnsi="宋体" w:cs="宋体" w:hint="eastAsia"/>
                <w:spacing w:val="-9"/>
                <w:sz w:val="22"/>
                <w:szCs w:val="22"/>
              </w:rPr>
              <w:t xml:space="preserve"> </w:t>
            </w:r>
            <w:r>
              <w:rPr>
                <w:rFonts w:ascii="宋体" w:hAnsi="宋体" w:cs="宋体"/>
                <w:spacing w:val="-9"/>
                <w:sz w:val="22"/>
                <w:szCs w:val="22"/>
              </w:rPr>
              <w:t>2</w:t>
            </w:r>
            <w:r>
              <w:rPr>
                <w:rFonts w:ascii="宋体" w:hAnsi="宋体" w:cs="宋体"/>
                <w:sz w:val="22"/>
                <w:szCs w:val="22"/>
              </w:rPr>
              <w:t xml:space="preserve">  </w:t>
            </w:r>
            <w:r>
              <w:rPr>
                <w:rFonts w:ascii="宋体" w:hAnsi="宋体" w:cs="宋体"/>
                <w:spacing w:val="-1"/>
                <w:sz w:val="22"/>
                <w:szCs w:val="22"/>
              </w:rPr>
              <w:t>个及以上的省份，并</w:t>
            </w:r>
            <w:r>
              <w:rPr>
                <w:rFonts w:ascii="宋体" w:hAnsi="宋体" w:cs="宋体"/>
                <w:sz w:val="22"/>
                <w:szCs w:val="22"/>
              </w:rPr>
              <w:t xml:space="preserve"> </w:t>
            </w:r>
            <w:r>
              <w:rPr>
                <w:rFonts w:ascii="宋体" w:hAnsi="宋体" w:cs="宋体"/>
                <w:sz w:val="22"/>
                <w:szCs w:val="22"/>
              </w:rPr>
              <w:t>有进一步扩散趋势。</w:t>
            </w:r>
          </w:p>
        </w:tc>
        <w:tc>
          <w:tcPr>
            <w:tcW w:w="2188" w:type="dxa"/>
            <w:tcBorders>
              <w:top w:val="single" w:sz="2" w:space="0" w:color="000000"/>
              <w:bottom w:val="single" w:sz="2" w:space="0" w:color="000000"/>
            </w:tcBorders>
          </w:tcPr>
          <w:p w:rsidR="00260E12" w:rsidRDefault="00260E12">
            <w:pPr>
              <w:spacing w:line="382" w:lineRule="auto"/>
              <w:rPr>
                <w:rFonts w:ascii="Arial"/>
              </w:rPr>
            </w:pPr>
          </w:p>
          <w:p w:rsidR="00260E12" w:rsidRDefault="00424B5F">
            <w:pPr>
              <w:spacing w:before="72" w:line="227" w:lineRule="auto"/>
              <w:ind w:left="83" w:right="213"/>
              <w:rPr>
                <w:rFonts w:ascii="宋体" w:hAnsi="宋体" w:cs="宋体"/>
                <w:sz w:val="22"/>
                <w:szCs w:val="22"/>
              </w:rPr>
            </w:pPr>
            <w:r>
              <w:rPr>
                <w:rFonts w:ascii="宋体" w:hAnsi="宋体" w:cs="宋体"/>
                <w:spacing w:val="-1"/>
                <w:sz w:val="22"/>
                <w:szCs w:val="22"/>
              </w:rPr>
              <w:t>发现</w:t>
            </w:r>
            <w:r>
              <w:rPr>
                <w:rFonts w:ascii="宋体" w:hAnsi="宋体" w:cs="宋体"/>
                <w:spacing w:val="-1"/>
                <w:sz w:val="22"/>
                <w:szCs w:val="22"/>
              </w:rPr>
              <w:t>1</w:t>
            </w:r>
            <w:r>
              <w:rPr>
                <w:rFonts w:ascii="宋体" w:hAnsi="宋体" w:cs="宋体"/>
                <w:spacing w:val="-1"/>
                <w:sz w:val="22"/>
                <w:szCs w:val="22"/>
              </w:rPr>
              <w:t>例及以上鼠疫病例。</w:t>
            </w:r>
          </w:p>
        </w:tc>
        <w:tc>
          <w:tcPr>
            <w:tcW w:w="2283" w:type="dxa"/>
            <w:tcBorders>
              <w:top w:val="single" w:sz="2" w:space="0" w:color="000000"/>
              <w:bottom w:val="single" w:sz="2" w:space="0" w:color="000000"/>
            </w:tcBorders>
          </w:tcPr>
          <w:p w:rsidR="00260E12" w:rsidRDefault="00260E12">
            <w:pPr>
              <w:rPr>
                <w:rFonts w:ascii="Arial"/>
              </w:rPr>
            </w:pPr>
          </w:p>
        </w:tc>
        <w:tc>
          <w:tcPr>
            <w:tcW w:w="2172" w:type="dxa"/>
            <w:tcBorders>
              <w:top w:val="single" w:sz="2" w:space="0" w:color="000000"/>
              <w:bottom w:val="single" w:sz="2" w:space="0" w:color="000000"/>
            </w:tcBorders>
          </w:tcPr>
          <w:p w:rsidR="00260E12" w:rsidRDefault="00260E12">
            <w:pPr>
              <w:rPr>
                <w:rFonts w:ascii="Arial"/>
              </w:rPr>
            </w:pPr>
          </w:p>
        </w:tc>
        <w:tc>
          <w:tcPr>
            <w:tcW w:w="2155" w:type="dxa"/>
            <w:tcBorders>
              <w:top w:val="single" w:sz="2" w:space="0" w:color="000000"/>
              <w:bottom w:val="single" w:sz="2" w:space="0" w:color="000000"/>
            </w:tcBorders>
          </w:tcPr>
          <w:p w:rsidR="00260E12" w:rsidRDefault="00260E12">
            <w:pPr>
              <w:spacing w:line="422" w:lineRule="auto"/>
              <w:rPr>
                <w:rFonts w:ascii="Arial"/>
              </w:rPr>
            </w:pPr>
          </w:p>
          <w:p w:rsidR="00260E12" w:rsidRDefault="00424B5F">
            <w:pPr>
              <w:spacing w:before="71" w:line="218" w:lineRule="auto"/>
              <w:ind w:left="98" w:right="114"/>
              <w:rPr>
                <w:rFonts w:ascii="宋体" w:hAnsi="宋体" w:cs="宋体"/>
                <w:sz w:val="22"/>
                <w:szCs w:val="22"/>
              </w:rPr>
            </w:pPr>
            <w:r>
              <w:rPr>
                <w:rFonts w:ascii="宋体" w:hAnsi="宋体" w:cs="宋体"/>
                <w:spacing w:val="-1"/>
                <w:sz w:val="22"/>
                <w:szCs w:val="22"/>
              </w:rPr>
              <w:t>发现</w:t>
            </w:r>
            <w:r>
              <w:rPr>
                <w:rFonts w:ascii="宋体" w:hAnsi="宋体" w:cs="宋体"/>
                <w:spacing w:val="-1"/>
                <w:sz w:val="22"/>
                <w:szCs w:val="22"/>
              </w:rPr>
              <w:t>1</w:t>
            </w:r>
            <w:r>
              <w:rPr>
                <w:rFonts w:ascii="宋体" w:hAnsi="宋体" w:cs="宋体"/>
                <w:spacing w:val="-1"/>
                <w:sz w:val="22"/>
                <w:szCs w:val="22"/>
              </w:rPr>
              <w:t>例及以上的鼠</w:t>
            </w:r>
            <w:r>
              <w:rPr>
                <w:rFonts w:ascii="宋体" w:hAnsi="宋体" w:cs="宋体"/>
                <w:spacing w:val="-1"/>
                <w:sz w:val="22"/>
                <w:szCs w:val="22"/>
              </w:rPr>
              <w:t xml:space="preserve"> </w:t>
            </w:r>
            <w:r>
              <w:rPr>
                <w:rFonts w:ascii="宋体" w:hAnsi="宋体" w:cs="宋体"/>
                <w:spacing w:val="-1"/>
                <w:sz w:val="22"/>
                <w:szCs w:val="22"/>
              </w:rPr>
              <w:t>疫病例或疑似病例。</w:t>
            </w:r>
          </w:p>
        </w:tc>
      </w:tr>
      <w:tr w:rsidR="00260E12">
        <w:trPr>
          <w:trHeight w:val="1563"/>
        </w:trPr>
        <w:tc>
          <w:tcPr>
            <w:tcW w:w="569" w:type="dxa"/>
            <w:tcBorders>
              <w:top w:val="single" w:sz="2" w:space="0" w:color="000000"/>
              <w:bottom w:val="single" w:sz="2" w:space="0" w:color="000000"/>
            </w:tcBorders>
          </w:tcPr>
          <w:p w:rsidR="00260E12" w:rsidRDefault="00260E12">
            <w:pPr>
              <w:spacing w:line="328" w:lineRule="auto"/>
              <w:rPr>
                <w:rFonts w:ascii="Arial"/>
              </w:rPr>
            </w:pPr>
          </w:p>
          <w:p w:rsidR="00260E12" w:rsidRDefault="00260E12">
            <w:pPr>
              <w:spacing w:line="329" w:lineRule="auto"/>
              <w:rPr>
                <w:rFonts w:ascii="Arial"/>
              </w:rPr>
            </w:pPr>
          </w:p>
          <w:p w:rsidR="00260E12" w:rsidRDefault="00424B5F">
            <w:pPr>
              <w:spacing w:before="71" w:line="186" w:lineRule="auto"/>
              <w:ind w:firstLineChars="100" w:firstLine="220"/>
              <w:rPr>
                <w:rFonts w:ascii="宋体" w:hAnsi="宋体" w:cs="宋体"/>
                <w:sz w:val="22"/>
                <w:szCs w:val="22"/>
              </w:rPr>
            </w:pPr>
            <w:r>
              <w:rPr>
                <w:rFonts w:ascii="宋体" w:hAnsi="宋体" w:cs="宋体"/>
                <w:sz w:val="22"/>
                <w:szCs w:val="22"/>
              </w:rPr>
              <w:t>2</w:t>
            </w:r>
          </w:p>
        </w:tc>
        <w:tc>
          <w:tcPr>
            <w:tcW w:w="1152" w:type="dxa"/>
            <w:tcBorders>
              <w:top w:val="single" w:sz="2" w:space="0" w:color="000000"/>
              <w:bottom w:val="single" w:sz="2" w:space="0" w:color="000000"/>
            </w:tcBorders>
          </w:tcPr>
          <w:p w:rsidR="00260E12" w:rsidRDefault="00260E12">
            <w:pPr>
              <w:spacing w:line="300" w:lineRule="auto"/>
              <w:rPr>
                <w:rFonts w:ascii="Arial"/>
              </w:rPr>
            </w:pPr>
          </w:p>
          <w:p w:rsidR="00260E12" w:rsidRDefault="00260E12">
            <w:pPr>
              <w:spacing w:line="301" w:lineRule="auto"/>
              <w:rPr>
                <w:rFonts w:ascii="Arial"/>
              </w:rPr>
            </w:pPr>
          </w:p>
          <w:p w:rsidR="00260E12" w:rsidRDefault="00424B5F">
            <w:pPr>
              <w:spacing w:before="72" w:line="220" w:lineRule="auto"/>
              <w:ind w:left="179"/>
              <w:rPr>
                <w:rFonts w:ascii="宋体" w:hAnsi="宋体" w:cs="宋体"/>
                <w:sz w:val="22"/>
                <w:szCs w:val="22"/>
              </w:rPr>
            </w:pPr>
            <w:r>
              <w:rPr>
                <w:rFonts w:ascii="宋体" w:hAnsi="宋体" w:cs="宋体"/>
                <w:spacing w:val="-1"/>
                <w:sz w:val="22"/>
                <w:szCs w:val="22"/>
              </w:rPr>
              <w:t>霍</w:t>
            </w:r>
            <w:r>
              <w:rPr>
                <w:rFonts w:ascii="宋体" w:hAnsi="宋体" w:cs="宋体"/>
                <w:spacing w:val="-1"/>
                <w:sz w:val="22"/>
                <w:szCs w:val="22"/>
              </w:rPr>
              <w:t xml:space="preserve">  </w:t>
            </w:r>
            <w:r>
              <w:rPr>
                <w:rFonts w:ascii="宋体" w:hAnsi="宋体" w:cs="宋体"/>
                <w:spacing w:val="-1"/>
                <w:sz w:val="22"/>
                <w:szCs w:val="22"/>
              </w:rPr>
              <w:t>乱</w:t>
            </w:r>
          </w:p>
        </w:tc>
        <w:tc>
          <w:tcPr>
            <w:tcW w:w="2141" w:type="dxa"/>
            <w:tcBorders>
              <w:top w:val="single" w:sz="2" w:space="0" w:color="000000"/>
              <w:bottom w:val="single" w:sz="2" w:space="0" w:color="000000"/>
            </w:tcBorders>
          </w:tcPr>
          <w:p w:rsidR="00260E12" w:rsidRDefault="00260E12">
            <w:pPr>
              <w:rPr>
                <w:rFonts w:ascii="Arial"/>
              </w:rPr>
            </w:pPr>
          </w:p>
        </w:tc>
        <w:tc>
          <w:tcPr>
            <w:tcW w:w="2188" w:type="dxa"/>
            <w:tcBorders>
              <w:top w:val="single" w:sz="2" w:space="0" w:color="000000"/>
              <w:bottom w:val="single" w:sz="2" w:space="0" w:color="000000"/>
            </w:tcBorders>
          </w:tcPr>
          <w:p w:rsidR="00260E12" w:rsidRDefault="00424B5F">
            <w:pPr>
              <w:spacing w:before="124" w:line="204" w:lineRule="auto"/>
              <w:ind w:left="81" w:right="56"/>
              <w:rPr>
                <w:rFonts w:ascii="宋体" w:hAnsi="宋体" w:cs="宋体"/>
                <w:spacing w:val="-1"/>
                <w:sz w:val="22"/>
                <w:szCs w:val="22"/>
              </w:rPr>
            </w:pPr>
            <w:r>
              <w:rPr>
                <w:rFonts w:ascii="宋体" w:hAnsi="宋体" w:cs="宋体"/>
                <w:spacing w:val="-1"/>
                <w:sz w:val="22"/>
                <w:szCs w:val="22"/>
              </w:rPr>
              <w:t>7</w:t>
            </w:r>
            <w:r>
              <w:rPr>
                <w:rFonts w:ascii="宋体" w:hAnsi="宋体" w:cs="宋体"/>
                <w:spacing w:val="-1"/>
                <w:sz w:val="22"/>
                <w:szCs w:val="22"/>
              </w:rPr>
              <w:t>天内，在一个</w:t>
            </w:r>
            <w:r>
              <w:rPr>
                <w:rFonts w:ascii="宋体" w:hAnsi="宋体" w:cs="宋体" w:hint="eastAsia"/>
                <w:spacing w:val="-1"/>
                <w:sz w:val="22"/>
                <w:szCs w:val="22"/>
              </w:rPr>
              <w:t>市</w:t>
            </w:r>
            <w:r>
              <w:rPr>
                <w:rFonts w:ascii="宋体" w:hAnsi="宋体" w:cs="宋体"/>
                <w:spacing w:val="-1"/>
                <w:sz w:val="22"/>
                <w:szCs w:val="22"/>
              </w:rPr>
              <w:t>(</w:t>
            </w:r>
            <w:r>
              <w:rPr>
                <w:rFonts w:ascii="宋体" w:hAnsi="宋体" w:cs="宋体"/>
                <w:spacing w:val="-1"/>
                <w:sz w:val="22"/>
                <w:szCs w:val="22"/>
              </w:rPr>
              <w:t>州</w:t>
            </w:r>
            <w:r>
              <w:rPr>
                <w:rFonts w:ascii="宋体" w:hAnsi="宋体" w:cs="宋体"/>
                <w:spacing w:val="-1"/>
                <w:sz w:val="22"/>
                <w:szCs w:val="22"/>
              </w:rPr>
              <w:t>)</w:t>
            </w:r>
            <w:r>
              <w:rPr>
                <w:rFonts w:ascii="宋体" w:hAnsi="宋体" w:cs="宋体"/>
                <w:spacing w:val="-1"/>
                <w:sz w:val="22"/>
                <w:szCs w:val="22"/>
              </w:rPr>
              <w:t>范围内流行，发现</w:t>
            </w:r>
            <w:r>
              <w:rPr>
                <w:rFonts w:ascii="宋体" w:hAnsi="宋体" w:cs="宋体"/>
                <w:spacing w:val="-1"/>
                <w:sz w:val="22"/>
                <w:szCs w:val="22"/>
              </w:rPr>
              <w:t>30</w:t>
            </w:r>
            <w:r>
              <w:rPr>
                <w:rFonts w:ascii="宋体" w:hAnsi="宋体" w:cs="宋体"/>
                <w:spacing w:val="-1"/>
                <w:sz w:val="22"/>
                <w:szCs w:val="22"/>
              </w:rPr>
              <w:t>例及以上霍乱病例，或相关联的疫情波及</w:t>
            </w:r>
            <w:r>
              <w:rPr>
                <w:rFonts w:ascii="宋体" w:hAnsi="宋体" w:cs="宋体"/>
                <w:spacing w:val="-1"/>
                <w:sz w:val="22"/>
                <w:szCs w:val="22"/>
              </w:rPr>
              <w:t>2</w:t>
            </w:r>
            <w:r>
              <w:rPr>
                <w:rFonts w:ascii="宋体" w:hAnsi="宋体" w:cs="宋体"/>
                <w:spacing w:val="-1"/>
                <w:sz w:val="22"/>
                <w:szCs w:val="22"/>
              </w:rPr>
              <w:t>个及以上市</w:t>
            </w:r>
            <w:r>
              <w:rPr>
                <w:rFonts w:ascii="宋体" w:hAnsi="宋体" w:cs="宋体"/>
                <w:spacing w:val="-1"/>
                <w:sz w:val="22"/>
                <w:szCs w:val="22"/>
              </w:rPr>
              <w:t>(</w:t>
            </w:r>
            <w:r>
              <w:rPr>
                <w:rFonts w:ascii="宋体" w:hAnsi="宋体" w:cs="宋体"/>
                <w:spacing w:val="-1"/>
                <w:sz w:val="22"/>
                <w:szCs w:val="22"/>
              </w:rPr>
              <w:t>州</w:t>
            </w:r>
            <w:r>
              <w:rPr>
                <w:rFonts w:ascii="宋体" w:hAnsi="宋体" w:cs="宋体"/>
                <w:spacing w:val="-1"/>
                <w:sz w:val="22"/>
                <w:szCs w:val="22"/>
              </w:rPr>
              <w:t>),</w:t>
            </w:r>
            <w:r>
              <w:rPr>
                <w:rFonts w:ascii="宋体" w:hAnsi="宋体" w:cs="宋体"/>
                <w:spacing w:val="-1"/>
                <w:sz w:val="22"/>
                <w:szCs w:val="22"/>
              </w:rPr>
              <w:t>并呈扩散趋势。</w:t>
            </w:r>
          </w:p>
        </w:tc>
        <w:tc>
          <w:tcPr>
            <w:tcW w:w="2283" w:type="dxa"/>
            <w:tcBorders>
              <w:top w:val="single" w:sz="2" w:space="0" w:color="000000"/>
              <w:bottom w:val="single" w:sz="2" w:space="0" w:color="000000"/>
            </w:tcBorders>
          </w:tcPr>
          <w:p w:rsidR="00260E12" w:rsidRDefault="00424B5F">
            <w:pPr>
              <w:spacing w:before="124" w:line="204" w:lineRule="auto"/>
              <w:ind w:left="81" w:right="56"/>
              <w:rPr>
                <w:rFonts w:ascii="宋体" w:hAnsi="宋体" w:cs="宋体"/>
                <w:spacing w:val="-1"/>
                <w:sz w:val="22"/>
                <w:szCs w:val="22"/>
              </w:rPr>
            </w:pPr>
            <w:r>
              <w:rPr>
                <w:rFonts w:ascii="宋体" w:hAnsi="宋体" w:cs="宋体"/>
                <w:spacing w:val="-1"/>
                <w:sz w:val="22"/>
                <w:szCs w:val="22"/>
              </w:rPr>
              <w:t>7</w:t>
            </w:r>
            <w:r>
              <w:rPr>
                <w:rFonts w:ascii="宋体" w:hAnsi="宋体" w:cs="宋体"/>
                <w:spacing w:val="-1"/>
                <w:sz w:val="22"/>
                <w:szCs w:val="22"/>
              </w:rPr>
              <w:t>天内</w:t>
            </w:r>
            <w:r>
              <w:rPr>
                <w:rFonts w:ascii="宋体" w:hAnsi="宋体" w:cs="宋体"/>
                <w:spacing w:val="-1"/>
                <w:sz w:val="22"/>
                <w:szCs w:val="22"/>
              </w:rPr>
              <w:t xml:space="preserve"> </w:t>
            </w:r>
            <w:r>
              <w:rPr>
                <w:rFonts w:ascii="宋体" w:hAnsi="宋体" w:cs="宋体"/>
                <w:spacing w:val="-1"/>
                <w:sz w:val="22"/>
                <w:szCs w:val="22"/>
              </w:rPr>
              <w:t>，在</w:t>
            </w:r>
            <w:r>
              <w:rPr>
                <w:rFonts w:ascii="宋体" w:hAnsi="宋体" w:cs="宋体"/>
                <w:spacing w:val="-1"/>
                <w:sz w:val="22"/>
                <w:szCs w:val="22"/>
              </w:rPr>
              <w:t>1</w:t>
            </w:r>
            <w:r>
              <w:rPr>
                <w:rFonts w:ascii="宋体" w:hAnsi="宋体" w:cs="宋体"/>
                <w:spacing w:val="-1"/>
                <w:sz w:val="22"/>
                <w:szCs w:val="22"/>
              </w:rPr>
              <w:t>个县</w:t>
            </w:r>
            <w:r>
              <w:rPr>
                <w:rFonts w:ascii="宋体" w:hAnsi="宋体" w:cs="宋体"/>
                <w:spacing w:val="-1"/>
                <w:sz w:val="22"/>
                <w:szCs w:val="22"/>
              </w:rPr>
              <w:t>(</w:t>
            </w:r>
            <w:r>
              <w:rPr>
                <w:rFonts w:ascii="宋体" w:hAnsi="宋体" w:cs="宋体"/>
                <w:spacing w:val="-1"/>
                <w:sz w:val="22"/>
                <w:szCs w:val="22"/>
              </w:rPr>
              <w:t>市、区</w:t>
            </w:r>
            <w:r>
              <w:rPr>
                <w:rFonts w:ascii="宋体" w:hAnsi="宋体" w:cs="宋体"/>
                <w:spacing w:val="-1"/>
                <w:sz w:val="22"/>
                <w:szCs w:val="22"/>
              </w:rPr>
              <w:t>)</w:t>
            </w:r>
            <w:r>
              <w:rPr>
                <w:rFonts w:ascii="宋体" w:hAnsi="宋体" w:cs="宋体"/>
                <w:spacing w:val="-1"/>
                <w:sz w:val="22"/>
                <w:szCs w:val="22"/>
              </w:rPr>
              <w:t>范围内，发现</w:t>
            </w:r>
            <w:r>
              <w:rPr>
                <w:rFonts w:ascii="宋体" w:hAnsi="宋体" w:cs="宋体"/>
                <w:spacing w:val="-1"/>
                <w:sz w:val="22"/>
                <w:szCs w:val="22"/>
              </w:rPr>
              <w:t>10~29</w:t>
            </w:r>
            <w:r>
              <w:rPr>
                <w:rFonts w:ascii="宋体" w:hAnsi="宋体" w:cs="宋体"/>
                <w:spacing w:val="-1"/>
                <w:sz w:val="22"/>
                <w:szCs w:val="22"/>
              </w:rPr>
              <w:t>例霍乱病例，或相关联的霍乱</w:t>
            </w:r>
            <w:r>
              <w:rPr>
                <w:rFonts w:ascii="宋体" w:hAnsi="宋体" w:cs="宋体"/>
                <w:spacing w:val="-1"/>
                <w:sz w:val="22"/>
                <w:szCs w:val="22"/>
              </w:rPr>
              <w:t xml:space="preserve"> </w:t>
            </w:r>
            <w:r>
              <w:rPr>
                <w:rFonts w:ascii="宋体" w:hAnsi="宋体" w:cs="宋体"/>
                <w:spacing w:val="-1"/>
                <w:sz w:val="22"/>
                <w:szCs w:val="22"/>
              </w:rPr>
              <w:t>疫情波及</w:t>
            </w:r>
            <w:r>
              <w:rPr>
                <w:rFonts w:ascii="宋体" w:hAnsi="宋体" w:cs="宋体"/>
                <w:spacing w:val="-1"/>
                <w:sz w:val="22"/>
                <w:szCs w:val="22"/>
              </w:rPr>
              <w:t>2</w:t>
            </w:r>
            <w:r>
              <w:rPr>
                <w:rFonts w:ascii="宋体" w:hAnsi="宋体" w:cs="宋体"/>
                <w:spacing w:val="-1"/>
                <w:sz w:val="22"/>
                <w:szCs w:val="22"/>
              </w:rPr>
              <w:t>个及以上县</w:t>
            </w:r>
            <w:r>
              <w:rPr>
                <w:rFonts w:ascii="宋体" w:hAnsi="宋体" w:cs="宋体"/>
                <w:spacing w:val="-1"/>
                <w:sz w:val="22"/>
                <w:szCs w:val="22"/>
              </w:rPr>
              <w:t>(</w:t>
            </w:r>
            <w:r>
              <w:rPr>
                <w:rFonts w:ascii="宋体" w:hAnsi="宋体" w:cs="宋体"/>
                <w:spacing w:val="-1"/>
                <w:sz w:val="22"/>
                <w:szCs w:val="22"/>
              </w:rPr>
              <w:t>市、区</w:t>
            </w:r>
            <w:r>
              <w:rPr>
                <w:rFonts w:ascii="宋体" w:hAnsi="宋体" w:cs="宋体"/>
                <w:spacing w:val="-1"/>
                <w:sz w:val="22"/>
                <w:szCs w:val="22"/>
              </w:rPr>
              <w:t>)</w:t>
            </w:r>
            <w:r>
              <w:rPr>
                <w:rFonts w:ascii="宋体" w:hAnsi="宋体" w:cs="宋体"/>
                <w:spacing w:val="-1"/>
                <w:sz w:val="22"/>
                <w:szCs w:val="22"/>
              </w:rPr>
              <w:t>。</w:t>
            </w:r>
          </w:p>
        </w:tc>
        <w:tc>
          <w:tcPr>
            <w:tcW w:w="2172" w:type="dxa"/>
            <w:tcBorders>
              <w:top w:val="single" w:sz="2" w:space="0" w:color="000000"/>
              <w:bottom w:val="single" w:sz="2" w:space="0" w:color="000000"/>
            </w:tcBorders>
          </w:tcPr>
          <w:p w:rsidR="00260E12" w:rsidRDefault="00260E12">
            <w:pPr>
              <w:spacing w:line="421" w:lineRule="auto"/>
              <w:rPr>
                <w:rFonts w:ascii="Arial"/>
              </w:rPr>
            </w:pPr>
          </w:p>
          <w:p w:rsidR="00260E12" w:rsidRDefault="00424B5F">
            <w:pPr>
              <w:spacing w:before="71" w:line="205" w:lineRule="auto"/>
              <w:ind w:left="96" w:right="320" w:hanging="9"/>
              <w:rPr>
                <w:rFonts w:ascii="宋体" w:hAnsi="宋体" w:cs="宋体"/>
                <w:sz w:val="22"/>
                <w:szCs w:val="22"/>
              </w:rPr>
            </w:pPr>
            <w:r>
              <w:rPr>
                <w:rFonts w:ascii="宋体" w:hAnsi="宋体" w:cs="宋体"/>
                <w:spacing w:val="-1"/>
                <w:sz w:val="22"/>
                <w:szCs w:val="22"/>
              </w:rPr>
              <w:t>7</w:t>
            </w:r>
            <w:r>
              <w:rPr>
                <w:rFonts w:ascii="宋体" w:hAnsi="宋体" w:cs="宋体"/>
                <w:spacing w:val="-1"/>
                <w:sz w:val="22"/>
                <w:szCs w:val="22"/>
              </w:rPr>
              <w:t>天内，在一个县</w:t>
            </w:r>
            <w:r>
              <w:rPr>
                <w:rFonts w:ascii="宋体" w:hAnsi="宋体" w:cs="宋体"/>
                <w:spacing w:val="-1"/>
                <w:sz w:val="22"/>
                <w:szCs w:val="22"/>
              </w:rPr>
              <w:t xml:space="preserve"> (</w:t>
            </w:r>
            <w:r>
              <w:rPr>
                <w:rFonts w:ascii="宋体" w:hAnsi="宋体" w:cs="宋体"/>
                <w:spacing w:val="-1"/>
                <w:sz w:val="22"/>
                <w:szCs w:val="22"/>
              </w:rPr>
              <w:t>市、区</w:t>
            </w:r>
            <w:r>
              <w:rPr>
                <w:rFonts w:ascii="宋体" w:hAnsi="宋体" w:cs="宋体"/>
                <w:spacing w:val="-1"/>
                <w:sz w:val="22"/>
                <w:szCs w:val="22"/>
              </w:rPr>
              <w:t>),</w:t>
            </w:r>
            <w:r>
              <w:rPr>
                <w:rFonts w:ascii="宋体" w:hAnsi="宋体" w:cs="宋体"/>
                <w:spacing w:val="-1"/>
                <w:sz w:val="22"/>
                <w:szCs w:val="22"/>
              </w:rPr>
              <w:t>发现</w:t>
            </w:r>
            <w:r>
              <w:rPr>
                <w:rFonts w:ascii="宋体" w:hAnsi="宋体" w:cs="宋体"/>
                <w:spacing w:val="-1"/>
                <w:sz w:val="22"/>
                <w:szCs w:val="22"/>
              </w:rPr>
              <w:t>1~9</w:t>
            </w:r>
            <w:r>
              <w:rPr>
                <w:rFonts w:ascii="宋体" w:hAnsi="宋体" w:cs="宋体"/>
                <w:spacing w:val="-1"/>
                <w:sz w:val="22"/>
                <w:szCs w:val="22"/>
              </w:rPr>
              <w:t>例霍乱病例。</w:t>
            </w:r>
          </w:p>
        </w:tc>
        <w:tc>
          <w:tcPr>
            <w:tcW w:w="2155" w:type="dxa"/>
            <w:tcBorders>
              <w:top w:val="single" w:sz="2" w:space="0" w:color="000000"/>
              <w:bottom w:val="single" w:sz="2" w:space="0" w:color="000000"/>
            </w:tcBorders>
          </w:tcPr>
          <w:p w:rsidR="00260E12" w:rsidRDefault="00260E12">
            <w:pPr>
              <w:spacing w:line="266" w:lineRule="auto"/>
              <w:rPr>
                <w:rFonts w:ascii="Arial"/>
              </w:rPr>
            </w:pPr>
          </w:p>
          <w:p w:rsidR="00260E12" w:rsidRDefault="00260E12">
            <w:pPr>
              <w:spacing w:line="266" w:lineRule="auto"/>
              <w:rPr>
                <w:rFonts w:ascii="Arial"/>
              </w:rPr>
            </w:pPr>
          </w:p>
          <w:p w:rsidR="00260E12" w:rsidRDefault="00424B5F">
            <w:pPr>
              <w:spacing w:before="72" w:line="210" w:lineRule="auto"/>
              <w:ind w:left="98" w:right="202"/>
              <w:rPr>
                <w:rFonts w:ascii="宋体" w:hAnsi="宋体" w:cs="宋体"/>
                <w:sz w:val="22"/>
                <w:szCs w:val="22"/>
              </w:rPr>
            </w:pPr>
            <w:r>
              <w:rPr>
                <w:rFonts w:ascii="宋体" w:hAnsi="宋体" w:cs="宋体"/>
                <w:spacing w:val="-1"/>
                <w:sz w:val="22"/>
                <w:szCs w:val="22"/>
              </w:rPr>
              <w:t>发现</w:t>
            </w:r>
            <w:r>
              <w:rPr>
                <w:rFonts w:ascii="宋体" w:hAnsi="宋体" w:cs="宋体"/>
                <w:spacing w:val="-1"/>
                <w:sz w:val="22"/>
                <w:szCs w:val="22"/>
              </w:rPr>
              <w:t>1</w:t>
            </w:r>
            <w:r>
              <w:rPr>
                <w:rFonts w:ascii="宋体" w:hAnsi="宋体" w:cs="宋体"/>
                <w:spacing w:val="-1"/>
                <w:sz w:val="22"/>
                <w:szCs w:val="22"/>
              </w:rPr>
              <w:t>例及以上霍乱</w:t>
            </w:r>
            <w:r>
              <w:rPr>
                <w:rFonts w:ascii="宋体" w:hAnsi="宋体" w:cs="宋体"/>
                <w:spacing w:val="-1"/>
                <w:sz w:val="22"/>
                <w:szCs w:val="22"/>
              </w:rPr>
              <w:t xml:space="preserve"> </w:t>
            </w:r>
            <w:r>
              <w:rPr>
                <w:rFonts w:ascii="宋体" w:hAnsi="宋体" w:cs="宋体"/>
                <w:spacing w:val="-1"/>
                <w:sz w:val="22"/>
                <w:szCs w:val="22"/>
              </w:rPr>
              <w:t>病例或疑似病例。</w:t>
            </w:r>
          </w:p>
        </w:tc>
      </w:tr>
      <w:tr w:rsidR="00260E12">
        <w:trPr>
          <w:trHeight w:val="1124"/>
        </w:trPr>
        <w:tc>
          <w:tcPr>
            <w:tcW w:w="569" w:type="dxa"/>
            <w:tcBorders>
              <w:top w:val="single" w:sz="2" w:space="0" w:color="000000"/>
              <w:bottom w:val="single" w:sz="2" w:space="0" w:color="000000"/>
            </w:tcBorders>
          </w:tcPr>
          <w:p w:rsidR="00260E12" w:rsidRDefault="00260E12">
            <w:pPr>
              <w:spacing w:line="397" w:lineRule="auto"/>
              <w:rPr>
                <w:rFonts w:ascii="Arial"/>
              </w:rPr>
            </w:pPr>
          </w:p>
          <w:p w:rsidR="00260E12" w:rsidRDefault="00424B5F">
            <w:pPr>
              <w:spacing w:before="101" w:line="185" w:lineRule="auto"/>
              <w:ind w:firstLineChars="100" w:firstLine="220"/>
              <w:rPr>
                <w:rFonts w:ascii="宋体" w:hAnsi="宋体" w:cs="宋体"/>
                <w:sz w:val="31"/>
                <w:szCs w:val="31"/>
              </w:rPr>
            </w:pPr>
            <w:r>
              <w:rPr>
                <w:rFonts w:ascii="宋体" w:hAnsi="宋体" w:cs="宋体"/>
                <w:sz w:val="22"/>
                <w:szCs w:val="22"/>
              </w:rPr>
              <w:t>3</w:t>
            </w:r>
          </w:p>
        </w:tc>
        <w:tc>
          <w:tcPr>
            <w:tcW w:w="1152" w:type="dxa"/>
            <w:tcBorders>
              <w:top w:val="single" w:sz="2" w:space="0" w:color="000000"/>
              <w:bottom w:val="single" w:sz="2" w:space="0" w:color="000000"/>
            </w:tcBorders>
          </w:tcPr>
          <w:p w:rsidR="00260E12" w:rsidRDefault="00424B5F">
            <w:pPr>
              <w:spacing w:before="72" w:line="220" w:lineRule="auto"/>
              <w:ind w:left="179"/>
              <w:rPr>
                <w:rFonts w:ascii="宋体" w:hAnsi="宋体" w:cs="宋体"/>
                <w:spacing w:val="-1"/>
                <w:sz w:val="22"/>
                <w:szCs w:val="22"/>
              </w:rPr>
            </w:pPr>
            <w:r>
              <w:rPr>
                <w:rFonts w:ascii="宋体" w:hAnsi="宋体" w:cs="宋体"/>
                <w:spacing w:val="-1"/>
                <w:sz w:val="22"/>
                <w:szCs w:val="22"/>
              </w:rPr>
              <w:t>传染性</w:t>
            </w:r>
          </w:p>
          <w:p w:rsidR="00260E12" w:rsidRDefault="00424B5F">
            <w:pPr>
              <w:spacing w:before="72" w:line="220" w:lineRule="auto"/>
              <w:ind w:left="179"/>
              <w:rPr>
                <w:rFonts w:ascii="宋体" w:hAnsi="宋体" w:cs="宋体"/>
                <w:spacing w:val="-1"/>
                <w:sz w:val="22"/>
                <w:szCs w:val="22"/>
              </w:rPr>
            </w:pPr>
            <w:r>
              <w:rPr>
                <w:rFonts w:ascii="宋体" w:hAnsi="宋体" w:cs="宋体"/>
                <w:spacing w:val="-1"/>
                <w:sz w:val="22"/>
                <w:szCs w:val="22"/>
              </w:rPr>
              <w:t>非典型</w:t>
            </w:r>
          </w:p>
          <w:p w:rsidR="00260E12" w:rsidRDefault="00424B5F">
            <w:pPr>
              <w:spacing w:before="72" w:line="220" w:lineRule="auto"/>
              <w:ind w:left="179"/>
              <w:rPr>
                <w:rFonts w:ascii="宋体" w:hAnsi="宋体" w:cs="宋体"/>
                <w:sz w:val="22"/>
                <w:szCs w:val="22"/>
              </w:rPr>
            </w:pPr>
            <w:r>
              <w:rPr>
                <w:rFonts w:ascii="宋体" w:hAnsi="宋体" w:cs="宋体"/>
                <w:spacing w:val="-1"/>
                <w:sz w:val="22"/>
                <w:szCs w:val="22"/>
              </w:rPr>
              <w:t>肺</w:t>
            </w:r>
            <w:r>
              <w:rPr>
                <w:rFonts w:ascii="宋体" w:hAnsi="宋体" w:cs="宋体" w:hint="eastAsia"/>
                <w:spacing w:val="-1"/>
                <w:sz w:val="22"/>
                <w:szCs w:val="22"/>
              </w:rPr>
              <w:t xml:space="preserve"> </w:t>
            </w:r>
            <w:r>
              <w:rPr>
                <w:rFonts w:ascii="宋体" w:hAnsi="宋体" w:cs="宋体"/>
                <w:spacing w:val="-1"/>
                <w:sz w:val="22"/>
                <w:szCs w:val="22"/>
              </w:rPr>
              <w:t>炎</w:t>
            </w:r>
          </w:p>
        </w:tc>
        <w:tc>
          <w:tcPr>
            <w:tcW w:w="2141" w:type="dxa"/>
            <w:tcBorders>
              <w:top w:val="single" w:sz="2" w:space="0" w:color="000000"/>
              <w:bottom w:val="single" w:sz="2" w:space="0" w:color="000000"/>
            </w:tcBorders>
          </w:tcPr>
          <w:p w:rsidR="00260E12" w:rsidRDefault="00424B5F">
            <w:pPr>
              <w:spacing w:before="145" w:line="215" w:lineRule="auto"/>
              <w:ind w:left="81"/>
              <w:rPr>
                <w:rFonts w:ascii="宋体" w:hAnsi="宋体" w:cs="宋体"/>
                <w:szCs w:val="21"/>
              </w:rPr>
            </w:pPr>
            <w:r>
              <w:rPr>
                <w:rFonts w:ascii="宋体" w:hAnsi="宋体" w:cs="宋体"/>
                <w:spacing w:val="-1"/>
                <w:sz w:val="22"/>
                <w:szCs w:val="22"/>
              </w:rPr>
              <w:t>发现传染性非典型肺炎确诊病例，且相关联疫情波及</w:t>
            </w:r>
            <w:r>
              <w:rPr>
                <w:rFonts w:ascii="宋体" w:hAnsi="宋体" w:cs="宋体"/>
                <w:spacing w:val="-1"/>
                <w:sz w:val="22"/>
                <w:szCs w:val="22"/>
              </w:rPr>
              <w:t>2</w:t>
            </w:r>
            <w:r>
              <w:rPr>
                <w:rFonts w:ascii="宋体" w:hAnsi="宋体" w:cs="宋体"/>
                <w:spacing w:val="-1"/>
                <w:sz w:val="22"/>
                <w:szCs w:val="22"/>
              </w:rPr>
              <w:t>个及以上省份，并呈扩散趋势。</w:t>
            </w:r>
          </w:p>
        </w:tc>
        <w:tc>
          <w:tcPr>
            <w:tcW w:w="2188" w:type="dxa"/>
            <w:tcBorders>
              <w:top w:val="single" w:sz="2" w:space="0" w:color="000000"/>
              <w:bottom w:val="single" w:sz="2" w:space="0" w:color="000000"/>
            </w:tcBorders>
          </w:tcPr>
          <w:p w:rsidR="00260E12" w:rsidRDefault="00260E12">
            <w:pPr>
              <w:spacing w:line="302" w:lineRule="auto"/>
              <w:rPr>
                <w:rFonts w:ascii="Arial"/>
              </w:rPr>
            </w:pPr>
          </w:p>
          <w:p w:rsidR="00260E12" w:rsidRDefault="00424B5F">
            <w:pPr>
              <w:spacing w:before="72" w:line="211" w:lineRule="auto"/>
              <w:ind w:left="83" w:right="114"/>
              <w:rPr>
                <w:rFonts w:ascii="宋体" w:hAnsi="宋体" w:cs="宋体"/>
                <w:sz w:val="22"/>
                <w:szCs w:val="22"/>
              </w:rPr>
            </w:pPr>
            <w:r>
              <w:rPr>
                <w:rFonts w:ascii="宋体" w:hAnsi="宋体" w:cs="宋体"/>
                <w:spacing w:val="-1"/>
                <w:sz w:val="22"/>
                <w:szCs w:val="22"/>
              </w:rPr>
              <w:t>发现</w:t>
            </w:r>
            <w:r>
              <w:rPr>
                <w:rFonts w:ascii="宋体" w:hAnsi="宋体" w:cs="宋体"/>
                <w:spacing w:val="-1"/>
                <w:sz w:val="22"/>
                <w:szCs w:val="22"/>
              </w:rPr>
              <w:t>1</w:t>
            </w:r>
            <w:r>
              <w:rPr>
                <w:rFonts w:ascii="宋体" w:hAnsi="宋体" w:cs="宋体"/>
                <w:spacing w:val="-1"/>
                <w:sz w:val="22"/>
                <w:szCs w:val="22"/>
              </w:rPr>
              <w:t>例及以上传染</w:t>
            </w:r>
            <w:r>
              <w:rPr>
                <w:rFonts w:ascii="宋体" w:hAnsi="宋体" w:cs="宋体"/>
                <w:spacing w:val="-1"/>
                <w:sz w:val="22"/>
                <w:szCs w:val="22"/>
              </w:rPr>
              <w:t xml:space="preserve"> </w:t>
            </w:r>
            <w:r>
              <w:rPr>
                <w:rFonts w:ascii="宋体" w:hAnsi="宋体" w:cs="宋体"/>
                <w:spacing w:val="-1"/>
                <w:sz w:val="22"/>
                <w:szCs w:val="22"/>
              </w:rPr>
              <w:t>性非典型肺炎病例。</w:t>
            </w:r>
          </w:p>
        </w:tc>
        <w:tc>
          <w:tcPr>
            <w:tcW w:w="2283" w:type="dxa"/>
            <w:tcBorders>
              <w:top w:val="single" w:sz="2" w:space="0" w:color="000000"/>
              <w:bottom w:val="single" w:sz="2" w:space="0" w:color="000000"/>
            </w:tcBorders>
          </w:tcPr>
          <w:p w:rsidR="00260E12" w:rsidRDefault="00260E12">
            <w:pPr>
              <w:rPr>
                <w:rFonts w:ascii="Arial"/>
              </w:rPr>
            </w:pPr>
          </w:p>
        </w:tc>
        <w:tc>
          <w:tcPr>
            <w:tcW w:w="2172" w:type="dxa"/>
            <w:tcBorders>
              <w:top w:val="single" w:sz="2" w:space="0" w:color="000000"/>
              <w:bottom w:val="single" w:sz="2" w:space="0" w:color="000000"/>
            </w:tcBorders>
          </w:tcPr>
          <w:p w:rsidR="00260E12" w:rsidRDefault="00260E12">
            <w:pPr>
              <w:rPr>
                <w:rFonts w:ascii="Arial"/>
              </w:rPr>
            </w:pPr>
          </w:p>
        </w:tc>
        <w:tc>
          <w:tcPr>
            <w:tcW w:w="2155" w:type="dxa"/>
            <w:tcBorders>
              <w:top w:val="single" w:sz="2" w:space="0" w:color="000000"/>
              <w:bottom w:val="single" w:sz="2" w:space="0" w:color="000000"/>
            </w:tcBorders>
          </w:tcPr>
          <w:p w:rsidR="00260E12" w:rsidRDefault="00424B5F">
            <w:pPr>
              <w:spacing w:before="72" w:line="210" w:lineRule="auto"/>
              <w:ind w:left="98" w:right="202"/>
              <w:rPr>
                <w:rFonts w:ascii="宋体" w:hAnsi="宋体" w:cs="宋体"/>
                <w:spacing w:val="-1"/>
                <w:sz w:val="22"/>
                <w:szCs w:val="22"/>
              </w:rPr>
            </w:pPr>
            <w:r>
              <w:rPr>
                <w:rFonts w:ascii="宋体" w:hAnsi="宋体" w:cs="宋体"/>
                <w:spacing w:val="-1"/>
                <w:sz w:val="22"/>
                <w:szCs w:val="22"/>
              </w:rPr>
              <w:t>发现</w:t>
            </w:r>
            <w:r>
              <w:rPr>
                <w:rFonts w:ascii="宋体" w:hAnsi="宋体" w:cs="宋体"/>
                <w:spacing w:val="-1"/>
                <w:sz w:val="22"/>
                <w:szCs w:val="22"/>
              </w:rPr>
              <w:t>1</w:t>
            </w:r>
            <w:r>
              <w:rPr>
                <w:rFonts w:ascii="宋体" w:hAnsi="宋体" w:cs="宋体"/>
                <w:spacing w:val="-1"/>
                <w:sz w:val="22"/>
                <w:szCs w:val="22"/>
              </w:rPr>
              <w:t>例及以上传染</w:t>
            </w:r>
            <w:r>
              <w:rPr>
                <w:rFonts w:ascii="宋体" w:hAnsi="宋体" w:cs="宋体"/>
                <w:spacing w:val="-1"/>
                <w:sz w:val="22"/>
                <w:szCs w:val="22"/>
              </w:rPr>
              <w:t xml:space="preserve"> </w:t>
            </w:r>
            <w:r>
              <w:rPr>
                <w:rFonts w:ascii="宋体" w:hAnsi="宋体" w:cs="宋体"/>
                <w:spacing w:val="-1"/>
                <w:sz w:val="22"/>
                <w:szCs w:val="22"/>
              </w:rPr>
              <w:t>性非典型肺炎病例或</w:t>
            </w:r>
            <w:r>
              <w:rPr>
                <w:rFonts w:ascii="宋体" w:hAnsi="宋体" w:cs="宋体"/>
                <w:spacing w:val="-1"/>
                <w:sz w:val="22"/>
                <w:szCs w:val="22"/>
              </w:rPr>
              <w:t xml:space="preserve"> </w:t>
            </w:r>
            <w:r>
              <w:rPr>
                <w:rFonts w:ascii="宋体" w:hAnsi="宋体" w:cs="宋体"/>
                <w:spacing w:val="-1"/>
                <w:sz w:val="22"/>
                <w:szCs w:val="22"/>
              </w:rPr>
              <w:t>疑似病例。</w:t>
            </w:r>
          </w:p>
        </w:tc>
      </w:tr>
      <w:tr w:rsidR="00260E12">
        <w:trPr>
          <w:trHeight w:val="1129"/>
        </w:trPr>
        <w:tc>
          <w:tcPr>
            <w:tcW w:w="569" w:type="dxa"/>
            <w:tcBorders>
              <w:top w:val="single" w:sz="2" w:space="0" w:color="000000"/>
              <w:bottom w:val="single" w:sz="2" w:space="0" w:color="000000"/>
            </w:tcBorders>
          </w:tcPr>
          <w:p w:rsidR="00260E12" w:rsidRDefault="00260E12">
            <w:pPr>
              <w:spacing w:line="441" w:lineRule="auto"/>
              <w:rPr>
                <w:rFonts w:ascii="Arial"/>
              </w:rPr>
            </w:pPr>
          </w:p>
          <w:p w:rsidR="00260E12" w:rsidRDefault="00424B5F">
            <w:pPr>
              <w:spacing w:before="72" w:line="186" w:lineRule="auto"/>
              <w:ind w:firstLineChars="100" w:firstLine="220"/>
              <w:rPr>
                <w:rFonts w:ascii="宋体" w:hAnsi="宋体" w:cs="宋体"/>
                <w:sz w:val="22"/>
                <w:szCs w:val="22"/>
              </w:rPr>
            </w:pPr>
            <w:r>
              <w:rPr>
                <w:rFonts w:ascii="宋体" w:hAnsi="宋体" w:cs="宋体"/>
                <w:sz w:val="22"/>
                <w:szCs w:val="22"/>
              </w:rPr>
              <w:t>4</w:t>
            </w:r>
          </w:p>
        </w:tc>
        <w:tc>
          <w:tcPr>
            <w:tcW w:w="1152" w:type="dxa"/>
            <w:tcBorders>
              <w:top w:val="single" w:sz="2" w:space="0" w:color="000000"/>
              <w:bottom w:val="single" w:sz="2" w:space="0" w:color="000000"/>
            </w:tcBorders>
          </w:tcPr>
          <w:p w:rsidR="00260E12" w:rsidRDefault="00260E12">
            <w:pPr>
              <w:spacing w:line="285" w:lineRule="auto"/>
              <w:rPr>
                <w:rFonts w:ascii="Arial"/>
              </w:rPr>
            </w:pPr>
          </w:p>
          <w:p w:rsidR="00260E12" w:rsidRDefault="00424B5F">
            <w:pPr>
              <w:spacing w:before="71" w:line="226" w:lineRule="auto"/>
              <w:ind w:left="179" w:right="175"/>
              <w:rPr>
                <w:rFonts w:ascii="宋体" w:hAnsi="宋体" w:cs="宋体"/>
                <w:sz w:val="22"/>
                <w:szCs w:val="22"/>
              </w:rPr>
            </w:pPr>
            <w:r>
              <w:rPr>
                <w:rFonts w:ascii="宋体" w:hAnsi="宋体" w:cs="宋体"/>
                <w:spacing w:val="-1"/>
                <w:sz w:val="22"/>
                <w:szCs w:val="22"/>
              </w:rPr>
              <w:t>新型冠状病毒肺炎</w:t>
            </w:r>
          </w:p>
        </w:tc>
        <w:tc>
          <w:tcPr>
            <w:tcW w:w="2141" w:type="dxa"/>
            <w:tcBorders>
              <w:top w:val="single" w:sz="2" w:space="0" w:color="000000"/>
              <w:bottom w:val="single" w:sz="2" w:space="0" w:color="000000"/>
            </w:tcBorders>
          </w:tcPr>
          <w:p w:rsidR="00260E12" w:rsidRDefault="00260E12">
            <w:pPr>
              <w:rPr>
                <w:rFonts w:ascii="Arial"/>
              </w:rPr>
            </w:pPr>
          </w:p>
        </w:tc>
        <w:tc>
          <w:tcPr>
            <w:tcW w:w="2188" w:type="dxa"/>
            <w:tcBorders>
              <w:top w:val="single" w:sz="2" w:space="0" w:color="000000"/>
              <w:bottom w:val="single" w:sz="2" w:space="0" w:color="000000"/>
            </w:tcBorders>
          </w:tcPr>
          <w:p w:rsidR="00260E12" w:rsidRDefault="00424B5F">
            <w:pPr>
              <w:spacing w:before="138" w:line="216" w:lineRule="auto"/>
              <w:ind w:left="83"/>
              <w:rPr>
                <w:rFonts w:ascii="宋体" w:hAnsi="宋体" w:cs="宋体"/>
                <w:szCs w:val="21"/>
              </w:rPr>
            </w:pPr>
            <w:r>
              <w:rPr>
                <w:rFonts w:ascii="宋体" w:hAnsi="宋体" w:cs="宋体"/>
                <w:spacing w:val="-1"/>
                <w:sz w:val="22"/>
                <w:szCs w:val="22"/>
              </w:rPr>
              <w:t>7</w:t>
            </w:r>
            <w:r>
              <w:rPr>
                <w:rFonts w:ascii="宋体" w:hAnsi="宋体" w:cs="宋体"/>
                <w:spacing w:val="-1"/>
                <w:sz w:val="22"/>
                <w:szCs w:val="22"/>
              </w:rPr>
              <w:t>天内，</w:t>
            </w:r>
            <w:r>
              <w:rPr>
                <w:rFonts w:ascii="宋体" w:hAnsi="宋体" w:cs="宋体"/>
                <w:spacing w:val="-1"/>
                <w:sz w:val="22"/>
                <w:szCs w:val="22"/>
              </w:rPr>
              <w:t>2</w:t>
            </w:r>
            <w:r>
              <w:rPr>
                <w:rFonts w:ascii="宋体" w:hAnsi="宋体" w:cs="宋体"/>
                <w:spacing w:val="-1"/>
                <w:sz w:val="22"/>
                <w:szCs w:val="22"/>
              </w:rPr>
              <w:t>个及以上市</w:t>
            </w:r>
            <w:r>
              <w:rPr>
                <w:rFonts w:ascii="宋体" w:hAnsi="宋体" w:cs="宋体"/>
                <w:spacing w:val="-1"/>
                <w:sz w:val="22"/>
                <w:szCs w:val="22"/>
              </w:rPr>
              <w:t xml:space="preserve">  </w:t>
            </w:r>
            <w:r>
              <w:rPr>
                <w:rFonts w:ascii="宋体" w:hAnsi="宋体" w:cs="宋体"/>
                <w:spacing w:val="-1"/>
                <w:sz w:val="22"/>
                <w:szCs w:val="22"/>
              </w:rPr>
              <w:t>州出现聚集性疫情，</w:t>
            </w:r>
            <w:r>
              <w:rPr>
                <w:rFonts w:ascii="宋体" w:hAnsi="宋体" w:cs="宋体"/>
                <w:spacing w:val="-1"/>
                <w:sz w:val="22"/>
                <w:szCs w:val="22"/>
              </w:rPr>
              <w:t xml:space="preserve"> </w:t>
            </w:r>
            <w:r>
              <w:rPr>
                <w:rFonts w:ascii="宋体" w:hAnsi="宋体" w:cs="宋体"/>
                <w:spacing w:val="-1"/>
                <w:sz w:val="22"/>
                <w:szCs w:val="22"/>
              </w:rPr>
              <w:t>有社区持续传播风险，</w:t>
            </w:r>
            <w:r>
              <w:rPr>
                <w:rFonts w:ascii="宋体" w:hAnsi="宋体" w:cs="宋体"/>
                <w:spacing w:val="-1"/>
                <w:sz w:val="22"/>
                <w:szCs w:val="22"/>
              </w:rPr>
              <w:t xml:space="preserve"> </w:t>
            </w:r>
            <w:r>
              <w:rPr>
                <w:rFonts w:ascii="宋体" w:hAnsi="宋体" w:cs="宋体"/>
                <w:spacing w:val="-1"/>
                <w:sz w:val="22"/>
                <w:szCs w:val="22"/>
              </w:rPr>
              <w:t>导致局部暴发流行。</w:t>
            </w:r>
          </w:p>
        </w:tc>
        <w:tc>
          <w:tcPr>
            <w:tcW w:w="2283" w:type="dxa"/>
            <w:tcBorders>
              <w:top w:val="single" w:sz="2" w:space="0" w:color="000000"/>
              <w:bottom w:val="single" w:sz="2" w:space="0" w:color="000000"/>
            </w:tcBorders>
          </w:tcPr>
          <w:p w:rsidR="00260E12" w:rsidRDefault="00424B5F">
            <w:pPr>
              <w:spacing w:before="138" w:line="207" w:lineRule="auto"/>
              <w:ind w:left="84" w:right="91"/>
              <w:rPr>
                <w:rFonts w:ascii="宋体" w:hAnsi="宋体" w:cs="宋体"/>
                <w:sz w:val="22"/>
                <w:szCs w:val="22"/>
              </w:rPr>
            </w:pPr>
            <w:r>
              <w:rPr>
                <w:rFonts w:ascii="宋体" w:hAnsi="宋体" w:cs="宋体"/>
                <w:spacing w:val="-1"/>
                <w:sz w:val="22"/>
                <w:szCs w:val="22"/>
              </w:rPr>
              <w:t>7</w:t>
            </w:r>
            <w:r>
              <w:rPr>
                <w:rFonts w:ascii="宋体" w:hAnsi="宋体" w:cs="宋体"/>
                <w:spacing w:val="-1"/>
                <w:sz w:val="22"/>
                <w:szCs w:val="22"/>
              </w:rPr>
              <w:t>天内，</w:t>
            </w:r>
            <w:r>
              <w:rPr>
                <w:rFonts w:ascii="宋体" w:hAnsi="宋体" w:cs="宋体"/>
                <w:spacing w:val="-1"/>
                <w:sz w:val="22"/>
                <w:szCs w:val="22"/>
              </w:rPr>
              <w:t>2</w:t>
            </w:r>
            <w:r>
              <w:rPr>
                <w:rFonts w:ascii="宋体" w:hAnsi="宋体" w:cs="宋体"/>
                <w:spacing w:val="-1"/>
                <w:sz w:val="22"/>
                <w:szCs w:val="22"/>
              </w:rPr>
              <w:t>个及以上县</w:t>
            </w:r>
            <w:r>
              <w:rPr>
                <w:rFonts w:ascii="宋体" w:hAnsi="宋体" w:cs="宋体"/>
                <w:spacing w:val="-1"/>
                <w:sz w:val="22"/>
                <w:szCs w:val="22"/>
              </w:rPr>
              <w:t xml:space="preserve"> (</w:t>
            </w:r>
            <w:r>
              <w:rPr>
                <w:rFonts w:ascii="宋体" w:hAnsi="宋体" w:cs="宋体"/>
                <w:spacing w:val="-1"/>
                <w:sz w:val="22"/>
                <w:szCs w:val="22"/>
              </w:rPr>
              <w:t>市、区</w:t>
            </w:r>
            <w:r>
              <w:rPr>
                <w:rFonts w:ascii="宋体" w:hAnsi="宋体" w:cs="宋体"/>
                <w:spacing w:val="-1"/>
                <w:sz w:val="22"/>
                <w:szCs w:val="22"/>
              </w:rPr>
              <w:t>)</w:t>
            </w:r>
            <w:r>
              <w:rPr>
                <w:rFonts w:ascii="宋体" w:hAnsi="宋体" w:cs="宋体"/>
                <w:spacing w:val="-1"/>
                <w:sz w:val="22"/>
                <w:szCs w:val="22"/>
              </w:rPr>
              <w:t>出现聚集性</w:t>
            </w:r>
            <w:r>
              <w:rPr>
                <w:rFonts w:ascii="宋体" w:hAnsi="宋体" w:cs="宋体"/>
                <w:spacing w:val="-1"/>
                <w:sz w:val="22"/>
                <w:szCs w:val="22"/>
              </w:rPr>
              <w:t xml:space="preserve"> </w:t>
            </w:r>
            <w:r>
              <w:rPr>
                <w:rFonts w:ascii="宋体" w:hAnsi="宋体" w:cs="宋体"/>
                <w:spacing w:val="-1"/>
                <w:sz w:val="22"/>
                <w:szCs w:val="22"/>
              </w:rPr>
              <w:t>疫情，有社区持续传播的风险。</w:t>
            </w:r>
          </w:p>
        </w:tc>
        <w:tc>
          <w:tcPr>
            <w:tcW w:w="2172" w:type="dxa"/>
            <w:tcBorders>
              <w:top w:val="single" w:sz="2" w:space="0" w:color="000000"/>
              <w:bottom w:val="single" w:sz="2" w:space="0" w:color="000000"/>
            </w:tcBorders>
          </w:tcPr>
          <w:p w:rsidR="00260E12" w:rsidRDefault="00424B5F">
            <w:pPr>
              <w:spacing w:before="268" w:line="212" w:lineRule="auto"/>
              <w:ind w:left="97" w:right="131" w:firstLine="9"/>
              <w:rPr>
                <w:rFonts w:ascii="宋体" w:hAnsi="宋体" w:cs="宋体"/>
                <w:sz w:val="22"/>
                <w:szCs w:val="22"/>
              </w:rPr>
            </w:pPr>
            <w:r>
              <w:rPr>
                <w:rFonts w:ascii="宋体" w:hAnsi="宋体" w:cs="宋体"/>
                <w:spacing w:val="-11"/>
                <w:sz w:val="22"/>
                <w:szCs w:val="22"/>
              </w:rPr>
              <w:t>县</w:t>
            </w:r>
            <w:r>
              <w:rPr>
                <w:rFonts w:ascii="宋体" w:hAnsi="宋体" w:cs="宋体"/>
                <w:spacing w:val="-8"/>
                <w:sz w:val="22"/>
                <w:szCs w:val="22"/>
              </w:rPr>
              <w:t>(</w:t>
            </w:r>
            <w:r>
              <w:rPr>
                <w:rFonts w:ascii="宋体" w:hAnsi="宋体" w:cs="宋体"/>
                <w:spacing w:val="-8"/>
                <w:sz w:val="22"/>
                <w:szCs w:val="22"/>
              </w:rPr>
              <w:t>市、区</w:t>
            </w:r>
            <w:r>
              <w:rPr>
                <w:rFonts w:ascii="宋体" w:hAnsi="宋体" w:cs="宋体"/>
                <w:spacing w:val="-8"/>
                <w:sz w:val="22"/>
                <w:szCs w:val="22"/>
              </w:rPr>
              <w:t>)</w:t>
            </w:r>
            <w:r>
              <w:rPr>
                <w:rFonts w:ascii="宋体" w:hAnsi="宋体" w:cs="宋体"/>
                <w:spacing w:val="-1"/>
                <w:sz w:val="22"/>
                <w:szCs w:val="22"/>
              </w:rPr>
              <w:t>范围出现</w:t>
            </w:r>
            <w:r>
              <w:rPr>
                <w:rFonts w:ascii="宋体" w:hAnsi="宋体" w:cs="宋体"/>
                <w:spacing w:val="-2"/>
                <w:sz w:val="22"/>
                <w:szCs w:val="22"/>
              </w:rPr>
              <w:t>聚</w:t>
            </w:r>
            <w:r>
              <w:rPr>
                <w:rFonts w:ascii="宋体" w:hAnsi="宋体" w:cs="宋体"/>
                <w:spacing w:val="-1"/>
                <w:sz w:val="22"/>
                <w:szCs w:val="22"/>
              </w:rPr>
              <w:t>集性疫情，有社</w:t>
            </w:r>
            <w:r>
              <w:rPr>
                <w:rFonts w:ascii="宋体" w:hAnsi="宋体" w:cs="宋体"/>
                <w:spacing w:val="-2"/>
                <w:sz w:val="22"/>
                <w:szCs w:val="22"/>
              </w:rPr>
              <w:t>区持</w:t>
            </w:r>
            <w:r>
              <w:rPr>
                <w:rFonts w:ascii="宋体" w:hAnsi="宋体" w:cs="宋体"/>
                <w:spacing w:val="-1"/>
                <w:sz w:val="22"/>
                <w:szCs w:val="22"/>
              </w:rPr>
              <w:t>续传播的风险。</w:t>
            </w:r>
          </w:p>
        </w:tc>
        <w:tc>
          <w:tcPr>
            <w:tcW w:w="2155" w:type="dxa"/>
            <w:tcBorders>
              <w:top w:val="single" w:sz="2" w:space="0" w:color="000000"/>
              <w:bottom w:val="single" w:sz="2" w:space="0" w:color="000000"/>
            </w:tcBorders>
          </w:tcPr>
          <w:p w:rsidR="00260E12" w:rsidRDefault="00424B5F">
            <w:pPr>
              <w:spacing w:before="72" w:line="210" w:lineRule="auto"/>
              <w:ind w:left="98" w:right="202"/>
              <w:rPr>
                <w:rFonts w:ascii="宋体" w:hAnsi="宋体" w:cs="宋体"/>
                <w:spacing w:val="-1"/>
                <w:sz w:val="22"/>
                <w:szCs w:val="22"/>
              </w:rPr>
            </w:pPr>
            <w:r>
              <w:rPr>
                <w:rFonts w:ascii="宋体" w:hAnsi="宋体" w:cs="宋体"/>
                <w:spacing w:val="-1"/>
                <w:sz w:val="22"/>
                <w:szCs w:val="22"/>
              </w:rPr>
              <w:t>发现</w:t>
            </w:r>
            <w:r>
              <w:rPr>
                <w:rFonts w:ascii="宋体" w:hAnsi="宋体" w:cs="宋体"/>
                <w:spacing w:val="-1"/>
                <w:sz w:val="22"/>
                <w:szCs w:val="22"/>
              </w:rPr>
              <w:t>1</w:t>
            </w:r>
            <w:r>
              <w:rPr>
                <w:rFonts w:ascii="宋体" w:hAnsi="宋体" w:cs="宋体"/>
                <w:spacing w:val="-1"/>
                <w:sz w:val="22"/>
                <w:szCs w:val="22"/>
              </w:rPr>
              <w:t>例及以上新型</w:t>
            </w:r>
            <w:r>
              <w:rPr>
                <w:rFonts w:ascii="宋体" w:hAnsi="宋体" w:cs="宋体"/>
                <w:spacing w:val="-1"/>
                <w:sz w:val="22"/>
                <w:szCs w:val="22"/>
              </w:rPr>
              <w:t xml:space="preserve"> </w:t>
            </w:r>
            <w:r>
              <w:rPr>
                <w:rFonts w:ascii="宋体" w:hAnsi="宋体" w:cs="宋体"/>
                <w:spacing w:val="-1"/>
                <w:sz w:val="22"/>
                <w:szCs w:val="22"/>
              </w:rPr>
              <w:t>冠状病毒肺炎病例或疑似病例。</w:t>
            </w:r>
          </w:p>
        </w:tc>
      </w:tr>
    </w:tbl>
    <w:p w:rsidR="00260E12" w:rsidRDefault="00260E12">
      <w:pPr>
        <w:rPr>
          <w:rFonts w:ascii="Arial"/>
        </w:rPr>
      </w:pPr>
    </w:p>
    <w:p w:rsidR="00260E12" w:rsidRDefault="00260E12">
      <w:pPr>
        <w:sectPr w:rsidR="00260E12">
          <w:footerReference w:type="default" r:id="rId9"/>
          <w:pgSz w:w="16820" w:h="11900" w:orient="landscape"/>
          <w:pgMar w:top="1011" w:right="2294" w:bottom="400" w:left="1450" w:header="0" w:footer="0" w:gutter="0"/>
          <w:cols w:space="720"/>
        </w:sectPr>
      </w:pPr>
    </w:p>
    <w:p w:rsidR="00260E12" w:rsidRDefault="00260E12"/>
    <w:p w:rsidR="00260E12" w:rsidRDefault="00260E12">
      <w:pPr>
        <w:spacing w:line="212" w:lineRule="exact"/>
      </w:pPr>
    </w:p>
    <w:tbl>
      <w:tblPr>
        <w:tblStyle w:val="TableNormal"/>
        <w:tblW w:w="12738" w:type="dxa"/>
        <w:tblInd w:w="38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588"/>
        <w:gridCol w:w="1320"/>
        <w:gridCol w:w="1956"/>
        <w:gridCol w:w="2233"/>
        <w:gridCol w:w="2219"/>
        <w:gridCol w:w="2148"/>
        <w:gridCol w:w="2274"/>
      </w:tblGrid>
      <w:tr w:rsidR="00260E12">
        <w:trPr>
          <w:trHeight w:val="300"/>
        </w:trPr>
        <w:tc>
          <w:tcPr>
            <w:tcW w:w="588" w:type="dxa"/>
            <w:vMerge w:val="restart"/>
            <w:tcBorders>
              <w:top w:val="single" w:sz="2" w:space="0" w:color="000000"/>
              <w:bottom w:val="nil"/>
            </w:tcBorders>
          </w:tcPr>
          <w:p w:rsidR="00260E12" w:rsidRDefault="00424B5F">
            <w:pPr>
              <w:spacing w:before="195" w:line="219" w:lineRule="auto"/>
              <w:ind w:left="87"/>
              <w:rPr>
                <w:rFonts w:ascii="宋体" w:hAnsi="宋体" w:cs="宋体"/>
                <w:sz w:val="22"/>
                <w:szCs w:val="22"/>
              </w:rPr>
            </w:pPr>
            <w:r>
              <w:rPr>
                <w:rFonts w:ascii="宋体" w:hAnsi="宋体" w:cs="宋体" w:hint="eastAsia"/>
                <w:spacing w:val="-3"/>
                <w:sz w:val="22"/>
                <w:szCs w:val="22"/>
              </w:rPr>
              <w:t>编号</w:t>
            </w:r>
          </w:p>
        </w:tc>
        <w:tc>
          <w:tcPr>
            <w:tcW w:w="1320" w:type="dxa"/>
            <w:vMerge w:val="restart"/>
            <w:tcBorders>
              <w:top w:val="single" w:sz="2" w:space="0" w:color="000000"/>
              <w:bottom w:val="nil"/>
            </w:tcBorders>
          </w:tcPr>
          <w:p w:rsidR="00260E12" w:rsidRDefault="00424B5F">
            <w:pPr>
              <w:spacing w:before="196" w:line="219" w:lineRule="auto"/>
              <w:ind w:left="93"/>
              <w:rPr>
                <w:rFonts w:ascii="宋体" w:hAnsi="宋体" w:cs="宋体"/>
                <w:sz w:val="22"/>
                <w:szCs w:val="22"/>
              </w:rPr>
            </w:pPr>
            <w:r>
              <w:rPr>
                <w:rFonts w:ascii="宋体" w:hAnsi="宋体" w:cs="宋体" w:hint="eastAsia"/>
                <w:spacing w:val="-3"/>
                <w:sz w:val="22"/>
                <w:szCs w:val="22"/>
              </w:rPr>
              <w:t>病种</w:t>
            </w:r>
            <w:r>
              <w:rPr>
                <w:rFonts w:ascii="宋体" w:hAnsi="宋体" w:cs="宋体" w:hint="eastAsia"/>
                <w:spacing w:val="-3"/>
                <w:sz w:val="22"/>
                <w:szCs w:val="22"/>
              </w:rPr>
              <w:t>/</w:t>
            </w:r>
            <w:r>
              <w:rPr>
                <w:rFonts w:ascii="宋体" w:hAnsi="宋体" w:cs="宋体" w:hint="eastAsia"/>
                <w:spacing w:val="-3"/>
                <w:sz w:val="22"/>
                <w:szCs w:val="22"/>
              </w:rPr>
              <w:t>事件</w:t>
            </w:r>
          </w:p>
        </w:tc>
        <w:tc>
          <w:tcPr>
            <w:tcW w:w="8556" w:type="dxa"/>
            <w:gridSpan w:val="4"/>
            <w:tcBorders>
              <w:top w:val="single" w:sz="2" w:space="0" w:color="000000"/>
              <w:bottom w:val="single" w:sz="2" w:space="0" w:color="000000"/>
            </w:tcBorders>
          </w:tcPr>
          <w:p w:rsidR="00260E12" w:rsidRDefault="00424B5F">
            <w:pPr>
              <w:spacing w:before="39" w:line="209" w:lineRule="auto"/>
              <w:ind w:left="2990"/>
              <w:rPr>
                <w:rFonts w:ascii="宋体" w:hAnsi="宋体" w:cs="宋体"/>
                <w:sz w:val="22"/>
                <w:szCs w:val="22"/>
              </w:rPr>
            </w:pPr>
            <w:r>
              <w:rPr>
                <w:rFonts w:ascii="宋体" w:hAnsi="宋体" w:cs="宋体"/>
                <w:spacing w:val="-3"/>
                <w:sz w:val="22"/>
                <w:szCs w:val="22"/>
              </w:rPr>
              <w:t>事</w:t>
            </w:r>
            <w:r>
              <w:rPr>
                <w:rFonts w:ascii="宋体" w:hAnsi="宋体" w:cs="宋体"/>
                <w:spacing w:val="-3"/>
                <w:sz w:val="22"/>
                <w:szCs w:val="22"/>
              </w:rPr>
              <w:t xml:space="preserve">     </w:t>
            </w:r>
            <w:r>
              <w:rPr>
                <w:rFonts w:ascii="宋体" w:hAnsi="宋体" w:cs="宋体"/>
                <w:spacing w:val="-3"/>
                <w:sz w:val="22"/>
                <w:szCs w:val="22"/>
              </w:rPr>
              <w:t>件</w:t>
            </w:r>
            <w:r>
              <w:rPr>
                <w:rFonts w:ascii="宋体" w:hAnsi="宋体" w:cs="宋体"/>
                <w:spacing w:val="-3"/>
                <w:sz w:val="22"/>
                <w:szCs w:val="22"/>
              </w:rPr>
              <w:t xml:space="preserve">     </w:t>
            </w:r>
            <w:r>
              <w:rPr>
                <w:rFonts w:ascii="宋体" w:hAnsi="宋体" w:cs="宋体"/>
                <w:spacing w:val="-3"/>
                <w:sz w:val="22"/>
                <w:szCs w:val="22"/>
              </w:rPr>
              <w:t>分</w:t>
            </w:r>
            <w:r>
              <w:rPr>
                <w:rFonts w:ascii="宋体" w:hAnsi="宋体" w:cs="宋体"/>
                <w:spacing w:val="-3"/>
                <w:sz w:val="22"/>
                <w:szCs w:val="22"/>
              </w:rPr>
              <w:t xml:space="preserve">     </w:t>
            </w:r>
            <w:r>
              <w:rPr>
                <w:rFonts w:ascii="宋体" w:hAnsi="宋体" w:cs="宋体"/>
                <w:spacing w:val="-3"/>
                <w:sz w:val="22"/>
                <w:szCs w:val="22"/>
              </w:rPr>
              <w:t>级</w:t>
            </w:r>
          </w:p>
        </w:tc>
        <w:tc>
          <w:tcPr>
            <w:tcW w:w="2274" w:type="dxa"/>
            <w:vMerge w:val="restart"/>
            <w:tcBorders>
              <w:top w:val="single" w:sz="2" w:space="0" w:color="000000"/>
              <w:bottom w:val="nil"/>
            </w:tcBorders>
          </w:tcPr>
          <w:p w:rsidR="00260E12" w:rsidRDefault="00424B5F">
            <w:pPr>
              <w:spacing w:before="197" w:line="218" w:lineRule="auto"/>
              <w:ind w:left="649"/>
              <w:rPr>
                <w:rFonts w:ascii="宋体" w:hAnsi="宋体" w:cs="宋体"/>
                <w:sz w:val="22"/>
                <w:szCs w:val="22"/>
              </w:rPr>
            </w:pPr>
            <w:r>
              <w:rPr>
                <w:rFonts w:ascii="宋体" w:hAnsi="宋体" w:cs="宋体"/>
                <w:spacing w:val="-3"/>
                <w:sz w:val="22"/>
                <w:szCs w:val="22"/>
              </w:rPr>
              <w:t>报告标准</w:t>
            </w:r>
          </w:p>
        </w:tc>
      </w:tr>
      <w:tr w:rsidR="00260E12">
        <w:trPr>
          <w:trHeight w:val="315"/>
        </w:trPr>
        <w:tc>
          <w:tcPr>
            <w:tcW w:w="588" w:type="dxa"/>
            <w:vMerge/>
            <w:tcBorders>
              <w:top w:val="nil"/>
              <w:bottom w:val="single" w:sz="2" w:space="0" w:color="000000"/>
            </w:tcBorders>
          </w:tcPr>
          <w:p w:rsidR="00260E12" w:rsidRDefault="00260E12">
            <w:pPr>
              <w:rPr>
                <w:rFonts w:ascii="Arial"/>
                <w:sz w:val="22"/>
                <w:szCs w:val="22"/>
              </w:rPr>
            </w:pPr>
          </w:p>
        </w:tc>
        <w:tc>
          <w:tcPr>
            <w:tcW w:w="1320" w:type="dxa"/>
            <w:vMerge/>
            <w:tcBorders>
              <w:top w:val="nil"/>
              <w:bottom w:val="single" w:sz="2" w:space="0" w:color="000000"/>
            </w:tcBorders>
          </w:tcPr>
          <w:p w:rsidR="00260E12" w:rsidRDefault="00260E12">
            <w:pPr>
              <w:rPr>
                <w:rFonts w:ascii="Arial"/>
                <w:sz w:val="22"/>
                <w:szCs w:val="22"/>
              </w:rPr>
            </w:pPr>
          </w:p>
        </w:tc>
        <w:tc>
          <w:tcPr>
            <w:tcW w:w="1956" w:type="dxa"/>
            <w:tcBorders>
              <w:top w:val="single" w:sz="2" w:space="0" w:color="000000"/>
              <w:bottom w:val="single" w:sz="2" w:space="0" w:color="000000"/>
            </w:tcBorders>
          </w:tcPr>
          <w:p w:rsidR="00260E12" w:rsidRDefault="00424B5F">
            <w:pPr>
              <w:spacing w:before="60" w:line="204" w:lineRule="auto"/>
              <w:ind w:left="644"/>
              <w:rPr>
                <w:rFonts w:ascii="宋体" w:hAnsi="宋体" w:cs="宋体"/>
                <w:sz w:val="22"/>
                <w:szCs w:val="22"/>
              </w:rPr>
            </w:pPr>
            <w:r>
              <w:rPr>
                <w:rFonts w:ascii="宋体" w:hAnsi="宋体" w:cs="宋体"/>
                <w:spacing w:val="-3"/>
                <w:sz w:val="22"/>
                <w:szCs w:val="22"/>
              </w:rPr>
              <w:t>特别重大</w:t>
            </w:r>
          </w:p>
        </w:tc>
        <w:tc>
          <w:tcPr>
            <w:tcW w:w="2233" w:type="dxa"/>
            <w:tcBorders>
              <w:top w:val="single" w:sz="2" w:space="0" w:color="000000"/>
              <w:bottom w:val="single" w:sz="2" w:space="0" w:color="000000"/>
            </w:tcBorders>
          </w:tcPr>
          <w:p w:rsidR="00260E12" w:rsidRDefault="00424B5F">
            <w:pPr>
              <w:spacing w:before="74" w:line="193" w:lineRule="auto"/>
              <w:ind w:left="843"/>
              <w:rPr>
                <w:rFonts w:ascii="宋体" w:hAnsi="宋体" w:cs="宋体"/>
                <w:sz w:val="22"/>
                <w:szCs w:val="22"/>
              </w:rPr>
            </w:pPr>
            <w:r>
              <w:rPr>
                <w:rFonts w:ascii="宋体" w:hAnsi="宋体" w:cs="宋体"/>
                <w:spacing w:val="-3"/>
                <w:sz w:val="22"/>
                <w:szCs w:val="22"/>
              </w:rPr>
              <w:t>重大</w:t>
            </w:r>
          </w:p>
        </w:tc>
        <w:tc>
          <w:tcPr>
            <w:tcW w:w="2219" w:type="dxa"/>
            <w:tcBorders>
              <w:top w:val="single" w:sz="2" w:space="0" w:color="000000"/>
              <w:bottom w:val="single" w:sz="2" w:space="0" w:color="000000"/>
            </w:tcBorders>
          </w:tcPr>
          <w:p w:rsidR="00260E12" w:rsidRDefault="00424B5F">
            <w:pPr>
              <w:spacing w:before="64" w:line="201" w:lineRule="auto"/>
              <w:ind w:left="855"/>
              <w:rPr>
                <w:rFonts w:ascii="宋体" w:hAnsi="宋体" w:cs="宋体"/>
                <w:sz w:val="22"/>
                <w:szCs w:val="22"/>
              </w:rPr>
            </w:pPr>
            <w:r>
              <w:rPr>
                <w:rFonts w:ascii="宋体" w:hAnsi="宋体" w:cs="宋体"/>
                <w:spacing w:val="-3"/>
                <w:sz w:val="22"/>
                <w:szCs w:val="22"/>
              </w:rPr>
              <w:t>较大</w:t>
            </w:r>
          </w:p>
        </w:tc>
        <w:tc>
          <w:tcPr>
            <w:tcW w:w="2148" w:type="dxa"/>
            <w:tcBorders>
              <w:top w:val="single" w:sz="2" w:space="0" w:color="000000"/>
              <w:bottom w:val="single" w:sz="2" w:space="0" w:color="000000"/>
            </w:tcBorders>
          </w:tcPr>
          <w:p w:rsidR="00260E12" w:rsidRDefault="00424B5F">
            <w:pPr>
              <w:spacing w:before="45" w:line="216" w:lineRule="auto"/>
              <w:ind w:left="847"/>
              <w:rPr>
                <w:rFonts w:ascii="宋体" w:hAnsi="宋体" w:cs="宋体"/>
                <w:sz w:val="22"/>
                <w:szCs w:val="22"/>
              </w:rPr>
            </w:pPr>
            <w:r>
              <w:rPr>
                <w:rFonts w:ascii="宋体" w:hAnsi="宋体" w:cs="宋体"/>
                <w:spacing w:val="-3"/>
                <w:sz w:val="22"/>
                <w:szCs w:val="22"/>
              </w:rPr>
              <w:t>一般</w:t>
            </w:r>
          </w:p>
        </w:tc>
        <w:tc>
          <w:tcPr>
            <w:tcW w:w="2274" w:type="dxa"/>
            <w:vMerge/>
            <w:tcBorders>
              <w:top w:val="nil"/>
              <w:bottom w:val="single" w:sz="2" w:space="0" w:color="000000"/>
            </w:tcBorders>
          </w:tcPr>
          <w:p w:rsidR="00260E12" w:rsidRDefault="00260E12">
            <w:pPr>
              <w:rPr>
                <w:rFonts w:ascii="Arial"/>
                <w:sz w:val="22"/>
                <w:szCs w:val="22"/>
              </w:rPr>
            </w:pPr>
          </w:p>
        </w:tc>
      </w:tr>
      <w:tr w:rsidR="00260E12">
        <w:trPr>
          <w:trHeight w:val="1574"/>
        </w:trPr>
        <w:tc>
          <w:tcPr>
            <w:tcW w:w="588" w:type="dxa"/>
            <w:tcBorders>
              <w:top w:val="single" w:sz="2" w:space="0" w:color="000000"/>
              <w:bottom w:val="single" w:sz="2" w:space="0" w:color="000000"/>
            </w:tcBorders>
          </w:tcPr>
          <w:p w:rsidR="00260E12" w:rsidRDefault="00260E12">
            <w:pPr>
              <w:spacing w:line="328" w:lineRule="auto"/>
              <w:rPr>
                <w:rFonts w:ascii="Arial"/>
                <w:sz w:val="22"/>
                <w:szCs w:val="22"/>
              </w:rPr>
            </w:pPr>
          </w:p>
          <w:p w:rsidR="00260E12" w:rsidRDefault="00260E12">
            <w:pPr>
              <w:spacing w:line="328" w:lineRule="auto"/>
              <w:rPr>
                <w:rFonts w:ascii="Arial"/>
                <w:sz w:val="22"/>
                <w:szCs w:val="22"/>
              </w:rPr>
            </w:pPr>
          </w:p>
          <w:p w:rsidR="00260E12" w:rsidRDefault="00424B5F">
            <w:pPr>
              <w:spacing w:before="75" w:line="183" w:lineRule="auto"/>
              <w:ind w:firstLineChars="100" w:firstLine="220"/>
              <w:rPr>
                <w:rFonts w:ascii="宋体" w:hAnsi="宋体" w:cs="宋体"/>
                <w:sz w:val="22"/>
                <w:szCs w:val="22"/>
              </w:rPr>
            </w:pPr>
            <w:r>
              <w:rPr>
                <w:rFonts w:ascii="宋体" w:hAnsi="宋体" w:cs="宋体"/>
                <w:sz w:val="22"/>
                <w:szCs w:val="22"/>
              </w:rPr>
              <w:t>5</w:t>
            </w:r>
          </w:p>
        </w:tc>
        <w:tc>
          <w:tcPr>
            <w:tcW w:w="1320" w:type="dxa"/>
            <w:tcBorders>
              <w:top w:val="single" w:sz="2" w:space="0" w:color="000000"/>
              <w:bottom w:val="single" w:sz="2" w:space="0" w:color="000000"/>
            </w:tcBorders>
          </w:tcPr>
          <w:p w:rsidR="00260E12" w:rsidRDefault="00260E12">
            <w:pPr>
              <w:spacing w:line="252" w:lineRule="auto"/>
              <w:rPr>
                <w:rFonts w:ascii="Arial"/>
                <w:sz w:val="22"/>
                <w:szCs w:val="22"/>
              </w:rPr>
            </w:pPr>
          </w:p>
          <w:p w:rsidR="00260E12" w:rsidRDefault="00260E12">
            <w:pPr>
              <w:spacing w:line="253" w:lineRule="auto"/>
              <w:rPr>
                <w:rFonts w:ascii="Arial"/>
                <w:sz w:val="22"/>
                <w:szCs w:val="22"/>
              </w:rPr>
            </w:pPr>
          </w:p>
          <w:p w:rsidR="00260E12" w:rsidRDefault="00424B5F">
            <w:pPr>
              <w:spacing w:before="75" w:line="201" w:lineRule="auto"/>
              <w:ind w:left="380"/>
              <w:rPr>
                <w:rFonts w:ascii="宋体" w:hAnsi="宋体" w:cs="宋体"/>
                <w:sz w:val="22"/>
                <w:szCs w:val="22"/>
              </w:rPr>
            </w:pPr>
            <w:r>
              <w:rPr>
                <w:rFonts w:ascii="宋体" w:hAnsi="宋体" w:cs="宋体"/>
                <w:spacing w:val="-3"/>
                <w:sz w:val="22"/>
                <w:szCs w:val="22"/>
              </w:rPr>
              <w:t>脊</w:t>
            </w:r>
            <w:r>
              <w:rPr>
                <w:rFonts w:ascii="宋体" w:hAnsi="宋体" w:cs="宋体"/>
                <w:spacing w:val="-2"/>
                <w:sz w:val="22"/>
                <w:szCs w:val="22"/>
              </w:rPr>
              <w:t>髓</w:t>
            </w:r>
          </w:p>
          <w:p w:rsidR="00260E12" w:rsidRDefault="00424B5F">
            <w:pPr>
              <w:spacing w:line="219" w:lineRule="auto"/>
              <w:ind w:left="270"/>
              <w:rPr>
                <w:rFonts w:ascii="宋体" w:hAnsi="宋体" w:cs="宋体"/>
                <w:sz w:val="22"/>
                <w:szCs w:val="22"/>
              </w:rPr>
            </w:pPr>
            <w:r>
              <w:rPr>
                <w:rFonts w:ascii="宋体" w:hAnsi="宋体" w:cs="宋体"/>
                <w:spacing w:val="6"/>
                <w:sz w:val="22"/>
                <w:szCs w:val="22"/>
              </w:rPr>
              <w:t>灰</w:t>
            </w:r>
            <w:r>
              <w:rPr>
                <w:rFonts w:ascii="宋体" w:hAnsi="宋体" w:cs="宋体"/>
                <w:spacing w:val="4"/>
                <w:sz w:val="22"/>
                <w:szCs w:val="22"/>
              </w:rPr>
              <w:t>质炎</w:t>
            </w:r>
          </w:p>
        </w:tc>
        <w:tc>
          <w:tcPr>
            <w:tcW w:w="1956" w:type="dxa"/>
            <w:tcBorders>
              <w:top w:val="single" w:sz="2" w:space="0" w:color="000000"/>
              <w:bottom w:val="single" w:sz="2" w:space="0" w:color="000000"/>
            </w:tcBorders>
          </w:tcPr>
          <w:p w:rsidR="00260E12" w:rsidRDefault="00260E12">
            <w:pPr>
              <w:rPr>
                <w:rFonts w:ascii="Arial"/>
                <w:sz w:val="22"/>
                <w:szCs w:val="22"/>
              </w:rPr>
            </w:pPr>
          </w:p>
        </w:tc>
        <w:tc>
          <w:tcPr>
            <w:tcW w:w="2233" w:type="dxa"/>
            <w:tcBorders>
              <w:top w:val="single" w:sz="2" w:space="0" w:color="000000"/>
              <w:bottom w:val="single" w:sz="2" w:space="0" w:color="000000"/>
            </w:tcBorders>
          </w:tcPr>
          <w:p w:rsidR="00260E12" w:rsidRDefault="00424B5F">
            <w:pPr>
              <w:spacing w:before="265" w:line="195" w:lineRule="auto"/>
              <w:ind w:left="73" w:right="59"/>
              <w:rPr>
                <w:rFonts w:ascii="宋体" w:hAnsi="宋体" w:cs="宋体"/>
                <w:sz w:val="22"/>
                <w:szCs w:val="22"/>
              </w:rPr>
            </w:pPr>
            <w:r>
              <w:rPr>
                <w:rFonts w:ascii="宋体" w:hAnsi="宋体" w:cs="宋体"/>
                <w:spacing w:val="6"/>
                <w:sz w:val="22"/>
                <w:szCs w:val="22"/>
              </w:rPr>
              <w:t>发现</w:t>
            </w:r>
            <w:r>
              <w:rPr>
                <w:rFonts w:ascii="宋体" w:hAnsi="宋体" w:cs="宋体"/>
                <w:spacing w:val="6"/>
                <w:sz w:val="22"/>
                <w:szCs w:val="22"/>
              </w:rPr>
              <w:t>1</w:t>
            </w:r>
            <w:r>
              <w:rPr>
                <w:rFonts w:ascii="宋体" w:hAnsi="宋体" w:cs="宋体"/>
                <w:spacing w:val="6"/>
                <w:sz w:val="22"/>
                <w:szCs w:val="22"/>
              </w:rPr>
              <w:t>例脊灰野病毒</w:t>
            </w:r>
            <w:r>
              <w:rPr>
                <w:rFonts w:ascii="宋体" w:hAnsi="宋体" w:cs="宋体"/>
                <w:spacing w:val="6"/>
                <w:sz w:val="22"/>
                <w:szCs w:val="22"/>
              </w:rPr>
              <w:t xml:space="preserve"> </w:t>
            </w:r>
            <w:r>
              <w:rPr>
                <w:rFonts w:ascii="宋体" w:hAnsi="宋体" w:cs="宋体"/>
                <w:spacing w:val="6"/>
                <w:sz w:val="22"/>
                <w:szCs w:val="22"/>
              </w:rPr>
              <w:t>病例</w:t>
            </w:r>
            <w:r>
              <w:rPr>
                <w:rFonts w:ascii="宋体" w:hAnsi="宋体" w:cs="宋体"/>
                <w:spacing w:val="6"/>
                <w:sz w:val="22"/>
                <w:szCs w:val="22"/>
              </w:rPr>
              <w:t>;</w:t>
            </w:r>
            <w:r>
              <w:rPr>
                <w:rFonts w:ascii="宋体" w:hAnsi="宋体" w:cs="宋体"/>
                <w:spacing w:val="6"/>
                <w:sz w:val="22"/>
                <w:szCs w:val="22"/>
              </w:rPr>
              <w:t>或出现脊灰疫</w:t>
            </w:r>
            <w:r>
              <w:rPr>
                <w:rFonts w:ascii="宋体" w:hAnsi="宋体" w:cs="宋体"/>
                <w:spacing w:val="6"/>
                <w:sz w:val="22"/>
                <w:szCs w:val="22"/>
              </w:rPr>
              <w:t xml:space="preserve"> </w:t>
            </w:r>
            <w:r>
              <w:rPr>
                <w:rFonts w:ascii="宋体" w:hAnsi="宋体" w:cs="宋体"/>
                <w:spacing w:val="6"/>
                <w:sz w:val="22"/>
                <w:szCs w:val="22"/>
              </w:rPr>
              <w:t>苗衍生病毒循环病例</w:t>
            </w:r>
            <w:r>
              <w:rPr>
                <w:rFonts w:ascii="宋体" w:hAnsi="宋体" w:cs="宋体"/>
                <w:spacing w:val="6"/>
                <w:sz w:val="22"/>
                <w:szCs w:val="22"/>
              </w:rPr>
              <w:t xml:space="preserve"> </w:t>
            </w:r>
            <w:r>
              <w:rPr>
                <w:rFonts w:ascii="宋体" w:hAnsi="宋体" w:cs="宋体"/>
                <w:spacing w:val="6"/>
                <w:sz w:val="22"/>
                <w:szCs w:val="22"/>
              </w:rPr>
              <w:t>关联到</w:t>
            </w:r>
            <w:r>
              <w:rPr>
                <w:rFonts w:ascii="宋体" w:hAnsi="宋体" w:cs="宋体"/>
                <w:spacing w:val="6"/>
                <w:sz w:val="22"/>
                <w:szCs w:val="22"/>
              </w:rPr>
              <w:t>2</w:t>
            </w:r>
            <w:r>
              <w:rPr>
                <w:rFonts w:ascii="宋体" w:hAnsi="宋体" w:cs="宋体"/>
                <w:spacing w:val="6"/>
                <w:sz w:val="22"/>
                <w:szCs w:val="22"/>
              </w:rPr>
              <w:t>个及以上市</w:t>
            </w:r>
            <w:r>
              <w:rPr>
                <w:rFonts w:ascii="宋体" w:hAnsi="宋体" w:cs="宋体"/>
                <w:spacing w:val="6"/>
                <w:sz w:val="22"/>
                <w:szCs w:val="22"/>
              </w:rPr>
              <w:t xml:space="preserve"> </w:t>
            </w:r>
            <w:r>
              <w:rPr>
                <w:rFonts w:ascii="宋体" w:hAnsi="宋体" w:cs="宋体"/>
                <w:spacing w:val="6"/>
                <w:sz w:val="22"/>
                <w:szCs w:val="22"/>
              </w:rPr>
              <w:t>州，或关联到外省。</w:t>
            </w:r>
          </w:p>
        </w:tc>
        <w:tc>
          <w:tcPr>
            <w:tcW w:w="2219" w:type="dxa"/>
            <w:tcBorders>
              <w:top w:val="single" w:sz="2" w:space="0" w:color="000000"/>
              <w:bottom w:val="single" w:sz="2" w:space="0" w:color="000000"/>
            </w:tcBorders>
          </w:tcPr>
          <w:p w:rsidR="00260E12" w:rsidRDefault="00260E12">
            <w:pPr>
              <w:spacing w:line="395" w:lineRule="auto"/>
              <w:rPr>
                <w:rFonts w:ascii="Arial"/>
                <w:sz w:val="22"/>
                <w:szCs w:val="22"/>
              </w:rPr>
            </w:pPr>
          </w:p>
          <w:p w:rsidR="00260E12" w:rsidRDefault="00424B5F">
            <w:pPr>
              <w:spacing w:before="75" w:line="204" w:lineRule="auto"/>
              <w:ind w:left="85" w:right="26"/>
              <w:rPr>
                <w:rFonts w:ascii="宋体" w:hAnsi="宋体" w:cs="宋体"/>
                <w:sz w:val="22"/>
                <w:szCs w:val="22"/>
              </w:rPr>
            </w:pPr>
            <w:r>
              <w:rPr>
                <w:rFonts w:ascii="宋体" w:hAnsi="宋体" w:cs="宋体"/>
                <w:spacing w:val="6"/>
                <w:sz w:val="22"/>
                <w:szCs w:val="22"/>
              </w:rPr>
              <w:t>出现脊灰疫苗衍生病</w:t>
            </w:r>
            <w:r>
              <w:rPr>
                <w:rFonts w:ascii="宋体" w:hAnsi="宋体" w:cs="宋体"/>
                <w:spacing w:val="6"/>
                <w:sz w:val="22"/>
                <w:szCs w:val="22"/>
              </w:rPr>
              <w:t xml:space="preserve"> </w:t>
            </w:r>
            <w:r>
              <w:rPr>
                <w:rFonts w:ascii="宋体" w:hAnsi="宋体" w:cs="宋体"/>
                <w:spacing w:val="6"/>
                <w:sz w:val="22"/>
                <w:szCs w:val="22"/>
              </w:rPr>
              <w:t>毒循环病例局限于市</w:t>
            </w:r>
            <w:r>
              <w:rPr>
                <w:rFonts w:ascii="宋体" w:hAnsi="宋体" w:cs="宋体"/>
                <w:spacing w:val="6"/>
                <w:sz w:val="22"/>
                <w:szCs w:val="22"/>
              </w:rPr>
              <w:t xml:space="preserve"> </w:t>
            </w:r>
            <w:r>
              <w:rPr>
                <w:rFonts w:ascii="宋体" w:hAnsi="宋体" w:cs="宋体"/>
                <w:spacing w:val="6"/>
                <w:sz w:val="22"/>
                <w:szCs w:val="22"/>
              </w:rPr>
              <w:t>州范围内。</w:t>
            </w:r>
          </w:p>
        </w:tc>
        <w:tc>
          <w:tcPr>
            <w:tcW w:w="2148" w:type="dxa"/>
            <w:tcBorders>
              <w:top w:val="single" w:sz="2" w:space="0" w:color="000000"/>
              <w:bottom w:val="single" w:sz="2" w:space="0" w:color="000000"/>
            </w:tcBorders>
          </w:tcPr>
          <w:p w:rsidR="00260E12" w:rsidRDefault="00260E12">
            <w:pPr>
              <w:spacing w:line="254" w:lineRule="auto"/>
              <w:rPr>
                <w:rFonts w:ascii="Arial"/>
                <w:sz w:val="22"/>
                <w:szCs w:val="22"/>
              </w:rPr>
            </w:pPr>
          </w:p>
          <w:p w:rsidR="00260E12" w:rsidRDefault="00260E12">
            <w:pPr>
              <w:spacing w:line="254" w:lineRule="auto"/>
              <w:rPr>
                <w:rFonts w:ascii="Arial"/>
                <w:sz w:val="22"/>
                <w:szCs w:val="22"/>
              </w:rPr>
            </w:pPr>
          </w:p>
          <w:p w:rsidR="00260E12" w:rsidRDefault="00424B5F">
            <w:pPr>
              <w:spacing w:before="72" w:line="227" w:lineRule="auto"/>
              <w:ind w:left="87" w:firstLine="19"/>
              <w:rPr>
                <w:rFonts w:ascii="宋体" w:hAnsi="宋体" w:cs="宋体"/>
                <w:sz w:val="22"/>
                <w:szCs w:val="22"/>
              </w:rPr>
            </w:pPr>
            <w:r>
              <w:rPr>
                <w:rFonts w:ascii="宋体" w:hAnsi="宋体" w:cs="宋体"/>
                <w:spacing w:val="9"/>
                <w:sz w:val="22"/>
                <w:szCs w:val="22"/>
              </w:rPr>
              <w:t>发现脊灰疫苗衍生病</w:t>
            </w:r>
            <w:r>
              <w:rPr>
                <w:rFonts w:ascii="宋体" w:hAnsi="宋体" w:cs="宋体"/>
                <w:spacing w:val="2"/>
                <w:sz w:val="22"/>
                <w:szCs w:val="22"/>
              </w:rPr>
              <w:t>毒病</w:t>
            </w:r>
            <w:r>
              <w:rPr>
                <w:rFonts w:ascii="宋体" w:hAnsi="宋体" w:cs="宋体"/>
                <w:spacing w:val="1"/>
                <w:sz w:val="22"/>
                <w:szCs w:val="22"/>
              </w:rPr>
              <w:t>例、携带者。</w:t>
            </w:r>
          </w:p>
        </w:tc>
        <w:tc>
          <w:tcPr>
            <w:tcW w:w="2274" w:type="dxa"/>
            <w:tcBorders>
              <w:top w:val="single" w:sz="2" w:space="0" w:color="000000"/>
              <w:bottom w:val="single" w:sz="2" w:space="0" w:color="000000"/>
            </w:tcBorders>
          </w:tcPr>
          <w:p w:rsidR="00260E12" w:rsidRDefault="00260E12">
            <w:pPr>
              <w:spacing w:line="397" w:lineRule="auto"/>
              <w:rPr>
                <w:rFonts w:ascii="Arial"/>
                <w:sz w:val="22"/>
                <w:szCs w:val="22"/>
              </w:rPr>
            </w:pPr>
          </w:p>
          <w:p w:rsidR="00260E12" w:rsidRDefault="00424B5F">
            <w:pPr>
              <w:spacing w:before="72" w:line="213" w:lineRule="auto"/>
              <w:ind w:left="89" w:firstLine="9"/>
              <w:rPr>
                <w:rFonts w:ascii="宋体" w:hAnsi="宋体" w:cs="宋体"/>
                <w:sz w:val="22"/>
                <w:szCs w:val="22"/>
              </w:rPr>
            </w:pPr>
            <w:r>
              <w:rPr>
                <w:rFonts w:ascii="宋体" w:hAnsi="宋体" w:cs="宋体"/>
                <w:spacing w:val="11"/>
                <w:sz w:val="22"/>
                <w:szCs w:val="22"/>
              </w:rPr>
              <w:t>发</w:t>
            </w:r>
            <w:r>
              <w:rPr>
                <w:rFonts w:ascii="宋体" w:hAnsi="宋体" w:cs="宋体"/>
                <w:spacing w:val="7"/>
                <w:sz w:val="22"/>
                <w:szCs w:val="22"/>
              </w:rPr>
              <w:t>现</w:t>
            </w:r>
            <w:r>
              <w:rPr>
                <w:rFonts w:ascii="宋体" w:hAnsi="宋体" w:cs="宋体"/>
                <w:spacing w:val="7"/>
                <w:sz w:val="22"/>
                <w:szCs w:val="22"/>
              </w:rPr>
              <w:t>1</w:t>
            </w:r>
            <w:r>
              <w:rPr>
                <w:rFonts w:ascii="宋体" w:hAnsi="宋体" w:cs="宋体"/>
                <w:spacing w:val="7"/>
                <w:sz w:val="22"/>
                <w:szCs w:val="22"/>
              </w:rPr>
              <w:t>例及以上脊灰</w:t>
            </w:r>
            <w:r>
              <w:rPr>
                <w:rFonts w:ascii="宋体" w:hAnsi="宋体" w:cs="宋体"/>
                <w:sz w:val="22"/>
                <w:szCs w:val="22"/>
              </w:rPr>
              <w:t xml:space="preserve"> </w:t>
            </w:r>
            <w:r>
              <w:rPr>
                <w:rFonts w:ascii="宋体" w:hAnsi="宋体" w:cs="宋体"/>
                <w:spacing w:val="15"/>
                <w:sz w:val="22"/>
                <w:szCs w:val="22"/>
              </w:rPr>
              <w:t>疫</w:t>
            </w:r>
            <w:r>
              <w:rPr>
                <w:rFonts w:ascii="宋体" w:hAnsi="宋体" w:cs="宋体"/>
                <w:spacing w:val="10"/>
                <w:sz w:val="22"/>
                <w:szCs w:val="22"/>
              </w:rPr>
              <w:t>苗衍生病毒病例或</w:t>
            </w:r>
            <w:r>
              <w:rPr>
                <w:rFonts w:ascii="宋体" w:hAnsi="宋体" w:cs="宋体"/>
                <w:sz w:val="22"/>
                <w:szCs w:val="22"/>
              </w:rPr>
              <w:t xml:space="preserve"> </w:t>
            </w:r>
            <w:r>
              <w:rPr>
                <w:rFonts w:ascii="宋体" w:hAnsi="宋体" w:cs="宋体"/>
                <w:spacing w:val="9"/>
                <w:sz w:val="22"/>
                <w:szCs w:val="22"/>
              </w:rPr>
              <w:t>脊</w:t>
            </w:r>
            <w:r>
              <w:rPr>
                <w:rFonts w:ascii="宋体" w:hAnsi="宋体" w:cs="宋体"/>
                <w:spacing w:val="8"/>
                <w:sz w:val="22"/>
                <w:szCs w:val="22"/>
              </w:rPr>
              <w:t>灰野毒株病例。</w:t>
            </w:r>
          </w:p>
        </w:tc>
      </w:tr>
      <w:tr w:rsidR="00260E12">
        <w:trPr>
          <w:trHeight w:val="2063"/>
        </w:trPr>
        <w:tc>
          <w:tcPr>
            <w:tcW w:w="588" w:type="dxa"/>
            <w:tcBorders>
              <w:top w:val="single" w:sz="2" w:space="0" w:color="000000"/>
              <w:bottom w:val="single" w:sz="2" w:space="0" w:color="000000"/>
            </w:tcBorders>
          </w:tcPr>
          <w:p w:rsidR="00260E12" w:rsidRDefault="00260E12">
            <w:pPr>
              <w:spacing w:line="301" w:lineRule="auto"/>
              <w:rPr>
                <w:rFonts w:ascii="Arial"/>
                <w:sz w:val="22"/>
                <w:szCs w:val="22"/>
              </w:rPr>
            </w:pPr>
          </w:p>
          <w:p w:rsidR="00260E12" w:rsidRDefault="00260E12">
            <w:pPr>
              <w:spacing w:line="301" w:lineRule="auto"/>
              <w:rPr>
                <w:rFonts w:ascii="Arial"/>
                <w:sz w:val="22"/>
                <w:szCs w:val="22"/>
              </w:rPr>
            </w:pPr>
          </w:p>
          <w:p w:rsidR="00260E12" w:rsidRDefault="00260E12">
            <w:pPr>
              <w:spacing w:line="301" w:lineRule="auto"/>
              <w:rPr>
                <w:rFonts w:ascii="Arial"/>
                <w:sz w:val="22"/>
                <w:szCs w:val="22"/>
              </w:rPr>
            </w:pPr>
          </w:p>
          <w:p w:rsidR="00260E12" w:rsidRDefault="00424B5F">
            <w:pPr>
              <w:spacing w:before="75" w:line="185" w:lineRule="auto"/>
              <w:ind w:firstLineChars="100" w:firstLine="220"/>
              <w:rPr>
                <w:rFonts w:ascii="宋体" w:hAnsi="宋体" w:cs="宋体"/>
                <w:sz w:val="22"/>
                <w:szCs w:val="22"/>
              </w:rPr>
            </w:pPr>
            <w:r>
              <w:rPr>
                <w:rFonts w:ascii="宋体" w:hAnsi="宋体" w:cs="宋体"/>
                <w:sz w:val="22"/>
                <w:szCs w:val="22"/>
              </w:rPr>
              <w:t>6</w:t>
            </w:r>
          </w:p>
        </w:tc>
        <w:tc>
          <w:tcPr>
            <w:tcW w:w="1320" w:type="dxa"/>
            <w:tcBorders>
              <w:top w:val="single" w:sz="2" w:space="0" w:color="000000"/>
              <w:bottom w:val="single" w:sz="2" w:space="0" w:color="000000"/>
            </w:tcBorders>
          </w:tcPr>
          <w:p w:rsidR="00260E12" w:rsidRDefault="00260E12">
            <w:pPr>
              <w:spacing w:line="313" w:lineRule="auto"/>
              <w:rPr>
                <w:rFonts w:ascii="Arial"/>
                <w:sz w:val="22"/>
                <w:szCs w:val="22"/>
              </w:rPr>
            </w:pPr>
          </w:p>
          <w:p w:rsidR="00260E12" w:rsidRDefault="00260E12">
            <w:pPr>
              <w:spacing w:line="314" w:lineRule="auto"/>
              <w:rPr>
                <w:rFonts w:ascii="Arial"/>
                <w:sz w:val="22"/>
                <w:szCs w:val="22"/>
              </w:rPr>
            </w:pPr>
          </w:p>
          <w:p w:rsidR="00260E12" w:rsidRDefault="00424B5F">
            <w:pPr>
              <w:spacing w:before="75" w:line="192" w:lineRule="auto"/>
              <w:ind w:left="270"/>
              <w:rPr>
                <w:rFonts w:ascii="宋体" w:hAnsi="宋体" w:cs="宋体"/>
                <w:sz w:val="22"/>
                <w:szCs w:val="22"/>
              </w:rPr>
            </w:pPr>
            <w:r>
              <w:rPr>
                <w:rFonts w:ascii="宋体" w:hAnsi="宋体" w:cs="宋体"/>
                <w:spacing w:val="3"/>
                <w:sz w:val="22"/>
                <w:szCs w:val="22"/>
              </w:rPr>
              <w:t>人感染</w:t>
            </w:r>
          </w:p>
          <w:p w:rsidR="00260E12" w:rsidRDefault="00424B5F">
            <w:pPr>
              <w:spacing w:line="200" w:lineRule="auto"/>
              <w:ind w:left="150"/>
              <w:rPr>
                <w:rFonts w:ascii="宋体" w:hAnsi="宋体" w:cs="宋体"/>
                <w:sz w:val="22"/>
                <w:szCs w:val="22"/>
              </w:rPr>
            </w:pPr>
            <w:r>
              <w:rPr>
                <w:rFonts w:ascii="宋体" w:hAnsi="宋体" w:cs="宋体"/>
                <w:spacing w:val="-3"/>
                <w:sz w:val="22"/>
                <w:szCs w:val="22"/>
              </w:rPr>
              <w:t>高致病性</w:t>
            </w:r>
          </w:p>
          <w:p w:rsidR="00260E12" w:rsidRDefault="00424B5F">
            <w:pPr>
              <w:spacing w:line="219" w:lineRule="auto"/>
              <w:ind w:left="270"/>
              <w:rPr>
                <w:rFonts w:ascii="宋体" w:hAnsi="宋体" w:cs="宋体"/>
                <w:sz w:val="22"/>
                <w:szCs w:val="22"/>
              </w:rPr>
            </w:pPr>
            <w:r>
              <w:rPr>
                <w:rFonts w:ascii="宋体" w:hAnsi="宋体" w:cs="宋体"/>
                <w:spacing w:val="4"/>
                <w:sz w:val="22"/>
                <w:szCs w:val="22"/>
              </w:rPr>
              <w:t>禽</w:t>
            </w:r>
            <w:r>
              <w:rPr>
                <w:rFonts w:ascii="宋体" w:hAnsi="宋体" w:cs="宋体"/>
                <w:spacing w:val="3"/>
                <w:sz w:val="22"/>
                <w:szCs w:val="22"/>
              </w:rPr>
              <w:t>流感</w:t>
            </w:r>
          </w:p>
        </w:tc>
        <w:tc>
          <w:tcPr>
            <w:tcW w:w="1956" w:type="dxa"/>
            <w:tcBorders>
              <w:top w:val="single" w:sz="2" w:space="0" w:color="000000"/>
              <w:bottom w:val="single" w:sz="2" w:space="0" w:color="000000"/>
            </w:tcBorders>
          </w:tcPr>
          <w:p w:rsidR="00260E12" w:rsidRDefault="00260E12">
            <w:pPr>
              <w:spacing w:line="433" w:lineRule="auto"/>
              <w:rPr>
                <w:rFonts w:ascii="Arial"/>
                <w:sz w:val="22"/>
                <w:szCs w:val="22"/>
              </w:rPr>
            </w:pPr>
          </w:p>
          <w:p w:rsidR="00260E12" w:rsidRDefault="00424B5F">
            <w:pPr>
              <w:spacing w:before="72" w:line="204" w:lineRule="auto"/>
              <w:ind w:left="81" w:firstLine="9"/>
              <w:rPr>
                <w:rFonts w:ascii="宋体" w:hAnsi="宋体" w:cs="宋体"/>
                <w:sz w:val="22"/>
                <w:szCs w:val="22"/>
              </w:rPr>
            </w:pPr>
            <w:r>
              <w:rPr>
                <w:rFonts w:ascii="宋体" w:hAnsi="宋体" w:cs="宋体"/>
                <w:spacing w:val="6"/>
                <w:sz w:val="22"/>
                <w:szCs w:val="22"/>
              </w:rPr>
              <w:t>发生由高致病性禽</w:t>
            </w:r>
            <w:r>
              <w:rPr>
                <w:rFonts w:ascii="宋体" w:hAnsi="宋体" w:cs="宋体"/>
                <w:spacing w:val="5"/>
                <w:sz w:val="22"/>
                <w:szCs w:val="22"/>
              </w:rPr>
              <w:t>流</w:t>
            </w:r>
            <w:r>
              <w:rPr>
                <w:rFonts w:ascii="宋体" w:hAnsi="宋体" w:cs="宋体"/>
                <w:spacing w:val="6"/>
                <w:sz w:val="22"/>
                <w:szCs w:val="22"/>
              </w:rPr>
              <w:t>感</w:t>
            </w:r>
            <w:r>
              <w:rPr>
                <w:rFonts w:ascii="宋体" w:hAnsi="宋体" w:cs="宋体"/>
                <w:spacing w:val="6"/>
                <w:sz w:val="22"/>
                <w:szCs w:val="22"/>
              </w:rPr>
              <w:t>(</w:t>
            </w:r>
            <w:r>
              <w:rPr>
                <w:rFonts w:ascii="宋体" w:hAnsi="宋体" w:cs="宋体"/>
                <w:spacing w:val="6"/>
                <w:sz w:val="22"/>
                <w:szCs w:val="22"/>
              </w:rPr>
              <w:t>新亚型</w:t>
            </w:r>
            <w:r>
              <w:rPr>
                <w:rFonts w:ascii="宋体" w:hAnsi="宋体" w:cs="宋体"/>
                <w:spacing w:val="6"/>
                <w:sz w:val="22"/>
                <w:szCs w:val="22"/>
              </w:rPr>
              <w:t>)</w:t>
            </w:r>
            <w:r>
              <w:rPr>
                <w:rFonts w:ascii="宋体" w:hAnsi="宋体" w:cs="宋体"/>
                <w:spacing w:val="6"/>
                <w:sz w:val="22"/>
                <w:szCs w:val="22"/>
              </w:rPr>
              <w:t>病毒株引发的疫情，出现明确的人间持续性传播，且呈扩散趋势。</w:t>
            </w:r>
          </w:p>
        </w:tc>
        <w:tc>
          <w:tcPr>
            <w:tcW w:w="2233" w:type="dxa"/>
            <w:tcBorders>
              <w:top w:val="single" w:sz="2" w:space="0" w:color="000000"/>
              <w:bottom w:val="single" w:sz="2" w:space="0" w:color="000000"/>
            </w:tcBorders>
          </w:tcPr>
          <w:p w:rsidR="00260E12" w:rsidRDefault="00424B5F">
            <w:pPr>
              <w:spacing w:before="254" w:line="195" w:lineRule="auto"/>
              <w:ind w:left="73" w:right="7"/>
              <w:rPr>
                <w:rFonts w:ascii="宋体" w:hAnsi="宋体" w:cs="宋体"/>
                <w:sz w:val="22"/>
                <w:szCs w:val="22"/>
              </w:rPr>
            </w:pPr>
            <w:r>
              <w:rPr>
                <w:rFonts w:ascii="宋体" w:hAnsi="宋体" w:cs="宋体"/>
                <w:spacing w:val="6"/>
                <w:sz w:val="22"/>
                <w:szCs w:val="22"/>
              </w:rPr>
              <w:t>发现</w:t>
            </w:r>
            <w:r>
              <w:rPr>
                <w:rFonts w:ascii="宋体" w:hAnsi="宋体" w:cs="宋体"/>
                <w:spacing w:val="6"/>
                <w:sz w:val="22"/>
                <w:szCs w:val="22"/>
              </w:rPr>
              <w:t>2</w:t>
            </w:r>
            <w:r>
              <w:rPr>
                <w:rFonts w:ascii="宋体" w:hAnsi="宋体" w:cs="宋体"/>
                <w:spacing w:val="6"/>
                <w:sz w:val="22"/>
                <w:szCs w:val="22"/>
              </w:rPr>
              <w:t>例及以上有流</w:t>
            </w:r>
            <w:r>
              <w:rPr>
                <w:rFonts w:ascii="宋体" w:hAnsi="宋体" w:cs="宋体"/>
                <w:spacing w:val="6"/>
                <w:sz w:val="22"/>
                <w:szCs w:val="22"/>
              </w:rPr>
              <w:t xml:space="preserve"> </w:t>
            </w:r>
            <w:r>
              <w:rPr>
                <w:rFonts w:ascii="宋体" w:hAnsi="宋体" w:cs="宋体"/>
                <w:spacing w:val="6"/>
                <w:sz w:val="22"/>
                <w:szCs w:val="22"/>
              </w:rPr>
              <w:t>行病学关联的人感染</w:t>
            </w:r>
            <w:r>
              <w:rPr>
                <w:rFonts w:ascii="宋体" w:hAnsi="宋体" w:cs="宋体"/>
                <w:spacing w:val="6"/>
                <w:sz w:val="22"/>
                <w:szCs w:val="22"/>
              </w:rPr>
              <w:t xml:space="preserve"> </w:t>
            </w:r>
            <w:r>
              <w:rPr>
                <w:rFonts w:ascii="宋体" w:hAnsi="宋体" w:cs="宋体"/>
                <w:spacing w:val="6"/>
                <w:sz w:val="22"/>
                <w:szCs w:val="22"/>
              </w:rPr>
              <w:t>高致病性禽流感病例</w:t>
            </w:r>
            <w:r>
              <w:rPr>
                <w:rFonts w:ascii="宋体" w:hAnsi="宋体" w:cs="宋体"/>
                <w:spacing w:val="6"/>
                <w:sz w:val="22"/>
                <w:szCs w:val="22"/>
              </w:rPr>
              <w:t xml:space="preserve">; </w:t>
            </w:r>
            <w:r>
              <w:rPr>
                <w:rFonts w:ascii="宋体" w:hAnsi="宋体" w:cs="宋体"/>
                <w:spacing w:val="6"/>
                <w:sz w:val="22"/>
                <w:szCs w:val="22"/>
              </w:rPr>
              <w:t>或以县</w:t>
            </w:r>
            <w:r>
              <w:rPr>
                <w:rFonts w:ascii="宋体" w:hAnsi="宋体" w:cs="宋体"/>
                <w:spacing w:val="6"/>
                <w:sz w:val="22"/>
                <w:szCs w:val="22"/>
              </w:rPr>
              <w:t>(</w:t>
            </w:r>
            <w:r>
              <w:rPr>
                <w:rFonts w:ascii="宋体" w:hAnsi="宋体" w:cs="宋体"/>
                <w:spacing w:val="6"/>
                <w:sz w:val="22"/>
                <w:szCs w:val="22"/>
              </w:rPr>
              <w:t>市、区</w:t>
            </w:r>
            <w:r>
              <w:rPr>
                <w:rFonts w:ascii="宋体" w:hAnsi="宋体" w:cs="宋体"/>
                <w:spacing w:val="6"/>
                <w:sz w:val="22"/>
                <w:szCs w:val="22"/>
              </w:rPr>
              <w:t>)</w:t>
            </w:r>
            <w:r>
              <w:rPr>
                <w:rFonts w:ascii="宋体" w:hAnsi="宋体" w:cs="宋体"/>
                <w:spacing w:val="6"/>
                <w:sz w:val="22"/>
                <w:szCs w:val="22"/>
              </w:rPr>
              <w:t>行政区域为单位，多点散发人感染高致病性禽流感病例。</w:t>
            </w:r>
          </w:p>
        </w:tc>
        <w:tc>
          <w:tcPr>
            <w:tcW w:w="2219" w:type="dxa"/>
            <w:tcBorders>
              <w:top w:val="single" w:sz="2" w:space="0" w:color="000000"/>
              <w:bottom w:val="single" w:sz="2" w:space="0" w:color="000000"/>
            </w:tcBorders>
          </w:tcPr>
          <w:p w:rsidR="00260E12" w:rsidRDefault="00260E12">
            <w:pPr>
              <w:spacing w:line="323" w:lineRule="auto"/>
              <w:rPr>
                <w:rFonts w:ascii="Arial"/>
                <w:sz w:val="22"/>
                <w:szCs w:val="22"/>
              </w:rPr>
            </w:pPr>
          </w:p>
          <w:p w:rsidR="00260E12" w:rsidRDefault="00260E12">
            <w:pPr>
              <w:spacing w:line="323" w:lineRule="auto"/>
              <w:rPr>
                <w:rFonts w:ascii="Arial"/>
                <w:sz w:val="22"/>
                <w:szCs w:val="22"/>
              </w:rPr>
            </w:pPr>
          </w:p>
          <w:p w:rsidR="00260E12" w:rsidRDefault="00424B5F">
            <w:pPr>
              <w:spacing w:before="75" w:line="205" w:lineRule="auto"/>
              <w:ind w:left="75" w:right="72" w:firstLine="10"/>
              <w:rPr>
                <w:rFonts w:ascii="宋体" w:hAnsi="宋体" w:cs="宋体"/>
                <w:sz w:val="22"/>
                <w:szCs w:val="22"/>
              </w:rPr>
            </w:pPr>
            <w:r>
              <w:rPr>
                <w:rFonts w:ascii="宋体" w:hAnsi="宋体" w:cs="宋体"/>
                <w:spacing w:val="7"/>
                <w:sz w:val="22"/>
                <w:szCs w:val="22"/>
              </w:rPr>
              <w:t>发现</w:t>
            </w:r>
            <w:r>
              <w:rPr>
                <w:rFonts w:ascii="宋体" w:hAnsi="宋体" w:cs="宋体"/>
                <w:spacing w:val="7"/>
                <w:sz w:val="22"/>
                <w:szCs w:val="22"/>
              </w:rPr>
              <w:t>1</w:t>
            </w:r>
            <w:r>
              <w:rPr>
                <w:rFonts w:ascii="宋体" w:hAnsi="宋体" w:cs="宋体"/>
                <w:spacing w:val="7"/>
                <w:sz w:val="22"/>
                <w:szCs w:val="22"/>
              </w:rPr>
              <w:t>例及以上人感染高致病性禽流感病例</w:t>
            </w:r>
            <w:r>
              <w:rPr>
                <w:rFonts w:ascii="宋体" w:hAnsi="宋体" w:cs="宋体"/>
                <w:spacing w:val="7"/>
                <w:sz w:val="22"/>
                <w:szCs w:val="22"/>
              </w:rPr>
              <w:t xml:space="preserve"> </w:t>
            </w:r>
            <w:r>
              <w:rPr>
                <w:rFonts w:ascii="宋体" w:hAnsi="宋体" w:cs="宋体"/>
                <w:spacing w:val="-14"/>
                <w:sz w:val="22"/>
                <w:szCs w:val="22"/>
              </w:rPr>
              <w:t>。</w:t>
            </w:r>
          </w:p>
        </w:tc>
        <w:tc>
          <w:tcPr>
            <w:tcW w:w="2148" w:type="dxa"/>
            <w:tcBorders>
              <w:top w:val="single" w:sz="2" w:space="0" w:color="000000"/>
              <w:bottom w:val="single" w:sz="2" w:space="0" w:color="000000"/>
            </w:tcBorders>
          </w:tcPr>
          <w:p w:rsidR="00260E12" w:rsidRDefault="00260E12">
            <w:pPr>
              <w:rPr>
                <w:rFonts w:ascii="Arial"/>
                <w:sz w:val="22"/>
                <w:szCs w:val="22"/>
              </w:rPr>
            </w:pPr>
          </w:p>
        </w:tc>
        <w:tc>
          <w:tcPr>
            <w:tcW w:w="2274" w:type="dxa"/>
            <w:tcBorders>
              <w:top w:val="single" w:sz="2" w:space="0" w:color="000000"/>
              <w:bottom w:val="single" w:sz="2" w:space="0" w:color="000000"/>
            </w:tcBorders>
          </w:tcPr>
          <w:p w:rsidR="00260E12" w:rsidRDefault="00260E12">
            <w:pPr>
              <w:spacing w:line="325" w:lineRule="auto"/>
              <w:rPr>
                <w:rFonts w:ascii="Arial"/>
                <w:sz w:val="22"/>
                <w:szCs w:val="22"/>
              </w:rPr>
            </w:pPr>
          </w:p>
          <w:p w:rsidR="00260E12" w:rsidRDefault="00260E12">
            <w:pPr>
              <w:spacing w:line="325" w:lineRule="auto"/>
              <w:rPr>
                <w:rFonts w:ascii="Arial"/>
                <w:sz w:val="22"/>
                <w:szCs w:val="22"/>
              </w:rPr>
            </w:pPr>
          </w:p>
          <w:p w:rsidR="00260E12" w:rsidRDefault="00424B5F">
            <w:pPr>
              <w:spacing w:before="72" w:line="213" w:lineRule="auto"/>
              <w:ind w:left="89"/>
              <w:rPr>
                <w:rFonts w:ascii="宋体" w:hAnsi="宋体" w:cs="宋体"/>
                <w:sz w:val="22"/>
                <w:szCs w:val="22"/>
              </w:rPr>
            </w:pPr>
            <w:r>
              <w:rPr>
                <w:rFonts w:ascii="宋体" w:hAnsi="宋体" w:cs="宋体"/>
                <w:spacing w:val="7"/>
                <w:sz w:val="22"/>
                <w:szCs w:val="22"/>
              </w:rPr>
              <w:t>发现</w:t>
            </w:r>
            <w:r>
              <w:rPr>
                <w:rFonts w:ascii="宋体" w:hAnsi="宋体" w:cs="宋体"/>
                <w:spacing w:val="7"/>
                <w:sz w:val="22"/>
                <w:szCs w:val="22"/>
              </w:rPr>
              <w:t>1</w:t>
            </w:r>
            <w:r>
              <w:rPr>
                <w:rFonts w:ascii="宋体" w:hAnsi="宋体" w:cs="宋体"/>
                <w:spacing w:val="7"/>
                <w:sz w:val="22"/>
                <w:szCs w:val="22"/>
              </w:rPr>
              <w:t>例及以上人感</w:t>
            </w:r>
            <w:r>
              <w:rPr>
                <w:rFonts w:ascii="宋体" w:hAnsi="宋体" w:cs="宋体"/>
                <w:spacing w:val="7"/>
                <w:sz w:val="22"/>
                <w:szCs w:val="22"/>
              </w:rPr>
              <w:t xml:space="preserve"> </w:t>
            </w:r>
            <w:r>
              <w:rPr>
                <w:rFonts w:ascii="宋体" w:hAnsi="宋体" w:cs="宋体"/>
                <w:spacing w:val="7"/>
                <w:sz w:val="22"/>
                <w:szCs w:val="22"/>
              </w:rPr>
              <w:t>染高致病性禽流感病</w:t>
            </w:r>
            <w:r>
              <w:rPr>
                <w:rFonts w:ascii="宋体" w:hAnsi="宋体" w:cs="宋体"/>
                <w:spacing w:val="7"/>
                <w:sz w:val="22"/>
                <w:szCs w:val="22"/>
              </w:rPr>
              <w:t xml:space="preserve"> </w:t>
            </w:r>
            <w:r>
              <w:rPr>
                <w:rFonts w:ascii="宋体" w:hAnsi="宋体" w:cs="宋体"/>
                <w:spacing w:val="7"/>
                <w:sz w:val="22"/>
                <w:szCs w:val="22"/>
              </w:rPr>
              <w:t>例或疑似病例。</w:t>
            </w:r>
          </w:p>
        </w:tc>
      </w:tr>
      <w:tr w:rsidR="00260E12">
        <w:trPr>
          <w:trHeight w:val="2263"/>
        </w:trPr>
        <w:tc>
          <w:tcPr>
            <w:tcW w:w="588" w:type="dxa"/>
            <w:tcBorders>
              <w:top w:val="single" w:sz="2" w:space="0" w:color="000000"/>
              <w:bottom w:val="single" w:sz="2" w:space="0" w:color="000000"/>
            </w:tcBorders>
          </w:tcPr>
          <w:p w:rsidR="00260E12" w:rsidRDefault="00260E12">
            <w:pPr>
              <w:spacing w:line="251" w:lineRule="auto"/>
              <w:rPr>
                <w:rFonts w:ascii="Arial"/>
                <w:sz w:val="22"/>
                <w:szCs w:val="22"/>
              </w:rPr>
            </w:pPr>
          </w:p>
          <w:p w:rsidR="00260E12" w:rsidRDefault="00260E12">
            <w:pPr>
              <w:spacing w:line="252" w:lineRule="auto"/>
              <w:rPr>
                <w:rFonts w:ascii="Arial"/>
                <w:sz w:val="22"/>
                <w:szCs w:val="22"/>
              </w:rPr>
            </w:pPr>
          </w:p>
          <w:p w:rsidR="00260E12" w:rsidRDefault="00260E12">
            <w:pPr>
              <w:spacing w:line="252" w:lineRule="auto"/>
              <w:rPr>
                <w:rFonts w:ascii="Arial"/>
                <w:sz w:val="22"/>
                <w:szCs w:val="22"/>
              </w:rPr>
            </w:pPr>
          </w:p>
          <w:p w:rsidR="00260E12" w:rsidRDefault="00260E12">
            <w:pPr>
              <w:spacing w:line="252" w:lineRule="auto"/>
              <w:rPr>
                <w:rFonts w:ascii="Arial"/>
                <w:sz w:val="22"/>
                <w:szCs w:val="22"/>
              </w:rPr>
            </w:pPr>
          </w:p>
          <w:p w:rsidR="00260E12" w:rsidRDefault="00424B5F">
            <w:pPr>
              <w:spacing w:before="75" w:line="183" w:lineRule="auto"/>
              <w:ind w:firstLineChars="100" w:firstLine="220"/>
              <w:rPr>
                <w:rFonts w:ascii="宋体" w:hAnsi="宋体" w:cs="宋体"/>
                <w:sz w:val="22"/>
                <w:szCs w:val="22"/>
              </w:rPr>
            </w:pPr>
            <w:r>
              <w:rPr>
                <w:rFonts w:ascii="宋体" w:hAnsi="宋体" w:cs="宋体"/>
                <w:sz w:val="22"/>
                <w:szCs w:val="22"/>
              </w:rPr>
              <w:t>7</w:t>
            </w:r>
          </w:p>
        </w:tc>
        <w:tc>
          <w:tcPr>
            <w:tcW w:w="1320" w:type="dxa"/>
            <w:tcBorders>
              <w:top w:val="single" w:sz="2" w:space="0" w:color="000000"/>
              <w:bottom w:val="single" w:sz="2" w:space="0" w:color="000000"/>
            </w:tcBorders>
          </w:tcPr>
          <w:p w:rsidR="00260E12" w:rsidRDefault="00260E12">
            <w:pPr>
              <w:spacing w:line="242" w:lineRule="auto"/>
              <w:rPr>
                <w:rFonts w:ascii="Arial"/>
                <w:sz w:val="22"/>
                <w:szCs w:val="22"/>
              </w:rPr>
            </w:pPr>
          </w:p>
          <w:p w:rsidR="00260E12" w:rsidRDefault="00260E12">
            <w:pPr>
              <w:spacing w:line="243" w:lineRule="auto"/>
              <w:rPr>
                <w:rFonts w:ascii="Arial"/>
                <w:sz w:val="22"/>
                <w:szCs w:val="22"/>
              </w:rPr>
            </w:pPr>
          </w:p>
          <w:p w:rsidR="00260E12" w:rsidRDefault="00260E12">
            <w:pPr>
              <w:spacing w:line="243" w:lineRule="auto"/>
              <w:rPr>
                <w:rFonts w:ascii="Arial"/>
                <w:sz w:val="22"/>
                <w:szCs w:val="22"/>
              </w:rPr>
            </w:pPr>
          </w:p>
          <w:p w:rsidR="00260E12" w:rsidRDefault="00424B5F">
            <w:pPr>
              <w:spacing w:before="75" w:line="204" w:lineRule="auto"/>
              <w:ind w:left="270"/>
              <w:rPr>
                <w:rFonts w:ascii="宋体" w:hAnsi="宋体" w:cs="宋体"/>
                <w:sz w:val="22"/>
                <w:szCs w:val="22"/>
              </w:rPr>
            </w:pPr>
            <w:r>
              <w:rPr>
                <w:rFonts w:ascii="宋体" w:hAnsi="宋体" w:cs="宋体"/>
                <w:spacing w:val="3"/>
                <w:sz w:val="22"/>
                <w:szCs w:val="22"/>
              </w:rPr>
              <w:t>人感染</w:t>
            </w:r>
          </w:p>
          <w:p w:rsidR="00260E12" w:rsidRDefault="00424B5F">
            <w:pPr>
              <w:spacing w:before="1" w:line="214" w:lineRule="auto"/>
              <w:ind w:firstLine="145"/>
              <w:rPr>
                <w:rFonts w:ascii="宋体" w:hAnsi="宋体" w:cs="宋体"/>
                <w:sz w:val="22"/>
                <w:szCs w:val="22"/>
              </w:rPr>
            </w:pPr>
            <w:r>
              <w:rPr>
                <w:rFonts w:ascii="宋体" w:hAnsi="宋体" w:cs="宋体"/>
                <w:sz w:val="22"/>
                <w:szCs w:val="22"/>
              </w:rPr>
              <w:t>H</w:t>
            </w:r>
            <w:r>
              <w:rPr>
                <w:rFonts w:ascii="宋体" w:hAnsi="宋体" w:cs="宋体"/>
                <w:spacing w:val="2"/>
                <w:sz w:val="22"/>
                <w:szCs w:val="22"/>
              </w:rPr>
              <w:t>7</w:t>
            </w:r>
            <w:r>
              <w:rPr>
                <w:rFonts w:ascii="宋体" w:hAnsi="宋体" w:cs="宋体"/>
                <w:sz w:val="22"/>
                <w:szCs w:val="22"/>
              </w:rPr>
              <w:t>N</w:t>
            </w:r>
            <w:r>
              <w:rPr>
                <w:rFonts w:ascii="宋体" w:hAnsi="宋体" w:cs="宋体"/>
                <w:spacing w:val="2"/>
                <w:sz w:val="22"/>
                <w:szCs w:val="22"/>
              </w:rPr>
              <w:t>9</w:t>
            </w:r>
            <w:r>
              <w:rPr>
                <w:rFonts w:ascii="宋体" w:hAnsi="宋体" w:cs="宋体"/>
                <w:spacing w:val="2"/>
                <w:sz w:val="22"/>
                <w:szCs w:val="22"/>
              </w:rPr>
              <w:t>流感</w:t>
            </w:r>
            <w:r>
              <w:rPr>
                <w:rFonts w:ascii="宋体" w:hAnsi="宋体" w:cs="宋体"/>
                <w:sz w:val="22"/>
                <w:szCs w:val="22"/>
              </w:rPr>
              <w:t xml:space="preserve">  </w:t>
            </w:r>
            <w:r>
              <w:rPr>
                <w:rFonts w:ascii="宋体" w:hAnsi="宋体" w:cs="宋体"/>
                <w:spacing w:val="-16"/>
                <w:sz w:val="22"/>
                <w:szCs w:val="22"/>
              </w:rPr>
              <w:t>(</w:t>
            </w:r>
            <w:r>
              <w:rPr>
                <w:rFonts w:ascii="宋体" w:hAnsi="宋体" w:cs="宋体"/>
                <w:spacing w:val="-11"/>
                <w:sz w:val="22"/>
                <w:szCs w:val="22"/>
              </w:rPr>
              <w:t>其他禽流感</w:t>
            </w:r>
            <w:r>
              <w:rPr>
                <w:rFonts w:ascii="宋体" w:hAnsi="宋体" w:cs="宋体"/>
                <w:spacing w:val="-11"/>
                <w:sz w:val="22"/>
                <w:szCs w:val="22"/>
              </w:rPr>
              <w:t>)</w:t>
            </w:r>
          </w:p>
        </w:tc>
        <w:tc>
          <w:tcPr>
            <w:tcW w:w="1956" w:type="dxa"/>
            <w:tcBorders>
              <w:top w:val="single" w:sz="2" w:space="0" w:color="000000"/>
              <w:bottom w:val="single" w:sz="2" w:space="0" w:color="000000"/>
            </w:tcBorders>
          </w:tcPr>
          <w:p w:rsidR="00260E12" w:rsidRDefault="00260E12">
            <w:pPr>
              <w:rPr>
                <w:rFonts w:ascii="Arial"/>
                <w:sz w:val="22"/>
                <w:szCs w:val="22"/>
              </w:rPr>
            </w:pPr>
          </w:p>
        </w:tc>
        <w:tc>
          <w:tcPr>
            <w:tcW w:w="2233" w:type="dxa"/>
            <w:tcBorders>
              <w:top w:val="single" w:sz="2" w:space="0" w:color="000000"/>
              <w:bottom w:val="single" w:sz="2" w:space="0" w:color="000000"/>
            </w:tcBorders>
          </w:tcPr>
          <w:p w:rsidR="00260E12" w:rsidRDefault="00260E12">
            <w:pPr>
              <w:spacing w:line="315" w:lineRule="auto"/>
              <w:rPr>
                <w:rFonts w:ascii="Arial"/>
                <w:sz w:val="22"/>
                <w:szCs w:val="22"/>
              </w:rPr>
            </w:pPr>
          </w:p>
          <w:p w:rsidR="00260E12" w:rsidRDefault="00260E12">
            <w:pPr>
              <w:spacing w:line="315" w:lineRule="auto"/>
              <w:rPr>
                <w:rFonts w:ascii="Arial"/>
                <w:sz w:val="22"/>
                <w:szCs w:val="22"/>
              </w:rPr>
            </w:pPr>
          </w:p>
          <w:p w:rsidR="00260E12" w:rsidRDefault="00424B5F">
            <w:pPr>
              <w:spacing w:before="75" w:line="199" w:lineRule="auto"/>
              <w:ind w:left="73" w:right="46"/>
              <w:rPr>
                <w:rFonts w:ascii="宋体" w:hAnsi="宋体" w:cs="宋体"/>
                <w:sz w:val="22"/>
                <w:szCs w:val="22"/>
              </w:rPr>
            </w:pPr>
            <w:r>
              <w:rPr>
                <w:rFonts w:ascii="宋体" w:hAnsi="宋体" w:cs="宋体"/>
                <w:spacing w:val="6"/>
                <w:sz w:val="22"/>
                <w:szCs w:val="22"/>
              </w:rPr>
              <w:t>7</w:t>
            </w:r>
            <w:r>
              <w:rPr>
                <w:rFonts w:ascii="宋体" w:hAnsi="宋体" w:cs="宋体"/>
                <w:spacing w:val="6"/>
                <w:sz w:val="22"/>
                <w:szCs w:val="22"/>
              </w:rPr>
              <w:t>天内，</w:t>
            </w:r>
            <w:r>
              <w:rPr>
                <w:rFonts w:ascii="宋体" w:hAnsi="宋体" w:cs="宋体"/>
                <w:spacing w:val="6"/>
                <w:sz w:val="22"/>
                <w:szCs w:val="22"/>
              </w:rPr>
              <w:t>2</w:t>
            </w:r>
            <w:r>
              <w:rPr>
                <w:rFonts w:ascii="宋体" w:hAnsi="宋体" w:cs="宋体"/>
                <w:spacing w:val="6"/>
                <w:sz w:val="22"/>
                <w:szCs w:val="22"/>
              </w:rPr>
              <w:t>个及以上的</w:t>
            </w:r>
            <w:r>
              <w:rPr>
                <w:rFonts w:ascii="宋体" w:hAnsi="宋体" w:cs="宋体"/>
                <w:spacing w:val="6"/>
                <w:sz w:val="22"/>
                <w:szCs w:val="22"/>
              </w:rPr>
              <w:t xml:space="preserve"> </w:t>
            </w:r>
            <w:r>
              <w:rPr>
                <w:rFonts w:ascii="宋体" w:hAnsi="宋体" w:cs="宋体"/>
                <w:spacing w:val="6"/>
                <w:sz w:val="22"/>
                <w:szCs w:val="22"/>
              </w:rPr>
              <w:t>市州发现人感染</w:t>
            </w:r>
            <w:r>
              <w:rPr>
                <w:rFonts w:ascii="宋体" w:hAnsi="宋体" w:cs="宋体"/>
                <w:spacing w:val="6"/>
                <w:sz w:val="22"/>
                <w:szCs w:val="22"/>
              </w:rPr>
              <w:t>H7N9</w:t>
            </w:r>
            <w:r>
              <w:rPr>
                <w:rFonts w:ascii="宋体" w:hAnsi="宋体" w:cs="宋体"/>
                <w:spacing w:val="6"/>
                <w:sz w:val="22"/>
                <w:szCs w:val="22"/>
              </w:rPr>
              <w:t>流感</w:t>
            </w:r>
            <w:r>
              <w:rPr>
                <w:rFonts w:ascii="宋体" w:hAnsi="宋体" w:cs="宋体"/>
                <w:spacing w:val="6"/>
                <w:sz w:val="22"/>
                <w:szCs w:val="22"/>
              </w:rPr>
              <w:t>(</w:t>
            </w:r>
            <w:r>
              <w:rPr>
                <w:rFonts w:ascii="宋体" w:hAnsi="宋体" w:cs="宋体"/>
                <w:spacing w:val="6"/>
                <w:sz w:val="22"/>
                <w:szCs w:val="22"/>
              </w:rPr>
              <w:t>其他禽流感</w:t>
            </w:r>
            <w:r>
              <w:rPr>
                <w:rFonts w:ascii="宋体" w:hAnsi="宋体" w:cs="宋体"/>
                <w:spacing w:val="6"/>
                <w:sz w:val="22"/>
                <w:szCs w:val="22"/>
              </w:rPr>
              <w:t>)</w:t>
            </w:r>
            <w:r>
              <w:rPr>
                <w:rFonts w:ascii="宋体" w:hAnsi="宋体" w:cs="宋体"/>
                <w:spacing w:val="6"/>
                <w:sz w:val="22"/>
                <w:szCs w:val="22"/>
              </w:rPr>
              <w:t>病例。</w:t>
            </w:r>
          </w:p>
        </w:tc>
        <w:tc>
          <w:tcPr>
            <w:tcW w:w="2219" w:type="dxa"/>
            <w:tcBorders>
              <w:top w:val="single" w:sz="2" w:space="0" w:color="000000"/>
              <w:bottom w:val="single" w:sz="2" w:space="0" w:color="000000"/>
            </w:tcBorders>
          </w:tcPr>
          <w:p w:rsidR="00260E12" w:rsidRDefault="00260E12">
            <w:pPr>
              <w:spacing w:line="310" w:lineRule="auto"/>
              <w:rPr>
                <w:rFonts w:ascii="Arial"/>
                <w:sz w:val="22"/>
                <w:szCs w:val="22"/>
              </w:rPr>
            </w:pPr>
          </w:p>
          <w:p w:rsidR="00260E12" w:rsidRDefault="00260E12">
            <w:pPr>
              <w:spacing w:line="311" w:lineRule="auto"/>
              <w:rPr>
                <w:rFonts w:ascii="Arial"/>
                <w:sz w:val="22"/>
                <w:szCs w:val="22"/>
              </w:rPr>
            </w:pPr>
          </w:p>
          <w:p w:rsidR="00260E12" w:rsidRDefault="00424B5F">
            <w:pPr>
              <w:spacing w:before="71" w:line="210" w:lineRule="auto"/>
              <w:ind w:left="85"/>
              <w:rPr>
                <w:rFonts w:ascii="宋体" w:hAnsi="宋体" w:cs="宋体"/>
                <w:sz w:val="22"/>
                <w:szCs w:val="22"/>
              </w:rPr>
            </w:pPr>
            <w:r>
              <w:rPr>
                <w:rFonts w:ascii="宋体" w:hAnsi="宋体" w:cs="宋体"/>
                <w:spacing w:val="5"/>
                <w:sz w:val="22"/>
                <w:szCs w:val="22"/>
              </w:rPr>
              <w:t>7</w:t>
            </w:r>
            <w:r>
              <w:rPr>
                <w:rFonts w:ascii="宋体" w:hAnsi="宋体" w:cs="宋体"/>
                <w:spacing w:val="5"/>
                <w:sz w:val="22"/>
                <w:szCs w:val="22"/>
              </w:rPr>
              <w:t>天内，</w:t>
            </w:r>
            <w:r>
              <w:rPr>
                <w:rFonts w:ascii="宋体" w:hAnsi="宋体" w:cs="宋体"/>
                <w:spacing w:val="5"/>
                <w:sz w:val="22"/>
                <w:szCs w:val="22"/>
              </w:rPr>
              <w:t>2</w:t>
            </w:r>
            <w:r>
              <w:rPr>
                <w:rFonts w:ascii="宋体" w:hAnsi="宋体" w:cs="宋体"/>
                <w:spacing w:val="5"/>
                <w:sz w:val="22"/>
                <w:szCs w:val="22"/>
              </w:rPr>
              <w:t>个及以上县</w:t>
            </w:r>
            <w:r>
              <w:rPr>
                <w:rFonts w:ascii="宋体" w:hAnsi="宋体" w:cs="宋体"/>
                <w:sz w:val="22"/>
                <w:szCs w:val="22"/>
              </w:rPr>
              <w:t xml:space="preserve"> </w:t>
            </w:r>
            <w:r>
              <w:rPr>
                <w:rFonts w:ascii="宋体" w:hAnsi="宋体" w:cs="宋体"/>
                <w:spacing w:val="11"/>
                <w:sz w:val="22"/>
                <w:szCs w:val="22"/>
              </w:rPr>
              <w:t>(</w:t>
            </w:r>
            <w:r>
              <w:rPr>
                <w:rFonts w:ascii="宋体" w:hAnsi="宋体" w:cs="宋体"/>
                <w:spacing w:val="7"/>
                <w:sz w:val="22"/>
                <w:szCs w:val="22"/>
              </w:rPr>
              <w:t>市、区</w:t>
            </w:r>
            <w:r>
              <w:rPr>
                <w:rFonts w:ascii="宋体" w:hAnsi="宋体" w:cs="宋体"/>
                <w:spacing w:val="7"/>
                <w:sz w:val="22"/>
                <w:szCs w:val="22"/>
              </w:rPr>
              <w:t>)</w:t>
            </w:r>
            <w:r>
              <w:rPr>
                <w:rFonts w:ascii="宋体" w:hAnsi="宋体" w:cs="宋体"/>
                <w:spacing w:val="7"/>
                <w:sz w:val="22"/>
                <w:szCs w:val="22"/>
              </w:rPr>
              <w:t>发现人感染</w:t>
            </w:r>
            <w:r>
              <w:rPr>
                <w:rFonts w:ascii="宋体" w:hAnsi="宋体" w:cs="宋体"/>
                <w:spacing w:val="7"/>
                <w:sz w:val="22"/>
                <w:szCs w:val="22"/>
              </w:rPr>
              <w:t xml:space="preserve"> H7N9</w:t>
            </w:r>
            <w:r>
              <w:rPr>
                <w:rFonts w:ascii="宋体" w:hAnsi="宋体" w:cs="宋体"/>
                <w:spacing w:val="7"/>
                <w:sz w:val="22"/>
                <w:szCs w:val="22"/>
              </w:rPr>
              <w:t>流感</w:t>
            </w:r>
            <w:r>
              <w:rPr>
                <w:rFonts w:ascii="宋体" w:hAnsi="宋体" w:cs="宋体"/>
                <w:spacing w:val="7"/>
                <w:sz w:val="22"/>
                <w:szCs w:val="22"/>
              </w:rPr>
              <w:t>(</w:t>
            </w:r>
            <w:r>
              <w:rPr>
                <w:rFonts w:ascii="宋体" w:hAnsi="宋体" w:cs="宋体" w:hint="eastAsia"/>
                <w:spacing w:val="7"/>
                <w:sz w:val="22"/>
                <w:szCs w:val="22"/>
              </w:rPr>
              <w:t>其</w:t>
            </w:r>
            <w:r>
              <w:rPr>
                <w:rFonts w:ascii="宋体" w:hAnsi="宋体" w:cs="宋体"/>
                <w:spacing w:val="7"/>
                <w:sz w:val="22"/>
                <w:szCs w:val="22"/>
              </w:rPr>
              <w:t>他同一亚型禽流感</w:t>
            </w:r>
            <w:r>
              <w:rPr>
                <w:rFonts w:ascii="宋体" w:hAnsi="宋体" w:cs="宋体"/>
                <w:spacing w:val="7"/>
                <w:sz w:val="22"/>
                <w:szCs w:val="22"/>
              </w:rPr>
              <w:t>)</w:t>
            </w:r>
            <w:r>
              <w:rPr>
                <w:rFonts w:ascii="宋体" w:hAnsi="宋体" w:cs="宋体"/>
                <w:spacing w:val="7"/>
                <w:sz w:val="22"/>
                <w:szCs w:val="22"/>
              </w:rPr>
              <w:t>病例。</w:t>
            </w:r>
          </w:p>
        </w:tc>
        <w:tc>
          <w:tcPr>
            <w:tcW w:w="2148" w:type="dxa"/>
            <w:tcBorders>
              <w:top w:val="single" w:sz="2" w:space="0" w:color="000000"/>
              <w:bottom w:val="single" w:sz="2" w:space="0" w:color="000000"/>
            </w:tcBorders>
          </w:tcPr>
          <w:p w:rsidR="00260E12" w:rsidRDefault="00424B5F">
            <w:pPr>
              <w:spacing w:before="239" w:line="202" w:lineRule="auto"/>
              <w:ind w:left="87" w:firstLine="19"/>
              <w:rPr>
                <w:rFonts w:ascii="宋体" w:hAnsi="宋体" w:cs="宋体"/>
                <w:sz w:val="22"/>
                <w:szCs w:val="22"/>
              </w:rPr>
            </w:pPr>
            <w:r>
              <w:rPr>
                <w:rFonts w:ascii="宋体" w:hAnsi="宋体" w:cs="宋体"/>
                <w:spacing w:val="6"/>
                <w:sz w:val="22"/>
                <w:szCs w:val="22"/>
              </w:rPr>
              <w:t>以县</w:t>
            </w:r>
            <w:r>
              <w:rPr>
                <w:rFonts w:ascii="宋体" w:hAnsi="宋体" w:cs="宋体"/>
                <w:spacing w:val="6"/>
                <w:sz w:val="22"/>
                <w:szCs w:val="22"/>
              </w:rPr>
              <w:t>(</w:t>
            </w:r>
            <w:r>
              <w:rPr>
                <w:rFonts w:ascii="宋体" w:hAnsi="宋体" w:cs="宋体"/>
                <w:spacing w:val="6"/>
                <w:sz w:val="22"/>
                <w:szCs w:val="22"/>
              </w:rPr>
              <w:t>市、区</w:t>
            </w:r>
            <w:r>
              <w:rPr>
                <w:rFonts w:ascii="宋体" w:hAnsi="宋体" w:cs="宋体"/>
                <w:spacing w:val="6"/>
                <w:sz w:val="22"/>
                <w:szCs w:val="22"/>
              </w:rPr>
              <w:t>)</w:t>
            </w:r>
            <w:r>
              <w:rPr>
                <w:rFonts w:ascii="宋体" w:hAnsi="宋体" w:cs="宋体"/>
                <w:spacing w:val="6"/>
                <w:sz w:val="22"/>
                <w:szCs w:val="22"/>
              </w:rPr>
              <w:t>行政</w:t>
            </w:r>
            <w:r>
              <w:rPr>
                <w:rFonts w:ascii="宋体" w:hAnsi="宋体" w:cs="宋体"/>
                <w:spacing w:val="6"/>
                <w:sz w:val="22"/>
                <w:szCs w:val="22"/>
              </w:rPr>
              <w:t xml:space="preserve">  </w:t>
            </w:r>
            <w:r>
              <w:rPr>
                <w:rFonts w:ascii="宋体" w:hAnsi="宋体" w:cs="宋体"/>
                <w:spacing w:val="6"/>
                <w:sz w:val="22"/>
                <w:szCs w:val="22"/>
              </w:rPr>
              <w:t>区域为单位，年度首次发现人感染</w:t>
            </w:r>
            <w:r>
              <w:rPr>
                <w:rFonts w:ascii="宋体" w:hAnsi="宋体" w:cs="宋体"/>
                <w:spacing w:val="6"/>
                <w:sz w:val="22"/>
                <w:szCs w:val="22"/>
              </w:rPr>
              <w:t xml:space="preserve">H7N9   </w:t>
            </w:r>
            <w:r>
              <w:rPr>
                <w:rFonts w:ascii="宋体" w:hAnsi="宋体" w:cs="宋体"/>
                <w:spacing w:val="6"/>
                <w:sz w:val="22"/>
                <w:szCs w:val="22"/>
              </w:rPr>
              <w:t>流感</w:t>
            </w:r>
            <w:r>
              <w:rPr>
                <w:rFonts w:ascii="宋体" w:hAnsi="宋体" w:cs="宋体"/>
                <w:spacing w:val="6"/>
                <w:sz w:val="22"/>
                <w:szCs w:val="22"/>
              </w:rPr>
              <w:t>(</w:t>
            </w:r>
            <w:r>
              <w:rPr>
                <w:rFonts w:ascii="宋体" w:hAnsi="宋体" w:cs="宋体"/>
                <w:spacing w:val="6"/>
                <w:sz w:val="22"/>
                <w:szCs w:val="22"/>
              </w:rPr>
              <w:t>其他禽流感</w:t>
            </w:r>
            <w:r>
              <w:rPr>
                <w:rFonts w:ascii="宋体" w:hAnsi="宋体" w:cs="宋体"/>
                <w:spacing w:val="6"/>
                <w:sz w:val="22"/>
                <w:szCs w:val="22"/>
              </w:rPr>
              <w:t xml:space="preserve">)  </w:t>
            </w:r>
            <w:r>
              <w:rPr>
                <w:rFonts w:ascii="宋体" w:hAnsi="宋体" w:cs="宋体"/>
                <w:spacing w:val="6"/>
                <w:sz w:val="22"/>
                <w:szCs w:val="22"/>
              </w:rPr>
              <w:t>散发病例，确定为</w:t>
            </w:r>
            <w:r>
              <w:rPr>
                <w:rFonts w:ascii="宋体" w:hAnsi="宋体" w:cs="宋体"/>
                <w:spacing w:val="6"/>
                <w:sz w:val="22"/>
                <w:szCs w:val="22"/>
              </w:rPr>
              <w:t xml:space="preserve">IV </w:t>
            </w:r>
            <w:r>
              <w:rPr>
                <w:rFonts w:ascii="宋体" w:hAnsi="宋体" w:cs="宋体"/>
                <w:spacing w:val="6"/>
                <w:sz w:val="22"/>
                <w:szCs w:val="22"/>
              </w:rPr>
              <w:t>级事件</w:t>
            </w:r>
            <w:r>
              <w:rPr>
                <w:rFonts w:ascii="宋体" w:hAnsi="宋体" w:cs="宋体"/>
                <w:spacing w:val="6"/>
                <w:sz w:val="22"/>
                <w:szCs w:val="22"/>
              </w:rPr>
              <w:t>;</w:t>
            </w:r>
            <w:r>
              <w:rPr>
                <w:rFonts w:ascii="宋体" w:hAnsi="宋体" w:cs="宋体"/>
                <w:spacing w:val="6"/>
                <w:sz w:val="22"/>
                <w:szCs w:val="22"/>
              </w:rPr>
              <w:t>再次发现散</w:t>
            </w:r>
            <w:r>
              <w:rPr>
                <w:rFonts w:ascii="宋体" w:hAnsi="宋体" w:cs="宋体"/>
                <w:spacing w:val="6"/>
                <w:sz w:val="22"/>
                <w:szCs w:val="22"/>
              </w:rPr>
              <w:t xml:space="preserve"> </w:t>
            </w:r>
            <w:r>
              <w:rPr>
                <w:rFonts w:ascii="宋体" w:hAnsi="宋体" w:cs="宋体"/>
                <w:spacing w:val="6"/>
                <w:sz w:val="22"/>
                <w:szCs w:val="22"/>
              </w:rPr>
              <w:t>发病例，则为未分级</w:t>
            </w:r>
            <w:r>
              <w:rPr>
                <w:rFonts w:ascii="宋体" w:hAnsi="宋体" w:cs="宋体"/>
                <w:spacing w:val="6"/>
                <w:sz w:val="22"/>
                <w:szCs w:val="22"/>
              </w:rPr>
              <w:t xml:space="preserve"> </w:t>
            </w:r>
            <w:r>
              <w:rPr>
                <w:rFonts w:ascii="宋体" w:hAnsi="宋体" w:cs="宋体"/>
                <w:spacing w:val="6"/>
                <w:sz w:val="22"/>
                <w:szCs w:val="22"/>
              </w:rPr>
              <w:t>事件。</w:t>
            </w:r>
          </w:p>
        </w:tc>
        <w:tc>
          <w:tcPr>
            <w:tcW w:w="2274" w:type="dxa"/>
            <w:tcBorders>
              <w:top w:val="single" w:sz="2" w:space="0" w:color="000000"/>
              <w:bottom w:val="single" w:sz="2" w:space="0" w:color="000000"/>
            </w:tcBorders>
          </w:tcPr>
          <w:p w:rsidR="00260E12" w:rsidRDefault="00260E12">
            <w:pPr>
              <w:spacing w:line="309" w:lineRule="auto"/>
              <w:rPr>
                <w:rFonts w:ascii="Arial"/>
                <w:sz w:val="22"/>
                <w:szCs w:val="22"/>
              </w:rPr>
            </w:pPr>
          </w:p>
          <w:p w:rsidR="00260E12" w:rsidRDefault="00260E12">
            <w:pPr>
              <w:spacing w:line="309" w:lineRule="auto"/>
              <w:rPr>
                <w:rFonts w:ascii="Arial"/>
                <w:sz w:val="22"/>
                <w:szCs w:val="22"/>
              </w:rPr>
            </w:pPr>
          </w:p>
          <w:p w:rsidR="00260E12" w:rsidRDefault="00424B5F">
            <w:pPr>
              <w:spacing w:before="75" w:line="202" w:lineRule="auto"/>
              <w:ind w:left="89" w:right="131"/>
              <w:rPr>
                <w:rFonts w:ascii="宋体" w:hAnsi="宋体" w:cs="宋体"/>
                <w:sz w:val="22"/>
                <w:szCs w:val="22"/>
              </w:rPr>
            </w:pPr>
            <w:r>
              <w:rPr>
                <w:rFonts w:ascii="宋体" w:hAnsi="宋体" w:cs="宋体"/>
                <w:spacing w:val="7"/>
                <w:sz w:val="22"/>
                <w:szCs w:val="22"/>
              </w:rPr>
              <w:t>发现</w:t>
            </w:r>
            <w:r>
              <w:rPr>
                <w:rFonts w:ascii="宋体" w:hAnsi="宋体" w:cs="宋体"/>
                <w:spacing w:val="7"/>
                <w:sz w:val="22"/>
                <w:szCs w:val="22"/>
                <w:lang/>
              </w:rPr>
              <w:t>1</w:t>
            </w:r>
            <w:r>
              <w:rPr>
                <w:rFonts w:ascii="宋体" w:hAnsi="宋体" w:cs="宋体"/>
                <w:spacing w:val="7"/>
                <w:sz w:val="22"/>
                <w:szCs w:val="22"/>
              </w:rPr>
              <w:t>例及以上人感</w:t>
            </w:r>
            <w:r>
              <w:rPr>
                <w:rFonts w:ascii="宋体" w:hAnsi="宋体" w:cs="宋体"/>
                <w:spacing w:val="7"/>
                <w:sz w:val="22"/>
                <w:szCs w:val="22"/>
              </w:rPr>
              <w:t xml:space="preserve"> </w:t>
            </w:r>
            <w:r>
              <w:rPr>
                <w:rFonts w:ascii="宋体" w:hAnsi="宋体" w:cs="宋体"/>
                <w:spacing w:val="7"/>
                <w:sz w:val="22"/>
                <w:szCs w:val="22"/>
              </w:rPr>
              <w:t>染</w:t>
            </w:r>
            <w:r>
              <w:rPr>
                <w:rFonts w:ascii="宋体" w:hAnsi="宋体" w:cs="宋体"/>
                <w:spacing w:val="7"/>
                <w:sz w:val="22"/>
                <w:szCs w:val="22"/>
              </w:rPr>
              <w:t>H7N9</w:t>
            </w:r>
            <w:r>
              <w:rPr>
                <w:rFonts w:ascii="宋体" w:hAnsi="宋体" w:cs="宋体"/>
                <w:spacing w:val="7"/>
                <w:sz w:val="22"/>
                <w:szCs w:val="22"/>
              </w:rPr>
              <w:t>流感</w:t>
            </w:r>
            <w:r>
              <w:rPr>
                <w:rFonts w:ascii="宋体" w:hAnsi="宋体" w:cs="宋体"/>
                <w:spacing w:val="7"/>
                <w:sz w:val="22"/>
                <w:szCs w:val="22"/>
              </w:rPr>
              <w:t>(</w:t>
            </w:r>
            <w:r>
              <w:rPr>
                <w:rFonts w:ascii="宋体" w:hAnsi="宋体" w:cs="宋体"/>
                <w:spacing w:val="7"/>
                <w:sz w:val="22"/>
                <w:szCs w:val="22"/>
              </w:rPr>
              <w:t>其他</w:t>
            </w:r>
            <w:r>
              <w:rPr>
                <w:rFonts w:ascii="宋体" w:hAnsi="宋体" w:cs="宋体"/>
                <w:spacing w:val="7"/>
                <w:sz w:val="22"/>
                <w:szCs w:val="22"/>
              </w:rPr>
              <w:t xml:space="preserve"> </w:t>
            </w:r>
            <w:r>
              <w:rPr>
                <w:rFonts w:ascii="宋体" w:hAnsi="宋体" w:cs="宋体"/>
                <w:spacing w:val="7"/>
                <w:sz w:val="22"/>
                <w:szCs w:val="22"/>
              </w:rPr>
              <w:t>禽流感</w:t>
            </w:r>
            <w:r>
              <w:rPr>
                <w:rFonts w:ascii="宋体" w:hAnsi="宋体" w:cs="宋体"/>
                <w:spacing w:val="7"/>
                <w:sz w:val="22"/>
                <w:szCs w:val="22"/>
              </w:rPr>
              <w:t>)</w:t>
            </w:r>
            <w:r>
              <w:rPr>
                <w:rFonts w:ascii="宋体" w:hAnsi="宋体" w:cs="宋体"/>
                <w:spacing w:val="7"/>
                <w:sz w:val="22"/>
                <w:szCs w:val="22"/>
              </w:rPr>
              <w:t>病例或疑似</w:t>
            </w:r>
            <w:r>
              <w:rPr>
                <w:rFonts w:ascii="宋体" w:hAnsi="宋体" w:cs="宋体"/>
                <w:spacing w:val="7"/>
                <w:sz w:val="22"/>
                <w:szCs w:val="22"/>
              </w:rPr>
              <w:t xml:space="preserve"> </w:t>
            </w:r>
            <w:r>
              <w:rPr>
                <w:rFonts w:ascii="宋体" w:hAnsi="宋体" w:cs="宋体"/>
                <w:spacing w:val="7"/>
                <w:sz w:val="22"/>
                <w:szCs w:val="22"/>
              </w:rPr>
              <w:t>病例。</w:t>
            </w:r>
          </w:p>
        </w:tc>
      </w:tr>
      <w:tr w:rsidR="00260E12">
        <w:trPr>
          <w:trHeight w:val="1589"/>
        </w:trPr>
        <w:tc>
          <w:tcPr>
            <w:tcW w:w="588" w:type="dxa"/>
            <w:tcBorders>
              <w:top w:val="single" w:sz="2" w:space="0" w:color="000000"/>
              <w:bottom w:val="single" w:sz="2" w:space="0" w:color="000000"/>
            </w:tcBorders>
          </w:tcPr>
          <w:p w:rsidR="00260E12" w:rsidRDefault="00260E12">
            <w:pPr>
              <w:spacing w:line="334" w:lineRule="auto"/>
              <w:rPr>
                <w:rFonts w:ascii="Arial"/>
                <w:sz w:val="22"/>
                <w:szCs w:val="22"/>
              </w:rPr>
            </w:pPr>
          </w:p>
          <w:p w:rsidR="00260E12" w:rsidRDefault="00260E12">
            <w:pPr>
              <w:spacing w:line="335" w:lineRule="auto"/>
              <w:rPr>
                <w:rFonts w:ascii="Arial"/>
                <w:sz w:val="22"/>
                <w:szCs w:val="22"/>
              </w:rPr>
            </w:pPr>
          </w:p>
          <w:p w:rsidR="00260E12" w:rsidRDefault="00424B5F">
            <w:pPr>
              <w:spacing w:before="75" w:line="185" w:lineRule="auto"/>
              <w:ind w:firstLineChars="100" w:firstLine="220"/>
              <w:rPr>
                <w:rFonts w:ascii="宋体" w:hAnsi="宋体" w:cs="宋体"/>
                <w:sz w:val="22"/>
                <w:szCs w:val="22"/>
              </w:rPr>
            </w:pPr>
            <w:r>
              <w:rPr>
                <w:rFonts w:ascii="宋体" w:hAnsi="宋体" w:cs="宋体"/>
                <w:sz w:val="22"/>
                <w:szCs w:val="22"/>
              </w:rPr>
              <w:t>8</w:t>
            </w:r>
          </w:p>
        </w:tc>
        <w:tc>
          <w:tcPr>
            <w:tcW w:w="1320" w:type="dxa"/>
            <w:tcBorders>
              <w:top w:val="single" w:sz="2" w:space="0" w:color="000000"/>
              <w:bottom w:val="single" w:sz="2" w:space="0" w:color="000000"/>
            </w:tcBorders>
          </w:tcPr>
          <w:p w:rsidR="00260E12" w:rsidRDefault="00260E12">
            <w:pPr>
              <w:spacing w:line="282" w:lineRule="auto"/>
              <w:rPr>
                <w:rFonts w:ascii="Arial"/>
                <w:sz w:val="22"/>
                <w:szCs w:val="22"/>
              </w:rPr>
            </w:pPr>
          </w:p>
          <w:p w:rsidR="00260E12" w:rsidRDefault="00424B5F">
            <w:pPr>
              <w:spacing w:before="1" w:line="214" w:lineRule="auto"/>
              <w:ind w:firstLine="145"/>
              <w:rPr>
                <w:rFonts w:ascii="宋体" w:hAnsi="宋体" w:cs="宋体"/>
                <w:spacing w:val="-11"/>
                <w:sz w:val="22"/>
                <w:szCs w:val="22"/>
              </w:rPr>
            </w:pPr>
            <w:r>
              <w:rPr>
                <w:rFonts w:ascii="宋体" w:hAnsi="宋体" w:cs="宋体"/>
                <w:spacing w:val="-11"/>
                <w:sz w:val="22"/>
                <w:szCs w:val="22"/>
              </w:rPr>
              <w:t>经血液途径</w:t>
            </w:r>
          </w:p>
          <w:p w:rsidR="00260E12" w:rsidRDefault="00424B5F">
            <w:pPr>
              <w:spacing w:before="1" w:line="214" w:lineRule="auto"/>
              <w:ind w:firstLine="145"/>
              <w:rPr>
                <w:rFonts w:ascii="宋体" w:hAnsi="宋体" w:cs="宋体"/>
                <w:spacing w:val="-11"/>
                <w:sz w:val="22"/>
                <w:szCs w:val="22"/>
              </w:rPr>
            </w:pPr>
            <w:r>
              <w:rPr>
                <w:rFonts w:ascii="宋体" w:hAnsi="宋体" w:cs="宋体"/>
                <w:spacing w:val="-11"/>
                <w:sz w:val="22"/>
                <w:szCs w:val="22"/>
              </w:rPr>
              <w:t>传播的乙肝、</w:t>
            </w:r>
          </w:p>
          <w:p w:rsidR="00260E12" w:rsidRDefault="00424B5F">
            <w:pPr>
              <w:spacing w:before="1" w:line="214" w:lineRule="auto"/>
              <w:ind w:firstLine="145"/>
              <w:rPr>
                <w:rFonts w:ascii="宋体" w:hAnsi="宋体" w:cs="宋体"/>
                <w:spacing w:val="-11"/>
                <w:sz w:val="22"/>
                <w:szCs w:val="22"/>
              </w:rPr>
            </w:pPr>
            <w:r>
              <w:rPr>
                <w:rFonts w:ascii="宋体" w:hAnsi="宋体" w:cs="宋体"/>
                <w:spacing w:val="-11"/>
                <w:sz w:val="22"/>
                <w:szCs w:val="22"/>
              </w:rPr>
              <w:t>丙肝、梅毒、</w:t>
            </w:r>
          </w:p>
          <w:p w:rsidR="00260E12" w:rsidRDefault="00424B5F">
            <w:pPr>
              <w:spacing w:before="1" w:line="214" w:lineRule="auto"/>
              <w:ind w:firstLine="145"/>
              <w:rPr>
                <w:rFonts w:ascii="宋体" w:hAnsi="宋体" w:cs="宋体"/>
                <w:sz w:val="22"/>
                <w:szCs w:val="22"/>
              </w:rPr>
            </w:pPr>
            <w:r>
              <w:rPr>
                <w:rFonts w:ascii="宋体" w:hAnsi="宋体" w:cs="宋体"/>
                <w:spacing w:val="-11"/>
                <w:sz w:val="22"/>
                <w:szCs w:val="22"/>
              </w:rPr>
              <w:t>HIV</w:t>
            </w:r>
            <w:r>
              <w:rPr>
                <w:rFonts w:ascii="宋体" w:hAnsi="宋体" w:cs="宋体"/>
                <w:spacing w:val="-11"/>
                <w:sz w:val="22"/>
                <w:szCs w:val="22"/>
              </w:rPr>
              <w:t>感染等</w:t>
            </w:r>
          </w:p>
        </w:tc>
        <w:tc>
          <w:tcPr>
            <w:tcW w:w="1956" w:type="dxa"/>
            <w:tcBorders>
              <w:top w:val="single" w:sz="2" w:space="0" w:color="000000"/>
              <w:bottom w:val="single" w:sz="2" w:space="0" w:color="000000"/>
            </w:tcBorders>
          </w:tcPr>
          <w:p w:rsidR="00260E12" w:rsidRDefault="00260E12">
            <w:pPr>
              <w:rPr>
                <w:rFonts w:ascii="Arial"/>
                <w:sz w:val="22"/>
                <w:szCs w:val="22"/>
              </w:rPr>
            </w:pPr>
          </w:p>
        </w:tc>
        <w:tc>
          <w:tcPr>
            <w:tcW w:w="2233" w:type="dxa"/>
            <w:tcBorders>
              <w:top w:val="single" w:sz="2" w:space="0" w:color="000000"/>
              <w:bottom w:val="single" w:sz="2" w:space="0" w:color="000000"/>
            </w:tcBorders>
          </w:tcPr>
          <w:p w:rsidR="00260E12" w:rsidRDefault="00260E12">
            <w:pPr>
              <w:rPr>
                <w:rFonts w:ascii="Arial"/>
                <w:sz w:val="22"/>
                <w:szCs w:val="22"/>
              </w:rPr>
            </w:pPr>
          </w:p>
        </w:tc>
        <w:tc>
          <w:tcPr>
            <w:tcW w:w="2219" w:type="dxa"/>
            <w:tcBorders>
              <w:top w:val="single" w:sz="2" w:space="0" w:color="000000"/>
              <w:bottom w:val="single" w:sz="2" w:space="0" w:color="000000"/>
            </w:tcBorders>
          </w:tcPr>
          <w:p w:rsidR="00260E12" w:rsidRDefault="00424B5F">
            <w:pPr>
              <w:spacing w:before="258" w:line="205" w:lineRule="auto"/>
              <w:ind w:left="85"/>
              <w:rPr>
                <w:rFonts w:ascii="宋体" w:hAnsi="宋体" w:cs="宋体"/>
                <w:sz w:val="22"/>
                <w:szCs w:val="22"/>
              </w:rPr>
            </w:pPr>
            <w:r>
              <w:rPr>
                <w:rFonts w:ascii="宋体" w:hAnsi="宋体" w:cs="宋体"/>
                <w:spacing w:val="6"/>
                <w:sz w:val="22"/>
                <w:szCs w:val="22"/>
              </w:rPr>
              <w:t>同一起事件中，发现</w:t>
            </w:r>
            <w:r>
              <w:rPr>
                <w:rFonts w:ascii="宋体" w:hAnsi="宋体" w:cs="宋体"/>
                <w:spacing w:val="6"/>
                <w:sz w:val="22"/>
                <w:szCs w:val="22"/>
              </w:rPr>
              <w:t xml:space="preserve"> 10</w:t>
            </w:r>
            <w:r>
              <w:rPr>
                <w:rFonts w:ascii="宋体" w:hAnsi="宋体" w:cs="宋体"/>
                <w:spacing w:val="6"/>
                <w:sz w:val="22"/>
                <w:szCs w:val="22"/>
              </w:rPr>
              <w:t>例及以上经血液途</w:t>
            </w:r>
            <w:r>
              <w:rPr>
                <w:rFonts w:ascii="宋体" w:hAnsi="宋体" w:cs="宋体"/>
                <w:spacing w:val="6"/>
                <w:sz w:val="22"/>
                <w:szCs w:val="22"/>
              </w:rPr>
              <w:t xml:space="preserve"> </w:t>
            </w:r>
            <w:r>
              <w:rPr>
                <w:rFonts w:ascii="宋体" w:hAnsi="宋体" w:cs="宋体"/>
                <w:spacing w:val="6"/>
                <w:sz w:val="22"/>
                <w:szCs w:val="22"/>
              </w:rPr>
              <w:t>径传播的乙肝、丙肝、梅毒病例或</w:t>
            </w:r>
            <w:r>
              <w:rPr>
                <w:rFonts w:ascii="宋体" w:hAnsi="宋体" w:cs="宋体"/>
                <w:spacing w:val="6"/>
                <w:sz w:val="22"/>
                <w:szCs w:val="22"/>
              </w:rPr>
              <w:t>HIV</w:t>
            </w:r>
            <w:r>
              <w:rPr>
                <w:rFonts w:ascii="宋体" w:hAnsi="宋体" w:cs="宋体"/>
                <w:spacing w:val="6"/>
                <w:sz w:val="22"/>
                <w:szCs w:val="22"/>
              </w:rPr>
              <w:t>感染</w:t>
            </w:r>
            <w:r>
              <w:rPr>
                <w:rFonts w:ascii="宋体" w:hAnsi="宋体" w:cs="宋体"/>
                <w:spacing w:val="6"/>
                <w:sz w:val="22"/>
                <w:szCs w:val="22"/>
              </w:rPr>
              <w:t xml:space="preserve"> </w:t>
            </w:r>
            <w:r>
              <w:rPr>
                <w:rFonts w:ascii="宋体" w:hAnsi="宋体" w:cs="宋体"/>
                <w:spacing w:val="6"/>
                <w:sz w:val="22"/>
                <w:szCs w:val="22"/>
              </w:rPr>
              <w:t>病例。</w:t>
            </w:r>
          </w:p>
        </w:tc>
        <w:tc>
          <w:tcPr>
            <w:tcW w:w="2148" w:type="dxa"/>
            <w:tcBorders>
              <w:top w:val="single" w:sz="2" w:space="0" w:color="000000"/>
              <w:bottom w:val="single" w:sz="2" w:space="0" w:color="000000"/>
            </w:tcBorders>
          </w:tcPr>
          <w:p w:rsidR="00260E12" w:rsidRDefault="00424B5F">
            <w:pPr>
              <w:spacing w:before="256" w:line="212" w:lineRule="auto"/>
              <w:ind w:left="87" w:right="182"/>
              <w:rPr>
                <w:rFonts w:ascii="宋体" w:hAnsi="宋体" w:cs="宋体"/>
                <w:sz w:val="22"/>
                <w:szCs w:val="22"/>
              </w:rPr>
            </w:pPr>
            <w:r>
              <w:rPr>
                <w:rFonts w:ascii="宋体" w:hAnsi="宋体" w:cs="宋体"/>
                <w:spacing w:val="6"/>
                <w:sz w:val="22"/>
                <w:szCs w:val="22"/>
              </w:rPr>
              <w:t>同一起事件中，发现</w:t>
            </w:r>
            <w:r>
              <w:rPr>
                <w:rFonts w:ascii="宋体" w:hAnsi="宋体" w:cs="宋体"/>
                <w:spacing w:val="6"/>
                <w:sz w:val="22"/>
                <w:szCs w:val="22"/>
              </w:rPr>
              <w:t>1~9</w:t>
            </w:r>
            <w:r>
              <w:rPr>
                <w:rFonts w:ascii="宋体" w:hAnsi="宋体" w:cs="宋体"/>
                <w:spacing w:val="6"/>
                <w:sz w:val="22"/>
                <w:szCs w:val="22"/>
              </w:rPr>
              <w:t>例经血液途径传播的乙肝、丙肝、梅毒病例或</w:t>
            </w:r>
            <w:r>
              <w:rPr>
                <w:rFonts w:ascii="宋体" w:hAnsi="宋体" w:cs="宋体"/>
                <w:spacing w:val="6"/>
                <w:sz w:val="22"/>
                <w:szCs w:val="22"/>
              </w:rPr>
              <w:t>HIV</w:t>
            </w:r>
            <w:r>
              <w:rPr>
                <w:rFonts w:ascii="宋体" w:hAnsi="宋体" w:cs="宋体"/>
                <w:spacing w:val="6"/>
                <w:sz w:val="22"/>
                <w:szCs w:val="22"/>
              </w:rPr>
              <w:t>感染病例。</w:t>
            </w:r>
          </w:p>
        </w:tc>
        <w:tc>
          <w:tcPr>
            <w:tcW w:w="2274" w:type="dxa"/>
            <w:tcBorders>
              <w:top w:val="single" w:sz="2" w:space="0" w:color="000000"/>
              <w:bottom w:val="single" w:sz="2" w:space="0" w:color="000000"/>
            </w:tcBorders>
          </w:tcPr>
          <w:p w:rsidR="00260E12" w:rsidRDefault="00424B5F">
            <w:pPr>
              <w:spacing w:before="259" w:line="205" w:lineRule="auto"/>
              <w:ind w:left="79" w:firstLine="19"/>
              <w:rPr>
                <w:rFonts w:ascii="宋体" w:hAnsi="宋体" w:cs="宋体"/>
                <w:sz w:val="22"/>
                <w:szCs w:val="22"/>
              </w:rPr>
            </w:pPr>
            <w:r>
              <w:rPr>
                <w:rFonts w:ascii="宋体" w:hAnsi="宋体" w:cs="宋体"/>
                <w:spacing w:val="4"/>
                <w:sz w:val="22"/>
                <w:szCs w:val="22"/>
              </w:rPr>
              <w:t>发现</w:t>
            </w:r>
            <w:r>
              <w:rPr>
                <w:rFonts w:ascii="宋体" w:hAnsi="宋体" w:cs="宋体"/>
                <w:spacing w:val="4"/>
                <w:sz w:val="22"/>
                <w:szCs w:val="22"/>
              </w:rPr>
              <w:t>1</w:t>
            </w:r>
            <w:r>
              <w:rPr>
                <w:rFonts w:ascii="宋体" w:hAnsi="宋体" w:cs="宋体"/>
                <w:spacing w:val="4"/>
                <w:sz w:val="22"/>
                <w:szCs w:val="22"/>
              </w:rPr>
              <w:t>例及以上经血</w:t>
            </w:r>
            <w:r>
              <w:rPr>
                <w:rFonts w:ascii="宋体" w:hAnsi="宋体" w:cs="宋体"/>
                <w:sz w:val="22"/>
                <w:szCs w:val="22"/>
              </w:rPr>
              <w:t xml:space="preserve"> </w:t>
            </w:r>
            <w:r>
              <w:rPr>
                <w:rFonts w:ascii="宋体" w:hAnsi="宋体" w:cs="宋体"/>
                <w:spacing w:val="15"/>
                <w:sz w:val="22"/>
                <w:szCs w:val="22"/>
              </w:rPr>
              <w:t>液</w:t>
            </w:r>
            <w:r>
              <w:rPr>
                <w:rFonts w:ascii="宋体" w:hAnsi="宋体" w:cs="宋体"/>
                <w:spacing w:val="11"/>
                <w:sz w:val="22"/>
                <w:szCs w:val="22"/>
              </w:rPr>
              <w:t>途径传播的乙肝、</w:t>
            </w:r>
            <w:r>
              <w:rPr>
                <w:rFonts w:ascii="宋体" w:hAnsi="宋体" w:cs="宋体"/>
                <w:sz w:val="22"/>
                <w:szCs w:val="22"/>
              </w:rPr>
              <w:t xml:space="preserve"> </w:t>
            </w:r>
            <w:r>
              <w:rPr>
                <w:rFonts w:ascii="宋体" w:hAnsi="宋体" w:cs="宋体"/>
                <w:spacing w:val="7"/>
                <w:sz w:val="22"/>
                <w:szCs w:val="22"/>
              </w:rPr>
              <w:t>丙肝、梅毒病例或</w:t>
            </w:r>
            <w:r>
              <w:rPr>
                <w:rFonts w:ascii="宋体" w:hAnsi="宋体" w:cs="宋体"/>
                <w:spacing w:val="5"/>
                <w:sz w:val="22"/>
                <w:szCs w:val="22"/>
              </w:rPr>
              <w:t>疑</w:t>
            </w:r>
            <w:r>
              <w:rPr>
                <w:rFonts w:ascii="宋体" w:hAnsi="宋体" w:cs="宋体"/>
                <w:sz w:val="22"/>
                <w:szCs w:val="22"/>
              </w:rPr>
              <w:t xml:space="preserve"> </w:t>
            </w:r>
            <w:r>
              <w:rPr>
                <w:rFonts w:ascii="宋体" w:hAnsi="宋体" w:cs="宋体"/>
                <w:spacing w:val="7"/>
                <w:sz w:val="22"/>
                <w:szCs w:val="22"/>
              </w:rPr>
              <w:t>似病例或</w:t>
            </w:r>
            <w:r>
              <w:rPr>
                <w:rFonts w:ascii="宋体" w:hAnsi="宋体" w:cs="宋体"/>
                <w:spacing w:val="7"/>
                <w:sz w:val="22"/>
                <w:szCs w:val="22"/>
              </w:rPr>
              <w:t>HIV</w:t>
            </w:r>
            <w:r>
              <w:rPr>
                <w:rFonts w:ascii="宋体" w:hAnsi="宋体" w:cs="宋体"/>
                <w:spacing w:val="7"/>
                <w:sz w:val="22"/>
                <w:szCs w:val="22"/>
              </w:rPr>
              <w:t>感染</w:t>
            </w:r>
            <w:r>
              <w:rPr>
                <w:rFonts w:ascii="宋体" w:hAnsi="宋体" w:cs="宋体"/>
                <w:spacing w:val="7"/>
                <w:sz w:val="22"/>
                <w:szCs w:val="22"/>
              </w:rPr>
              <w:t xml:space="preserve">   </w:t>
            </w:r>
            <w:r>
              <w:rPr>
                <w:rFonts w:ascii="宋体" w:hAnsi="宋体" w:cs="宋体"/>
                <w:spacing w:val="7"/>
                <w:sz w:val="22"/>
                <w:szCs w:val="22"/>
              </w:rPr>
              <w:t>病例。</w:t>
            </w:r>
          </w:p>
        </w:tc>
      </w:tr>
    </w:tbl>
    <w:p w:rsidR="00260E12" w:rsidRDefault="00260E12">
      <w:pPr>
        <w:rPr>
          <w:rFonts w:ascii="Arial"/>
          <w:sz w:val="22"/>
          <w:szCs w:val="22"/>
        </w:rPr>
      </w:pPr>
    </w:p>
    <w:p w:rsidR="00260E12" w:rsidRDefault="00260E12">
      <w:pPr>
        <w:sectPr w:rsidR="00260E12">
          <w:pgSz w:w="16820" w:h="11900"/>
          <w:pgMar w:top="1011" w:right="2223" w:bottom="400" w:left="1470" w:header="0" w:footer="0" w:gutter="0"/>
          <w:cols w:space="720"/>
        </w:sectPr>
      </w:pPr>
    </w:p>
    <w:p w:rsidR="00260E12" w:rsidRDefault="00260E12"/>
    <w:p w:rsidR="00260E12" w:rsidRDefault="00260E12">
      <w:pPr>
        <w:spacing w:line="216" w:lineRule="exact"/>
      </w:pPr>
    </w:p>
    <w:tbl>
      <w:tblPr>
        <w:tblStyle w:val="TableNormal"/>
        <w:tblW w:w="12396" w:type="dxa"/>
        <w:tblInd w:w="723"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Look w:val="04A0"/>
      </w:tblPr>
      <w:tblGrid>
        <w:gridCol w:w="588"/>
        <w:gridCol w:w="1308"/>
        <w:gridCol w:w="1703"/>
        <w:gridCol w:w="1957"/>
        <w:gridCol w:w="2257"/>
        <w:gridCol w:w="2340"/>
        <w:gridCol w:w="2243"/>
      </w:tblGrid>
      <w:tr w:rsidR="00260E12">
        <w:trPr>
          <w:trHeight w:val="310"/>
        </w:trPr>
        <w:tc>
          <w:tcPr>
            <w:tcW w:w="588" w:type="dxa"/>
            <w:vMerge w:val="restart"/>
            <w:tcBorders>
              <w:left w:val="single" w:sz="4" w:space="0" w:color="000000"/>
              <w:bottom w:val="nil"/>
              <w:right w:val="single" w:sz="4" w:space="0" w:color="000000"/>
            </w:tcBorders>
          </w:tcPr>
          <w:p w:rsidR="00260E12" w:rsidRDefault="00424B5F">
            <w:pPr>
              <w:spacing w:before="207" w:line="229" w:lineRule="auto"/>
              <w:ind w:left="25"/>
              <w:jc w:val="center"/>
              <w:rPr>
                <w:rFonts w:ascii="宋体" w:hAnsi="宋体" w:cs="宋体"/>
                <w:sz w:val="22"/>
                <w:szCs w:val="22"/>
              </w:rPr>
            </w:pPr>
            <w:r>
              <w:rPr>
                <w:rFonts w:ascii="宋体" w:hAnsi="宋体" w:cs="宋体"/>
                <w:spacing w:val="-16"/>
                <w:sz w:val="22"/>
                <w:szCs w:val="22"/>
              </w:rPr>
              <w:t>编</w:t>
            </w:r>
            <w:r>
              <w:rPr>
                <w:rFonts w:ascii="宋体" w:hAnsi="宋体" w:cs="宋体"/>
                <w:spacing w:val="-15"/>
                <w:sz w:val="22"/>
                <w:szCs w:val="22"/>
              </w:rPr>
              <w:t>号</w:t>
            </w:r>
          </w:p>
        </w:tc>
        <w:tc>
          <w:tcPr>
            <w:tcW w:w="1308" w:type="dxa"/>
            <w:vMerge w:val="restart"/>
            <w:tcBorders>
              <w:left w:val="single" w:sz="4" w:space="0" w:color="000000"/>
              <w:bottom w:val="nil"/>
              <w:right w:val="single" w:sz="4" w:space="0" w:color="000000"/>
            </w:tcBorders>
          </w:tcPr>
          <w:p w:rsidR="00260E12" w:rsidRDefault="00424B5F">
            <w:pPr>
              <w:spacing w:before="206" w:line="219" w:lineRule="auto"/>
              <w:ind w:left="123"/>
              <w:rPr>
                <w:rFonts w:ascii="宋体" w:hAnsi="宋体" w:cs="宋体"/>
                <w:sz w:val="22"/>
                <w:szCs w:val="22"/>
              </w:rPr>
            </w:pPr>
            <w:r>
              <w:rPr>
                <w:rFonts w:ascii="宋体" w:hAnsi="宋体" w:cs="宋体"/>
                <w:spacing w:val="-3"/>
                <w:sz w:val="22"/>
                <w:szCs w:val="22"/>
              </w:rPr>
              <w:t>病种</w:t>
            </w:r>
            <w:r>
              <w:rPr>
                <w:rFonts w:ascii="宋体" w:hAnsi="宋体" w:cs="宋体"/>
                <w:spacing w:val="-3"/>
                <w:sz w:val="22"/>
                <w:szCs w:val="22"/>
              </w:rPr>
              <w:t>/</w:t>
            </w:r>
            <w:r>
              <w:rPr>
                <w:rFonts w:ascii="宋体" w:hAnsi="宋体" w:cs="宋体"/>
                <w:spacing w:val="-3"/>
                <w:sz w:val="22"/>
                <w:szCs w:val="22"/>
              </w:rPr>
              <w:t>事件</w:t>
            </w:r>
          </w:p>
        </w:tc>
        <w:tc>
          <w:tcPr>
            <w:tcW w:w="8257" w:type="dxa"/>
            <w:gridSpan w:val="4"/>
            <w:tcBorders>
              <w:left w:val="single" w:sz="4" w:space="0" w:color="000000"/>
              <w:right w:val="single" w:sz="4" w:space="0" w:color="000000"/>
            </w:tcBorders>
          </w:tcPr>
          <w:p w:rsidR="00260E12" w:rsidRDefault="00424B5F">
            <w:pPr>
              <w:spacing w:before="19" w:line="220" w:lineRule="auto"/>
              <w:ind w:left="348" w:firstLineChars="400" w:firstLine="1024"/>
              <w:jc w:val="center"/>
              <w:rPr>
                <w:rFonts w:ascii="宋体" w:hAnsi="宋体" w:cs="宋体"/>
                <w:sz w:val="22"/>
                <w:szCs w:val="22"/>
              </w:rPr>
            </w:pPr>
            <w:r>
              <w:rPr>
                <w:rFonts w:ascii="宋体" w:hAnsi="宋体" w:cs="宋体"/>
                <w:spacing w:val="18"/>
                <w:sz w:val="22"/>
                <w:szCs w:val="22"/>
              </w:rPr>
              <w:t>事</w:t>
            </w:r>
            <w:r>
              <w:rPr>
                <w:rFonts w:ascii="宋体" w:hAnsi="宋体" w:cs="宋体"/>
                <w:spacing w:val="10"/>
                <w:sz w:val="22"/>
                <w:szCs w:val="22"/>
              </w:rPr>
              <w:t xml:space="preserve"> </w:t>
            </w:r>
            <w:r>
              <w:rPr>
                <w:rFonts w:ascii="宋体" w:hAnsi="宋体" w:cs="宋体"/>
                <w:spacing w:val="9"/>
                <w:sz w:val="22"/>
                <w:szCs w:val="22"/>
              </w:rPr>
              <w:t xml:space="preserve">    </w:t>
            </w:r>
            <w:r>
              <w:rPr>
                <w:rFonts w:ascii="宋体" w:hAnsi="宋体" w:cs="宋体"/>
                <w:spacing w:val="9"/>
                <w:sz w:val="22"/>
                <w:szCs w:val="22"/>
              </w:rPr>
              <w:t>件</w:t>
            </w:r>
            <w:r>
              <w:rPr>
                <w:rFonts w:ascii="宋体" w:hAnsi="宋体" w:cs="宋体"/>
                <w:spacing w:val="9"/>
                <w:sz w:val="22"/>
                <w:szCs w:val="22"/>
              </w:rPr>
              <w:t xml:space="preserve">     </w:t>
            </w:r>
            <w:r>
              <w:rPr>
                <w:rFonts w:ascii="宋体" w:hAnsi="宋体" w:cs="宋体"/>
                <w:spacing w:val="9"/>
                <w:sz w:val="22"/>
                <w:szCs w:val="22"/>
              </w:rPr>
              <w:t>分</w:t>
            </w:r>
            <w:r>
              <w:rPr>
                <w:rFonts w:ascii="宋体" w:hAnsi="宋体" w:cs="宋体"/>
                <w:spacing w:val="9"/>
                <w:sz w:val="22"/>
                <w:szCs w:val="22"/>
              </w:rPr>
              <w:t xml:space="preserve">     </w:t>
            </w:r>
            <w:r>
              <w:rPr>
                <w:rFonts w:ascii="宋体" w:hAnsi="宋体" w:cs="宋体"/>
                <w:spacing w:val="9"/>
                <w:sz w:val="22"/>
                <w:szCs w:val="22"/>
              </w:rPr>
              <w:t>级</w:t>
            </w:r>
          </w:p>
        </w:tc>
        <w:tc>
          <w:tcPr>
            <w:tcW w:w="2243" w:type="dxa"/>
            <w:vMerge w:val="restart"/>
            <w:tcBorders>
              <w:left w:val="single" w:sz="4" w:space="0" w:color="000000"/>
              <w:bottom w:val="nil"/>
              <w:right w:val="single" w:sz="4" w:space="0" w:color="000000"/>
            </w:tcBorders>
          </w:tcPr>
          <w:p w:rsidR="00260E12" w:rsidRDefault="00424B5F">
            <w:pPr>
              <w:spacing w:before="203" w:line="218" w:lineRule="auto"/>
              <w:ind w:left="662"/>
              <w:rPr>
                <w:rFonts w:ascii="宋体" w:hAnsi="宋体" w:cs="宋体"/>
                <w:sz w:val="22"/>
                <w:szCs w:val="22"/>
              </w:rPr>
            </w:pPr>
            <w:r>
              <w:rPr>
                <w:rFonts w:ascii="宋体" w:hAnsi="宋体" w:cs="宋体"/>
                <w:spacing w:val="5"/>
                <w:sz w:val="22"/>
                <w:szCs w:val="22"/>
              </w:rPr>
              <w:t>报告标准</w:t>
            </w:r>
          </w:p>
        </w:tc>
      </w:tr>
      <w:tr w:rsidR="00260E12">
        <w:trPr>
          <w:trHeight w:val="305"/>
        </w:trPr>
        <w:tc>
          <w:tcPr>
            <w:tcW w:w="588" w:type="dxa"/>
            <w:vMerge/>
            <w:tcBorders>
              <w:top w:val="nil"/>
              <w:left w:val="single" w:sz="4" w:space="0" w:color="000000"/>
              <w:right w:val="single" w:sz="4" w:space="0" w:color="000000"/>
            </w:tcBorders>
          </w:tcPr>
          <w:p w:rsidR="00260E12" w:rsidRDefault="00260E12">
            <w:pPr>
              <w:rPr>
                <w:rFonts w:ascii="Arial"/>
                <w:sz w:val="22"/>
                <w:szCs w:val="22"/>
              </w:rPr>
            </w:pPr>
          </w:p>
        </w:tc>
        <w:tc>
          <w:tcPr>
            <w:tcW w:w="1308" w:type="dxa"/>
            <w:vMerge/>
            <w:tcBorders>
              <w:top w:val="nil"/>
              <w:left w:val="single" w:sz="4" w:space="0" w:color="000000"/>
              <w:right w:val="single" w:sz="4" w:space="0" w:color="000000"/>
            </w:tcBorders>
          </w:tcPr>
          <w:p w:rsidR="00260E12" w:rsidRDefault="00260E12">
            <w:pPr>
              <w:rPr>
                <w:rFonts w:ascii="Arial"/>
                <w:sz w:val="22"/>
                <w:szCs w:val="22"/>
              </w:rPr>
            </w:pPr>
          </w:p>
        </w:tc>
        <w:tc>
          <w:tcPr>
            <w:tcW w:w="1703" w:type="dxa"/>
            <w:tcBorders>
              <w:left w:val="single" w:sz="4" w:space="0" w:color="000000"/>
              <w:right w:val="single" w:sz="4" w:space="0" w:color="000000"/>
            </w:tcBorders>
          </w:tcPr>
          <w:p w:rsidR="00260E12" w:rsidRDefault="00424B5F">
            <w:pPr>
              <w:spacing w:before="21" w:line="219" w:lineRule="auto"/>
              <w:ind w:left="644"/>
              <w:rPr>
                <w:rFonts w:ascii="宋体" w:hAnsi="宋体" w:cs="宋体"/>
                <w:sz w:val="22"/>
                <w:szCs w:val="22"/>
              </w:rPr>
            </w:pPr>
            <w:r>
              <w:rPr>
                <w:rFonts w:ascii="宋体" w:hAnsi="宋体" w:cs="宋体"/>
                <w:spacing w:val="-3"/>
                <w:sz w:val="22"/>
                <w:szCs w:val="22"/>
              </w:rPr>
              <w:t>特别重大</w:t>
            </w:r>
          </w:p>
        </w:tc>
        <w:tc>
          <w:tcPr>
            <w:tcW w:w="1957" w:type="dxa"/>
            <w:tcBorders>
              <w:left w:val="single" w:sz="4" w:space="0" w:color="000000"/>
              <w:right w:val="single" w:sz="4" w:space="0" w:color="000000"/>
            </w:tcBorders>
          </w:tcPr>
          <w:p w:rsidR="00260E12" w:rsidRDefault="00424B5F">
            <w:pPr>
              <w:spacing w:before="45" w:line="218" w:lineRule="auto"/>
              <w:ind w:left="822"/>
              <w:rPr>
                <w:rFonts w:ascii="宋体" w:hAnsi="宋体" w:cs="宋体"/>
                <w:sz w:val="22"/>
                <w:szCs w:val="22"/>
              </w:rPr>
            </w:pPr>
            <w:r>
              <w:rPr>
                <w:rFonts w:ascii="宋体" w:hAnsi="宋体" w:cs="宋体"/>
                <w:spacing w:val="-3"/>
                <w:sz w:val="22"/>
                <w:szCs w:val="22"/>
              </w:rPr>
              <w:t>重</w:t>
            </w:r>
            <w:r>
              <w:rPr>
                <w:rFonts w:ascii="宋体" w:hAnsi="宋体" w:cs="宋体"/>
                <w:spacing w:val="-2"/>
                <w:sz w:val="22"/>
                <w:szCs w:val="22"/>
              </w:rPr>
              <w:t>大</w:t>
            </w:r>
          </w:p>
        </w:tc>
        <w:tc>
          <w:tcPr>
            <w:tcW w:w="2257" w:type="dxa"/>
            <w:tcBorders>
              <w:left w:val="single" w:sz="4" w:space="0" w:color="000000"/>
              <w:right w:val="single" w:sz="4" w:space="0" w:color="000000"/>
            </w:tcBorders>
          </w:tcPr>
          <w:p w:rsidR="00260E12" w:rsidRDefault="00424B5F">
            <w:pPr>
              <w:spacing w:before="45" w:line="218" w:lineRule="auto"/>
              <w:ind w:left="844"/>
              <w:rPr>
                <w:rFonts w:ascii="宋体" w:hAnsi="宋体" w:cs="宋体"/>
                <w:sz w:val="22"/>
                <w:szCs w:val="22"/>
              </w:rPr>
            </w:pPr>
            <w:r>
              <w:rPr>
                <w:rFonts w:ascii="宋体" w:hAnsi="宋体" w:cs="宋体"/>
                <w:spacing w:val="20"/>
                <w:sz w:val="22"/>
                <w:szCs w:val="22"/>
              </w:rPr>
              <w:t>较大</w:t>
            </w:r>
          </w:p>
        </w:tc>
        <w:tc>
          <w:tcPr>
            <w:tcW w:w="2340" w:type="dxa"/>
            <w:tcBorders>
              <w:left w:val="single" w:sz="4" w:space="0" w:color="000000"/>
              <w:right w:val="single" w:sz="4" w:space="0" w:color="000000"/>
            </w:tcBorders>
          </w:tcPr>
          <w:p w:rsidR="00260E12" w:rsidRDefault="00424B5F">
            <w:pPr>
              <w:spacing w:before="65" w:line="201" w:lineRule="auto"/>
              <w:ind w:left="857"/>
              <w:rPr>
                <w:rFonts w:ascii="宋体" w:hAnsi="宋体" w:cs="宋体"/>
                <w:sz w:val="22"/>
                <w:szCs w:val="22"/>
              </w:rPr>
            </w:pPr>
            <w:r>
              <w:rPr>
                <w:rFonts w:ascii="宋体" w:hAnsi="宋体" w:cs="宋体"/>
                <w:spacing w:val="-19"/>
                <w:sz w:val="22"/>
                <w:szCs w:val="22"/>
              </w:rPr>
              <w:t>一</w:t>
            </w:r>
            <w:r>
              <w:rPr>
                <w:rFonts w:ascii="宋体" w:hAnsi="宋体" w:cs="宋体"/>
                <w:spacing w:val="-17"/>
                <w:sz w:val="22"/>
                <w:szCs w:val="22"/>
              </w:rPr>
              <w:t xml:space="preserve"> </w:t>
            </w:r>
            <w:r>
              <w:rPr>
                <w:rFonts w:ascii="宋体" w:hAnsi="宋体" w:cs="宋体"/>
                <w:spacing w:val="-17"/>
                <w:sz w:val="22"/>
                <w:szCs w:val="22"/>
              </w:rPr>
              <w:t>般</w:t>
            </w:r>
          </w:p>
        </w:tc>
        <w:tc>
          <w:tcPr>
            <w:tcW w:w="2243" w:type="dxa"/>
            <w:vMerge/>
            <w:tcBorders>
              <w:top w:val="nil"/>
              <w:left w:val="single" w:sz="4" w:space="0" w:color="000000"/>
              <w:right w:val="single" w:sz="4" w:space="0" w:color="000000"/>
            </w:tcBorders>
          </w:tcPr>
          <w:p w:rsidR="00260E12" w:rsidRDefault="00260E12">
            <w:pPr>
              <w:rPr>
                <w:rFonts w:ascii="Arial"/>
                <w:sz w:val="22"/>
                <w:szCs w:val="22"/>
              </w:rPr>
            </w:pPr>
          </w:p>
        </w:tc>
      </w:tr>
      <w:tr w:rsidR="00260E12">
        <w:trPr>
          <w:trHeight w:val="1594"/>
        </w:trPr>
        <w:tc>
          <w:tcPr>
            <w:tcW w:w="588" w:type="dxa"/>
            <w:tcBorders>
              <w:left w:val="single" w:sz="4" w:space="0" w:color="000000"/>
              <w:right w:val="single" w:sz="4" w:space="0" w:color="000000"/>
            </w:tcBorders>
          </w:tcPr>
          <w:p w:rsidR="00260E12" w:rsidRDefault="00260E12">
            <w:pPr>
              <w:spacing w:line="337" w:lineRule="auto"/>
              <w:rPr>
                <w:rFonts w:ascii="Arial"/>
                <w:sz w:val="22"/>
                <w:szCs w:val="22"/>
              </w:rPr>
            </w:pPr>
          </w:p>
          <w:p w:rsidR="00260E12" w:rsidRDefault="00260E12">
            <w:pPr>
              <w:spacing w:line="337" w:lineRule="auto"/>
              <w:rPr>
                <w:rFonts w:ascii="Arial"/>
                <w:sz w:val="22"/>
                <w:szCs w:val="22"/>
              </w:rPr>
            </w:pPr>
          </w:p>
          <w:p w:rsidR="00260E12" w:rsidRDefault="00424B5F">
            <w:pPr>
              <w:spacing w:before="72" w:line="185" w:lineRule="auto"/>
              <w:ind w:firstLineChars="100" w:firstLine="220"/>
              <w:rPr>
                <w:rFonts w:ascii="宋体" w:hAnsi="宋体" w:cs="宋体"/>
                <w:sz w:val="22"/>
                <w:szCs w:val="22"/>
              </w:rPr>
            </w:pPr>
            <w:r>
              <w:rPr>
                <w:rFonts w:ascii="宋体" w:hAnsi="宋体" w:cs="宋体" w:hint="eastAsia"/>
                <w:sz w:val="22"/>
                <w:szCs w:val="22"/>
              </w:rPr>
              <w:t>9</w:t>
            </w:r>
          </w:p>
        </w:tc>
        <w:tc>
          <w:tcPr>
            <w:tcW w:w="1308" w:type="dxa"/>
            <w:tcBorders>
              <w:left w:val="single" w:sz="4" w:space="0" w:color="000000"/>
              <w:right w:val="single" w:sz="4" w:space="0" w:color="000000"/>
            </w:tcBorders>
          </w:tcPr>
          <w:p w:rsidR="00260E12" w:rsidRDefault="00260E12">
            <w:pPr>
              <w:spacing w:line="309" w:lineRule="auto"/>
              <w:rPr>
                <w:rFonts w:ascii="Arial"/>
                <w:sz w:val="22"/>
                <w:szCs w:val="22"/>
              </w:rPr>
            </w:pPr>
          </w:p>
          <w:p w:rsidR="00260E12" w:rsidRDefault="00260E12">
            <w:pPr>
              <w:spacing w:line="310" w:lineRule="auto"/>
              <w:rPr>
                <w:rFonts w:ascii="Arial"/>
                <w:sz w:val="22"/>
                <w:szCs w:val="22"/>
              </w:rPr>
            </w:pPr>
          </w:p>
          <w:p w:rsidR="00260E12" w:rsidRDefault="00424B5F">
            <w:pPr>
              <w:spacing w:before="72" w:line="221" w:lineRule="auto"/>
              <w:ind w:left="120"/>
              <w:rPr>
                <w:rFonts w:ascii="宋体" w:hAnsi="宋体" w:cs="宋体"/>
                <w:sz w:val="22"/>
                <w:szCs w:val="22"/>
              </w:rPr>
            </w:pPr>
            <w:r>
              <w:rPr>
                <w:rFonts w:ascii="宋体" w:hAnsi="宋体" w:cs="宋体"/>
                <w:spacing w:val="-1"/>
                <w:sz w:val="22"/>
                <w:szCs w:val="22"/>
              </w:rPr>
              <w:t>甲</w:t>
            </w:r>
            <w:r>
              <w:rPr>
                <w:rFonts w:ascii="宋体" w:hAnsi="宋体" w:cs="宋体"/>
                <w:sz w:val="22"/>
                <w:szCs w:val="22"/>
              </w:rPr>
              <w:t>肝</w:t>
            </w:r>
            <w:r>
              <w:rPr>
                <w:rFonts w:ascii="宋体" w:hAnsi="宋体" w:cs="宋体"/>
                <w:sz w:val="22"/>
                <w:szCs w:val="22"/>
              </w:rPr>
              <w:t>/</w:t>
            </w:r>
            <w:r>
              <w:rPr>
                <w:rFonts w:ascii="宋体" w:hAnsi="宋体" w:cs="宋体"/>
                <w:sz w:val="22"/>
                <w:szCs w:val="22"/>
              </w:rPr>
              <w:t>戊肝</w:t>
            </w:r>
          </w:p>
        </w:tc>
        <w:tc>
          <w:tcPr>
            <w:tcW w:w="1703" w:type="dxa"/>
            <w:tcBorders>
              <w:left w:val="single" w:sz="4" w:space="0" w:color="000000"/>
              <w:right w:val="single" w:sz="4" w:space="0" w:color="000000"/>
            </w:tcBorders>
          </w:tcPr>
          <w:p w:rsidR="00260E12" w:rsidRDefault="00260E12">
            <w:pPr>
              <w:rPr>
                <w:rFonts w:ascii="Arial"/>
                <w:sz w:val="22"/>
                <w:szCs w:val="22"/>
              </w:rPr>
            </w:pPr>
          </w:p>
        </w:tc>
        <w:tc>
          <w:tcPr>
            <w:tcW w:w="1957" w:type="dxa"/>
            <w:tcBorders>
              <w:left w:val="single" w:sz="4" w:space="0" w:color="000000"/>
              <w:right w:val="single" w:sz="4" w:space="0" w:color="000000"/>
            </w:tcBorders>
          </w:tcPr>
          <w:p w:rsidR="00260E12" w:rsidRDefault="00260E12">
            <w:pPr>
              <w:rPr>
                <w:rFonts w:ascii="Arial"/>
                <w:sz w:val="22"/>
                <w:szCs w:val="22"/>
              </w:rPr>
            </w:pPr>
          </w:p>
        </w:tc>
        <w:tc>
          <w:tcPr>
            <w:tcW w:w="2257" w:type="dxa"/>
            <w:tcBorders>
              <w:left w:val="single" w:sz="4" w:space="0" w:color="000000"/>
              <w:right w:val="single" w:sz="4" w:space="0" w:color="000000"/>
            </w:tcBorders>
          </w:tcPr>
          <w:p w:rsidR="00260E12" w:rsidRDefault="00424B5F">
            <w:pPr>
              <w:spacing w:before="226" w:line="202" w:lineRule="auto"/>
              <w:ind w:left="105" w:right="43"/>
              <w:rPr>
                <w:rFonts w:ascii="宋体" w:hAnsi="宋体" w:cs="宋体"/>
                <w:sz w:val="22"/>
                <w:szCs w:val="22"/>
              </w:rPr>
            </w:pPr>
            <w:r>
              <w:rPr>
                <w:rFonts w:ascii="宋体" w:hAnsi="宋体" w:cs="宋体"/>
                <w:spacing w:val="6"/>
                <w:sz w:val="22"/>
                <w:szCs w:val="22"/>
              </w:rPr>
              <w:t>同一起事件中，发现</w:t>
            </w:r>
            <w:r>
              <w:rPr>
                <w:rFonts w:ascii="宋体" w:hAnsi="宋体" w:cs="宋体"/>
                <w:spacing w:val="6"/>
                <w:sz w:val="22"/>
                <w:szCs w:val="22"/>
              </w:rPr>
              <w:t>100</w:t>
            </w:r>
            <w:r>
              <w:rPr>
                <w:rFonts w:ascii="宋体" w:hAnsi="宋体" w:cs="宋体"/>
                <w:spacing w:val="6"/>
                <w:sz w:val="22"/>
                <w:szCs w:val="22"/>
              </w:rPr>
              <w:t>例及以上甲肝</w:t>
            </w:r>
            <w:r>
              <w:rPr>
                <w:rFonts w:ascii="宋体" w:hAnsi="宋体" w:cs="宋体"/>
                <w:spacing w:val="6"/>
                <w:sz w:val="22"/>
                <w:szCs w:val="22"/>
              </w:rPr>
              <w:t>/</w:t>
            </w:r>
            <w:r>
              <w:rPr>
                <w:rFonts w:ascii="宋体" w:hAnsi="宋体" w:cs="宋体"/>
                <w:spacing w:val="6"/>
                <w:sz w:val="22"/>
                <w:szCs w:val="22"/>
              </w:rPr>
              <w:t>戊</w:t>
            </w:r>
            <w:r>
              <w:rPr>
                <w:rFonts w:ascii="宋体" w:hAnsi="宋体" w:cs="宋体"/>
                <w:spacing w:val="6"/>
                <w:sz w:val="22"/>
                <w:szCs w:val="22"/>
              </w:rPr>
              <w:t xml:space="preserve"> </w:t>
            </w:r>
            <w:r>
              <w:rPr>
                <w:rFonts w:ascii="宋体" w:hAnsi="宋体" w:cs="宋体"/>
                <w:spacing w:val="6"/>
                <w:sz w:val="22"/>
                <w:szCs w:val="22"/>
              </w:rPr>
              <w:t>肝病例，或发病</w:t>
            </w:r>
            <w:r>
              <w:rPr>
                <w:rFonts w:ascii="宋体" w:hAnsi="宋体" w:cs="宋体"/>
                <w:spacing w:val="6"/>
                <w:sz w:val="22"/>
                <w:szCs w:val="22"/>
              </w:rPr>
              <w:t>10</w:t>
            </w:r>
            <w:r>
              <w:rPr>
                <w:rFonts w:ascii="宋体" w:hAnsi="宋体" w:cs="宋体"/>
                <w:spacing w:val="6"/>
                <w:sz w:val="22"/>
                <w:szCs w:val="22"/>
              </w:rPr>
              <w:t>例</w:t>
            </w:r>
            <w:r>
              <w:rPr>
                <w:rFonts w:ascii="宋体" w:hAnsi="宋体" w:cs="宋体"/>
                <w:spacing w:val="6"/>
                <w:sz w:val="22"/>
                <w:szCs w:val="22"/>
              </w:rPr>
              <w:t xml:space="preserve"> </w:t>
            </w:r>
            <w:r>
              <w:rPr>
                <w:rFonts w:ascii="宋体" w:hAnsi="宋体" w:cs="宋体"/>
                <w:spacing w:val="6"/>
                <w:sz w:val="22"/>
                <w:szCs w:val="22"/>
              </w:rPr>
              <w:t>及以上并出现死亡病</w:t>
            </w:r>
            <w:r>
              <w:rPr>
                <w:rFonts w:ascii="宋体" w:hAnsi="宋体" w:cs="宋体"/>
                <w:spacing w:val="6"/>
                <w:sz w:val="22"/>
                <w:szCs w:val="22"/>
              </w:rPr>
              <w:t xml:space="preserve"> </w:t>
            </w:r>
            <w:r>
              <w:rPr>
                <w:rFonts w:ascii="宋体" w:hAnsi="宋体" w:cs="宋体"/>
                <w:spacing w:val="6"/>
                <w:sz w:val="22"/>
                <w:szCs w:val="22"/>
              </w:rPr>
              <w:t>例。</w:t>
            </w:r>
          </w:p>
        </w:tc>
        <w:tc>
          <w:tcPr>
            <w:tcW w:w="2340" w:type="dxa"/>
            <w:tcBorders>
              <w:left w:val="single" w:sz="4" w:space="0" w:color="000000"/>
              <w:right w:val="single" w:sz="4" w:space="0" w:color="000000"/>
            </w:tcBorders>
          </w:tcPr>
          <w:p w:rsidR="00260E12" w:rsidRDefault="00260E12">
            <w:pPr>
              <w:spacing w:line="378" w:lineRule="auto"/>
              <w:rPr>
                <w:rFonts w:ascii="Arial"/>
                <w:sz w:val="22"/>
                <w:szCs w:val="22"/>
              </w:rPr>
            </w:pPr>
          </w:p>
          <w:p w:rsidR="00260E12" w:rsidRDefault="00424B5F">
            <w:pPr>
              <w:spacing w:before="72" w:line="210" w:lineRule="auto"/>
              <w:ind w:left="117" w:right="91"/>
              <w:rPr>
                <w:rFonts w:ascii="宋体" w:hAnsi="宋体" w:cs="宋体"/>
                <w:sz w:val="22"/>
                <w:szCs w:val="22"/>
              </w:rPr>
            </w:pPr>
            <w:r>
              <w:rPr>
                <w:rFonts w:ascii="宋体" w:hAnsi="宋体" w:cs="宋体"/>
                <w:spacing w:val="5"/>
                <w:sz w:val="22"/>
                <w:szCs w:val="22"/>
              </w:rPr>
              <w:t>同一起事件中，发现</w:t>
            </w:r>
            <w:r>
              <w:rPr>
                <w:rFonts w:ascii="宋体" w:hAnsi="宋体" w:cs="宋体"/>
                <w:spacing w:val="5"/>
                <w:sz w:val="22"/>
                <w:szCs w:val="22"/>
              </w:rPr>
              <w:t xml:space="preserve"> 10~99</w:t>
            </w:r>
            <w:r>
              <w:rPr>
                <w:rFonts w:ascii="宋体" w:hAnsi="宋体" w:cs="宋体"/>
                <w:spacing w:val="5"/>
                <w:sz w:val="22"/>
                <w:szCs w:val="22"/>
              </w:rPr>
              <w:t>例甲肝</w:t>
            </w:r>
            <w:r>
              <w:rPr>
                <w:rFonts w:ascii="宋体" w:hAnsi="宋体" w:cs="宋体"/>
                <w:spacing w:val="5"/>
                <w:sz w:val="22"/>
                <w:szCs w:val="22"/>
              </w:rPr>
              <w:t>/</w:t>
            </w:r>
            <w:r>
              <w:rPr>
                <w:rFonts w:ascii="宋体" w:hAnsi="宋体" w:cs="宋体"/>
                <w:spacing w:val="5"/>
                <w:sz w:val="22"/>
                <w:szCs w:val="22"/>
              </w:rPr>
              <w:t>戊肝病例。</w:t>
            </w:r>
          </w:p>
        </w:tc>
        <w:tc>
          <w:tcPr>
            <w:tcW w:w="2243" w:type="dxa"/>
            <w:tcBorders>
              <w:left w:val="single" w:sz="4" w:space="0" w:color="000000"/>
              <w:right w:val="single" w:sz="4" w:space="0" w:color="000000"/>
            </w:tcBorders>
          </w:tcPr>
          <w:p w:rsidR="00260E12" w:rsidRDefault="00424B5F">
            <w:pPr>
              <w:spacing w:before="223" w:line="214" w:lineRule="auto"/>
              <w:ind w:left="109"/>
              <w:rPr>
                <w:rFonts w:ascii="宋体" w:hAnsi="宋体" w:cs="宋体"/>
                <w:sz w:val="22"/>
                <w:szCs w:val="22"/>
              </w:rPr>
            </w:pPr>
            <w:r>
              <w:rPr>
                <w:rFonts w:ascii="宋体" w:hAnsi="宋体" w:cs="宋体"/>
                <w:spacing w:val="18"/>
                <w:sz w:val="22"/>
                <w:szCs w:val="22"/>
              </w:rPr>
              <w:t>7</w:t>
            </w:r>
            <w:r>
              <w:rPr>
                <w:rFonts w:ascii="宋体" w:hAnsi="宋体" w:cs="宋体"/>
                <w:spacing w:val="6"/>
                <w:sz w:val="22"/>
                <w:szCs w:val="22"/>
              </w:rPr>
              <w:t>天内，同一学校、</w:t>
            </w:r>
            <w:r>
              <w:rPr>
                <w:rFonts w:ascii="宋体" w:hAnsi="宋体" w:cs="宋体"/>
                <w:spacing w:val="6"/>
                <w:sz w:val="22"/>
                <w:szCs w:val="22"/>
              </w:rPr>
              <w:t xml:space="preserve"> </w:t>
            </w:r>
            <w:r>
              <w:rPr>
                <w:rFonts w:ascii="宋体" w:hAnsi="宋体" w:cs="宋体"/>
                <w:spacing w:val="6"/>
                <w:sz w:val="22"/>
                <w:szCs w:val="22"/>
              </w:rPr>
              <w:t>幼儿园、</w:t>
            </w:r>
            <w:r>
              <w:rPr>
                <w:rFonts w:ascii="宋体" w:hAnsi="宋体" w:cs="宋体"/>
                <w:spacing w:val="6"/>
                <w:sz w:val="22"/>
                <w:szCs w:val="22"/>
              </w:rPr>
              <w:t xml:space="preserve"> </w:t>
            </w:r>
            <w:r>
              <w:rPr>
                <w:rFonts w:ascii="宋体" w:hAnsi="宋体" w:cs="宋体"/>
                <w:spacing w:val="6"/>
                <w:sz w:val="22"/>
                <w:szCs w:val="22"/>
              </w:rPr>
              <w:t>自然村寨</w:t>
            </w:r>
            <w:r>
              <w:rPr>
                <w:rFonts w:ascii="宋体" w:hAnsi="宋体" w:cs="宋体" w:hint="eastAsia"/>
                <w:spacing w:val="6"/>
                <w:sz w:val="22"/>
                <w:szCs w:val="22"/>
              </w:rPr>
              <w:t>、</w:t>
            </w:r>
            <w:r>
              <w:rPr>
                <w:rFonts w:ascii="宋体" w:hAnsi="宋体" w:cs="宋体"/>
                <w:spacing w:val="6"/>
                <w:sz w:val="22"/>
                <w:szCs w:val="22"/>
              </w:rPr>
              <w:t xml:space="preserve"> </w:t>
            </w:r>
            <w:r>
              <w:rPr>
                <w:rFonts w:ascii="宋体" w:hAnsi="宋体" w:cs="宋体"/>
                <w:spacing w:val="6"/>
                <w:sz w:val="22"/>
                <w:szCs w:val="22"/>
              </w:rPr>
              <w:t>社区、建筑工地等集体单位，发现</w:t>
            </w:r>
            <w:r>
              <w:rPr>
                <w:rFonts w:ascii="宋体" w:hAnsi="宋体" w:cs="宋体"/>
                <w:spacing w:val="6"/>
                <w:sz w:val="22"/>
                <w:szCs w:val="22"/>
              </w:rPr>
              <w:t>5</w:t>
            </w:r>
            <w:r>
              <w:rPr>
                <w:rFonts w:ascii="宋体" w:hAnsi="宋体" w:cs="宋体"/>
                <w:spacing w:val="6"/>
                <w:sz w:val="22"/>
                <w:szCs w:val="22"/>
              </w:rPr>
              <w:t>例及以上甲肝</w:t>
            </w:r>
            <w:r>
              <w:rPr>
                <w:rFonts w:ascii="宋体" w:hAnsi="宋体" w:cs="宋体"/>
                <w:spacing w:val="6"/>
                <w:sz w:val="22"/>
                <w:szCs w:val="22"/>
              </w:rPr>
              <w:t>/</w:t>
            </w:r>
            <w:r>
              <w:rPr>
                <w:rFonts w:ascii="宋体" w:hAnsi="宋体" w:cs="宋体"/>
                <w:spacing w:val="6"/>
                <w:sz w:val="22"/>
                <w:szCs w:val="22"/>
              </w:rPr>
              <w:t>戊肝病例。</w:t>
            </w:r>
          </w:p>
        </w:tc>
      </w:tr>
      <w:tr w:rsidR="00260E12">
        <w:trPr>
          <w:trHeight w:val="1694"/>
        </w:trPr>
        <w:tc>
          <w:tcPr>
            <w:tcW w:w="588" w:type="dxa"/>
            <w:tcBorders>
              <w:left w:val="single" w:sz="4" w:space="0" w:color="000000"/>
              <w:right w:val="single" w:sz="4" w:space="0" w:color="000000"/>
            </w:tcBorders>
          </w:tcPr>
          <w:p w:rsidR="00260E12" w:rsidRDefault="00260E12">
            <w:pPr>
              <w:spacing w:line="241" w:lineRule="auto"/>
              <w:rPr>
                <w:rFonts w:ascii="Arial"/>
                <w:sz w:val="22"/>
                <w:szCs w:val="22"/>
              </w:rPr>
            </w:pPr>
          </w:p>
          <w:p w:rsidR="00260E12" w:rsidRDefault="00260E12">
            <w:pPr>
              <w:spacing w:line="242" w:lineRule="auto"/>
              <w:rPr>
                <w:rFonts w:ascii="Arial"/>
                <w:sz w:val="22"/>
                <w:szCs w:val="22"/>
              </w:rPr>
            </w:pPr>
          </w:p>
          <w:p w:rsidR="00260E12" w:rsidRDefault="00260E12">
            <w:pPr>
              <w:spacing w:line="242" w:lineRule="auto"/>
              <w:rPr>
                <w:rFonts w:ascii="Arial"/>
                <w:sz w:val="22"/>
                <w:szCs w:val="22"/>
              </w:rPr>
            </w:pPr>
          </w:p>
          <w:p w:rsidR="00260E12" w:rsidRDefault="00424B5F">
            <w:pPr>
              <w:spacing w:before="71" w:line="185" w:lineRule="auto"/>
              <w:ind w:left="25" w:firstLineChars="100" w:firstLine="206"/>
              <w:rPr>
                <w:rFonts w:ascii="宋体" w:hAnsi="宋体" w:cs="宋体"/>
                <w:sz w:val="22"/>
                <w:szCs w:val="22"/>
              </w:rPr>
            </w:pPr>
            <w:r>
              <w:rPr>
                <w:rFonts w:ascii="宋体" w:hAnsi="宋体" w:cs="宋体"/>
                <w:spacing w:val="-7"/>
                <w:sz w:val="22"/>
                <w:szCs w:val="22"/>
              </w:rPr>
              <w:t>1</w:t>
            </w:r>
            <w:r>
              <w:rPr>
                <w:rFonts w:ascii="宋体" w:hAnsi="宋体" w:cs="宋体"/>
                <w:spacing w:val="-6"/>
                <w:sz w:val="22"/>
                <w:szCs w:val="22"/>
              </w:rPr>
              <w:t>0</w:t>
            </w:r>
          </w:p>
        </w:tc>
        <w:tc>
          <w:tcPr>
            <w:tcW w:w="1308" w:type="dxa"/>
            <w:tcBorders>
              <w:left w:val="single" w:sz="4" w:space="0" w:color="000000"/>
              <w:right w:val="single" w:sz="4" w:space="0" w:color="000000"/>
            </w:tcBorders>
          </w:tcPr>
          <w:p w:rsidR="00260E12" w:rsidRDefault="00260E12">
            <w:pPr>
              <w:spacing w:line="335" w:lineRule="auto"/>
              <w:rPr>
                <w:rFonts w:ascii="Arial"/>
                <w:sz w:val="22"/>
                <w:szCs w:val="22"/>
              </w:rPr>
            </w:pPr>
          </w:p>
          <w:p w:rsidR="00260E12" w:rsidRDefault="00260E12">
            <w:pPr>
              <w:spacing w:line="335" w:lineRule="auto"/>
              <w:rPr>
                <w:rFonts w:ascii="Arial"/>
                <w:sz w:val="22"/>
                <w:szCs w:val="22"/>
              </w:rPr>
            </w:pPr>
          </w:p>
          <w:p w:rsidR="00260E12" w:rsidRDefault="00424B5F">
            <w:pPr>
              <w:spacing w:before="72" w:line="221" w:lineRule="auto"/>
              <w:ind w:left="389"/>
              <w:rPr>
                <w:rFonts w:ascii="宋体" w:hAnsi="宋体" w:cs="宋体"/>
                <w:sz w:val="22"/>
                <w:szCs w:val="22"/>
              </w:rPr>
            </w:pPr>
            <w:r>
              <w:rPr>
                <w:rFonts w:ascii="宋体" w:hAnsi="宋体" w:cs="宋体"/>
                <w:spacing w:val="-3"/>
                <w:sz w:val="22"/>
                <w:szCs w:val="22"/>
              </w:rPr>
              <w:t>麻</w:t>
            </w:r>
            <w:r>
              <w:rPr>
                <w:rFonts w:ascii="宋体" w:hAnsi="宋体" w:cs="宋体"/>
                <w:spacing w:val="-2"/>
                <w:sz w:val="22"/>
                <w:szCs w:val="22"/>
              </w:rPr>
              <w:t>疹</w:t>
            </w:r>
          </w:p>
        </w:tc>
        <w:tc>
          <w:tcPr>
            <w:tcW w:w="1703" w:type="dxa"/>
            <w:tcBorders>
              <w:left w:val="single" w:sz="4" w:space="0" w:color="000000"/>
              <w:right w:val="single" w:sz="4" w:space="0" w:color="000000"/>
            </w:tcBorders>
          </w:tcPr>
          <w:p w:rsidR="00260E12" w:rsidRDefault="00260E12">
            <w:pPr>
              <w:rPr>
                <w:rFonts w:ascii="Arial"/>
                <w:sz w:val="22"/>
                <w:szCs w:val="22"/>
              </w:rPr>
            </w:pPr>
          </w:p>
        </w:tc>
        <w:tc>
          <w:tcPr>
            <w:tcW w:w="1957" w:type="dxa"/>
            <w:tcBorders>
              <w:left w:val="single" w:sz="4" w:space="0" w:color="000000"/>
              <w:right w:val="single" w:sz="4" w:space="0" w:color="000000"/>
            </w:tcBorders>
          </w:tcPr>
          <w:p w:rsidR="00260E12" w:rsidRDefault="00424B5F">
            <w:pPr>
              <w:tabs>
                <w:tab w:val="left" w:pos="222"/>
              </w:tabs>
              <w:spacing w:before="274" w:line="199" w:lineRule="auto"/>
              <w:ind w:left="112" w:right="79"/>
              <w:rPr>
                <w:rFonts w:ascii="宋体" w:hAnsi="宋体" w:cs="宋体"/>
                <w:sz w:val="22"/>
                <w:szCs w:val="22"/>
              </w:rPr>
            </w:pPr>
            <w:r>
              <w:rPr>
                <w:rFonts w:ascii="宋体" w:hAnsi="宋体" w:cs="宋体"/>
                <w:spacing w:val="6"/>
                <w:sz w:val="22"/>
                <w:szCs w:val="22"/>
              </w:rPr>
              <w:t>同一起事件中，发现</w:t>
            </w:r>
            <w:r>
              <w:rPr>
                <w:rFonts w:ascii="宋体" w:hAnsi="宋体" w:cs="宋体"/>
                <w:spacing w:val="6"/>
                <w:sz w:val="22"/>
                <w:szCs w:val="22"/>
              </w:rPr>
              <w:t>100</w:t>
            </w:r>
            <w:r>
              <w:rPr>
                <w:rFonts w:ascii="宋体" w:hAnsi="宋体" w:cs="宋体"/>
                <w:spacing w:val="6"/>
                <w:sz w:val="22"/>
                <w:szCs w:val="22"/>
              </w:rPr>
              <w:t>例及以上麻疹病例，或累计发病</w:t>
            </w:r>
            <w:r>
              <w:rPr>
                <w:rFonts w:ascii="宋体" w:hAnsi="宋体" w:cs="宋体"/>
                <w:spacing w:val="6"/>
                <w:sz w:val="22"/>
                <w:szCs w:val="22"/>
              </w:rPr>
              <w:t>50~99</w:t>
            </w:r>
            <w:r>
              <w:rPr>
                <w:rFonts w:ascii="宋体" w:hAnsi="宋体" w:cs="宋体"/>
                <w:spacing w:val="6"/>
                <w:sz w:val="22"/>
                <w:szCs w:val="22"/>
              </w:rPr>
              <w:t>例，且出现</w:t>
            </w:r>
            <w:r>
              <w:rPr>
                <w:rFonts w:ascii="宋体" w:hAnsi="宋体" w:cs="宋体"/>
                <w:spacing w:val="6"/>
                <w:sz w:val="22"/>
                <w:szCs w:val="22"/>
              </w:rPr>
              <w:t>2</w:t>
            </w:r>
            <w:r>
              <w:rPr>
                <w:rFonts w:ascii="宋体" w:hAnsi="宋体" w:cs="宋体"/>
                <w:spacing w:val="6"/>
                <w:sz w:val="22"/>
                <w:szCs w:val="22"/>
              </w:rPr>
              <w:t>例及以上死亡病例。</w:t>
            </w:r>
          </w:p>
        </w:tc>
        <w:tc>
          <w:tcPr>
            <w:tcW w:w="2257" w:type="dxa"/>
            <w:tcBorders>
              <w:left w:val="single" w:sz="4" w:space="0" w:color="000000"/>
              <w:right w:val="single" w:sz="4" w:space="0" w:color="000000"/>
            </w:tcBorders>
          </w:tcPr>
          <w:p w:rsidR="00260E12" w:rsidRDefault="00260E12">
            <w:pPr>
              <w:spacing w:line="439" w:lineRule="auto"/>
              <w:rPr>
                <w:rFonts w:ascii="Arial"/>
                <w:sz w:val="22"/>
                <w:szCs w:val="22"/>
              </w:rPr>
            </w:pPr>
          </w:p>
          <w:p w:rsidR="00260E12" w:rsidRDefault="00424B5F">
            <w:pPr>
              <w:spacing w:before="71" w:line="214" w:lineRule="auto"/>
              <w:ind w:left="105" w:right="94"/>
              <w:rPr>
                <w:rFonts w:ascii="宋体" w:hAnsi="宋体" w:cs="宋体"/>
                <w:sz w:val="22"/>
                <w:szCs w:val="22"/>
              </w:rPr>
            </w:pPr>
            <w:r>
              <w:rPr>
                <w:rFonts w:ascii="宋体" w:hAnsi="宋体" w:cs="宋体"/>
                <w:spacing w:val="2"/>
                <w:sz w:val="22"/>
                <w:szCs w:val="22"/>
              </w:rPr>
              <w:t>同一起事件中，发现</w:t>
            </w:r>
            <w:r>
              <w:rPr>
                <w:rFonts w:ascii="宋体" w:hAnsi="宋体" w:cs="宋体"/>
                <w:sz w:val="22"/>
                <w:szCs w:val="22"/>
              </w:rPr>
              <w:t xml:space="preserve"> </w:t>
            </w:r>
            <w:r>
              <w:rPr>
                <w:rFonts w:ascii="宋体" w:hAnsi="宋体" w:cs="宋体"/>
                <w:spacing w:val="13"/>
                <w:sz w:val="22"/>
                <w:szCs w:val="22"/>
              </w:rPr>
              <w:t>20~49</w:t>
            </w:r>
            <w:r>
              <w:rPr>
                <w:rFonts w:ascii="宋体" w:hAnsi="宋体" w:cs="宋体"/>
                <w:spacing w:val="13"/>
                <w:sz w:val="22"/>
                <w:szCs w:val="22"/>
              </w:rPr>
              <w:t>例，且出现</w:t>
            </w:r>
            <w:r>
              <w:rPr>
                <w:rFonts w:ascii="宋体" w:hAnsi="宋体" w:cs="宋体"/>
                <w:spacing w:val="13"/>
                <w:sz w:val="22"/>
                <w:szCs w:val="22"/>
              </w:rPr>
              <w:t>2</w:t>
            </w:r>
            <w:r>
              <w:rPr>
                <w:rFonts w:ascii="宋体" w:hAnsi="宋体" w:cs="宋体"/>
                <w:sz w:val="22"/>
                <w:szCs w:val="22"/>
              </w:rPr>
              <w:t xml:space="preserve"> </w:t>
            </w:r>
            <w:r>
              <w:rPr>
                <w:rFonts w:ascii="宋体" w:hAnsi="宋体" w:cs="宋体"/>
                <w:spacing w:val="-1"/>
                <w:sz w:val="22"/>
                <w:szCs w:val="22"/>
              </w:rPr>
              <w:t>例及以上死亡病例。</w:t>
            </w:r>
          </w:p>
        </w:tc>
        <w:tc>
          <w:tcPr>
            <w:tcW w:w="2340" w:type="dxa"/>
            <w:tcBorders>
              <w:left w:val="single" w:sz="4" w:space="0" w:color="000000"/>
              <w:right w:val="single" w:sz="4" w:space="0" w:color="000000"/>
            </w:tcBorders>
          </w:tcPr>
          <w:p w:rsidR="00260E12" w:rsidRDefault="00260E12">
            <w:pPr>
              <w:spacing w:line="309" w:lineRule="auto"/>
              <w:rPr>
                <w:rFonts w:ascii="Arial"/>
                <w:sz w:val="22"/>
                <w:szCs w:val="22"/>
              </w:rPr>
            </w:pPr>
          </w:p>
          <w:p w:rsidR="00260E12" w:rsidRDefault="00424B5F">
            <w:pPr>
              <w:spacing w:before="71" w:line="211" w:lineRule="auto"/>
              <w:ind w:left="117"/>
              <w:rPr>
                <w:rFonts w:ascii="宋体" w:hAnsi="宋体" w:cs="宋体"/>
                <w:sz w:val="22"/>
                <w:szCs w:val="22"/>
              </w:rPr>
            </w:pPr>
            <w:r>
              <w:rPr>
                <w:rFonts w:ascii="宋体" w:hAnsi="宋体" w:cs="宋体"/>
                <w:spacing w:val="6"/>
                <w:sz w:val="22"/>
                <w:szCs w:val="22"/>
              </w:rPr>
              <w:t>同一起事件中发现</w:t>
            </w:r>
            <w:r>
              <w:rPr>
                <w:rFonts w:ascii="宋体" w:hAnsi="宋体" w:cs="宋体"/>
                <w:spacing w:val="6"/>
                <w:sz w:val="22"/>
                <w:szCs w:val="22"/>
              </w:rPr>
              <w:t>10~ 19</w:t>
            </w:r>
            <w:r>
              <w:rPr>
                <w:rFonts w:ascii="宋体" w:hAnsi="宋体" w:cs="宋体"/>
                <w:spacing w:val="6"/>
                <w:sz w:val="22"/>
                <w:szCs w:val="22"/>
              </w:rPr>
              <w:t>例麻疹病例</w:t>
            </w:r>
            <w:r>
              <w:rPr>
                <w:rFonts w:ascii="宋体" w:hAnsi="宋体" w:cs="宋体"/>
                <w:spacing w:val="6"/>
                <w:sz w:val="22"/>
                <w:szCs w:val="22"/>
              </w:rPr>
              <w:t>;</w:t>
            </w:r>
            <w:r>
              <w:rPr>
                <w:rFonts w:ascii="宋体" w:hAnsi="宋体" w:cs="宋体"/>
                <w:spacing w:val="6"/>
                <w:sz w:val="22"/>
                <w:szCs w:val="22"/>
              </w:rPr>
              <w:t>或达到</w:t>
            </w:r>
            <w:r>
              <w:rPr>
                <w:rFonts w:ascii="宋体" w:hAnsi="宋体" w:cs="宋体"/>
                <w:spacing w:val="6"/>
                <w:sz w:val="22"/>
                <w:szCs w:val="22"/>
              </w:rPr>
              <w:t xml:space="preserve"> </w:t>
            </w:r>
            <w:r>
              <w:rPr>
                <w:rFonts w:ascii="宋体" w:hAnsi="宋体" w:cs="宋体"/>
                <w:spacing w:val="6"/>
                <w:sz w:val="22"/>
                <w:szCs w:val="22"/>
              </w:rPr>
              <w:t>报告标准，且出现</w:t>
            </w:r>
            <w:r>
              <w:rPr>
                <w:rFonts w:ascii="宋体" w:hAnsi="宋体" w:cs="宋体"/>
                <w:spacing w:val="6"/>
                <w:sz w:val="22"/>
                <w:szCs w:val="22"/>
              </w:rPr>
              <w:t>1</w:t>
            </w:r>
            <w:r>
              <w:rPr>
                <w:rFonts w:ascii="宋体" w:hAnsi="宋体" w:cs="宋体"/>
                <w:spacing w:val="6"/>
                <w:sz w:val="22"/>
                <w:szCs w:val="22"/>
              </w:rPr>
              <w:t>例</w:t>
            </w:r>
            <w:r>
              <w:rPr>
                <w:rFonts w:ascii="宋体" w:hAnsi="宋体" w:cs="宋体"/>
                <w:spacing w:val="6"/>
                <w:sz w:val="22"/>
                <w:szCs w:val="22"/>
              </w:rPr>
              <w:t xml:space="preserve"> </w:t>
            </w:r>
            <w:r>
              <w:rPr>
                <w:rFonts w:ascii="宋体" w:hAnsi="宋体" w:cs="宋体"/>
                <w:spacing w:val="6"/>
                <w:sz w:val="22"/>
                <w:szCs w:val="22"/>
              </w:rPr>
              <w:t>及以上死亡病例。</w:t>
            </w:r>
          </w:p>
        </w:tc>
        <w:tc>
          <w:tcPr>
            <w:tcW w:w="2243" w:type="dxa"/>
            <w:tcBorders>
              <w:left w:val="single" w:sz="4" w:space="0" w:color="000000"/>
              <w:right w:val="single" w:sz="4" w:space="0" w:color="000000"/>
            </w:tcBorders>
          </w:tcPr>
          <w:p w:rsidR="00260E12" w:rsidRDefault="00424B5F">
            <w:pPr>
              <w:spacing w:before="274" w:line="214" w:lineRule="auto"/>
              <w:ind w:left="109"/>
              <w:rPr>
                <w:rFonts w:ascii="宋体" w:hAnsi="宋体" w:cs="宋体"/>
                <w:sz w:val="22"/>
                <w:szCs w:val="22"/>
              </w:rPr>
            </w:pPr>
            <w:r>
              <w:rPr>
                <w:rFonts w:ascii="宋体" w:hAnsi="宋体" w:cs="宋体"/>
                <w:spacing w:val="6"/>
                <w:sz w:val="22"/>
                <w:szCs w:val="22"/>
              </w:rPr>
              <w:t>10</w:t>
            </w:r>
            <w:r>
              <w:rPr>
                <w:rFonts w:ascii="宋体" w:hAnsi="宋体" w:cs="宋体"/>
                <w:spacing w:val="6"/>
                <w:sz w:val="22"/>
                <w:szCs w:val="22"/>
              </w:rPr>
              <w:t>天内，同一学校、</w:t>
            </w:r>
            <w:r>
              <w:rPr>
                <w:rFonts w:ascii="宋体" w:hAnsi="宋体" w:cs="宋体"/>
                <w:spacing w:val="6"/>
                <w:sz w:val="22"/>
                <w:szCs w:val="22"/>
              </w:rPr>
              <w:t xml:space="preserve"> </w:t>
            </w:r>
            <w:r>
              <w:rPr>
                <w:rFonts w:ascii="宋体" w:hAnsi="宋体" w:cs="宋体"/>
                <w:spacing w:val="6"/>
                <w:sz w:val="22"/>
                <w:szCs w:val="22"/>
              </w:rPr>
              <w:t>幼儿园、自然村寨、</w:t>
            </w:r>
            <w:r>
              <w:rPr>
                <w:rFonts w:ascii="宋体" w:hAnsi="宋体" w:cs="宋体"/>
                <w:spacing w:val="6"/>
                <w:sz w:val="22"/>
                <w:szCs w:val="22"/>
              </w:rPr>
              <w:t xml:space="preserve"> </w:t>
            </w:r>
            <w:r>
              <w:rPr>
                <w:rFonts w:ascii="宋体" w:hAnsi="宋体" w:cs="宋体"/>
                <w:spacing w:val="6"/>
                <w:sz w:val="22"/>
                <w:szCs w:val="22"/>
              </w:rPr>
              <w:t>社区、建筑工地等集</w:t>
            </w:r>
            <w:r>
              <w:rPr>
                <w:rFonts w:ascii="宋体" w:hAnsi="宋体" w:cs="宋体"/>
                <w:spacing w:val="6"/>
                <w:sz w:val="22"/>
                <w:szCs w:val="22"/>
              </w:rPr>
              <w:t xml:space="preserve"> </w:t>
            </w:r>
            <w:r>
              <w:rPr>
                <w:rFonts w:ascii="宋体" w:hAnsi="宋体" w:cs="宋体"/>
                <w:spacing w:val="6"/>
                <w:sz w:val="22"/>
                <w:szCs w:val="22"/>
              </w:rPr>
              <w:t>体单位，发现</w:t>
            </w:r>
            <w:r>
              <w:rPr>
                <w:rFonts w:ascii="宋体" w:hAnsi="宋体" w:cs="宋体"/>
                <w:spacing w:val="6"/>
                <w:sz w:val="22"/>
                <w:szCs w:val="22"/>
              </w:rPr>
              <w:t>2</w:t>
            </w:r>
            <w:r>
              <w:rPr>
                <w:rFonts w:ascii="宋体" w:hAnsi="宋体" w:cs="宋体"/>
                <w:spacing w:val="6"/>
                <w:sz w:val="22"/>
                <w:szCs w:val="22"/>
              </w:rPr>
              <w:t>例及</w:t>
            </w:r>
            <w:r>
              <w:rPr>
                <w:rFonts w:ascii="宋体" w:hAnsi="宋体" w:cs="宋体"/>
                <w:spacing w:val="6"/>
                <w:sz w:val="22"/>
                <w:szCs w:val="22"/>
              </w:rPr>
              <w:t xml:space="preserve"> </w:t>
            </w:r>
            <w:r>
              <w:rPr>
                <w:rFonts w:ascii="宋体" w:hAnsi="宋体" w:cs="宋体"/>
                <w:spacing w:val="6"/>
                <w:sz w:val="22"/>
                <w:szCs w:val="22"/>
              </w:rPr>
              <w:t>以上麻疹病例。</w:t>
            </w:r>
          </w:p>
        </w:tc>
      </w:tr>
      <w:tr w:rsidR="00260E12">
        <w:trPr>
          <w:trHeight w:val="2163"/>
        </w:trPr>
        <w:tc>
          <w:tcPr>
            <w:tcW w:w="588" w:type="dxa"/>
            <w:tcBorders>
              <w:left w:val="single" w:sz="4" w:space="0" w:color="000000"/>
              <w:right w:val="single" w:sz="4" w:space="0" w:color="000000"/>
            </w:tcBorders>
          </w:tcPr>
          <w:p w:rsidR="00260E12" w:rsidRDefault="00260E12">
            <w:pPr>
              <w:spacing w:line="318" w:lineRule="auto"/>
              <w:rPr>
                <w:rFonts w:ascii="Arial"/>
                <w:sz w:val="22"/>
                <w:szCs w:val="22"/>
              </w:rPr>
            </w:pPr>
          </w:p>
          <w:p w:rsidR="00260E12" w:rsidRDefault="00260E12">
            <w:pPr>
              <w:spacing w:line="318" w:lineRule="auto"/>
              <w:rPr>
                <w:rFonts w:ascii="Arial"/>
                <w:sz w:val="22"/>
                <w:szCs w:val="22"/>
              </w:rPr>
            </w:pPr>
          </w:p>
          <w:p w:rsidR="00260E12" w:rsidRDefault="00260E12">
            <w:pPr>
              <w:spacing w:line="318" w:lineRule="auto"/>
              <w:rPr>
                <w:rFonts w:ascii="Arial"/>
                <w:sz w:val="22"/>
                <w:szCs w:val="22"/>
              </w:rPr>
            </w:pPr>
          </w:p>
          <w:p w:rsidR="00260E12" w:rsidRDefault="00424B5F">
            <w:pPr>
              <w:spacing w:before="71" w:line="187" w:lineRule="auto"/>
              <w:ind w:firstLineChars="100" w:firstLine="206"/>
              <w:rPr>
                <w:rFonts w:ascii="宋体" w:hAnsi="宋体" w:cs="宋体"/>
                <w:sz w:val="22"/>
                <w:szCs w:val="22"/>
              </w:rPr>
            </w:pPr>
            <w:r>
              <w:rPr>
                <w:rFonts w:ascii="宋体" w:hAnsi="宋体" w:cs="宋体"/>
                <w:spacing w:val="-7"/>
                <w:sz w:val="22"/>
                <w:szCs w:val="22"/>
              </w:rPr>
              <w:t>1</w:t>
            </w:r>
            <w:r>
              <w:rPr>
                <w:rFonts w:ascii="宋体" w:hAnsi="宋体" w:cs="宋体"/>
                <w:spacing w:val="-6"/>
                <w:sz w:val="22"/>
                <w:szCs w:val="22"/>
              </w:rPr>
              <w:t>1</w:t>
            </w:r>
          </w:p>
        </w:tc>
        <w:tc>
          <w:tcPr>
            <w:tcW w:w="1308" w:type="dxa"/>
            <w:tcBorders>
              <w:left w:val="single" w:sz="4" w:space="0" w:color="000000"/>
              <w:right w:val="single" w:sz="4" w:space="0" w:color="000000"/>
            </w:tcBorders>
          </w:tcPr>
          <w:p w:rsidR="00260E12" w:rsidRDefault="00260E12">
            <w:pPr>
              <w:spacing w:line="260" w:lineRule="auto"/>
              <w:rPr>
                <w:rFonts w:ascii="Arial"/>
                <w:sz w:val="22"/>
                <w:szCs w:val="22"/>
              </w:rPr>
            </w:pPr>
          </w:p>
          <w:p w:rsidR="00260E12" w:rsidRDefault="00260E12">
            <w:pPr>
              <w:spacing w:line="260" w:lineRule="auto"/>
              <w:rPr>
                <w:rFonts w:ascii="Arial"/>
                <w:sz w:val="22"/>
                <w:szCs w:val="22"/>
              </w:rPr>
            </w:pPr>
          </w:p>
          <w:p w:rsidR="00260E12" w:rsidRDefault="00260E12">
            <w:pPr>
              <w:spacing w:line="260" w:lineRule="auto"/>
              <w:rPr>
                <w:rFonts w:ascii="Arial"/>
                <w:sz w:val="22"/>
                <w:szCs w:val="22"/>
              </w:rPr>
            </w:pPr>
          </w:p>
          <w:p w:rsidR="00260E12" w:rsidRDefault="00424B5F">
            <w:pPr>
              <w:spacing w:before="71" w:line="196" w:lineRule="auto"/>
              <w:ind w:left="280"/>
              <w:rPr>
                <w:rFonts w:ascii="宋体" w:hAnsi="宋体" w:cs="宋体"/>
                <w:sz w:val="22"/>
                <w:szCs w:val="22"/>
              </w:rPr>
            </w:pPr>
            <w:r>
              <w:rPr>
                <w:rFonts w:ascii="宋体" w:hAnsi="宋体" w:cs="宋体"/>
                <w:spacing w:val="-3"/>
                <w:sz w:val="22"/>
                <w:szCs w:val="22"/>
              </w:rPr>
              <w:t>流</w:t>
            </w:r>
            <w:r>
              <w:rPr>
                <w:rFonts w:ascii="宋体" w:hAnsi="宋体" w:cs="宋体"/>
                <w:spacing w:val="-2"/>
                <w:sz w:val="22"/>
                <w:szCs w:val="22"/>
              </w:rPr>
              <w:t>行性</w:t>
            </w:r>
          </w:p>
          <w:p w:rsidR="00260E12" w:rsidRDefault="00424B5F">
            <w:pPr>
              <w:spacing w:before="1" w:line="222" w:lineRule="auto"/>
              <w:ind w:left="230"/>
              <w:rPr>
                <w:rFonts w:ascii="宋体" w:hAnsi="宋体" w:cs="宋体"/>
                <w:sz w:val="22"/>
                <w:szCs w:val="22"/>
              </w:rPr>
            </w:pPr>
            <w:r>
              <w:rPr>
                <w:rFonts w:ascii="宋体" w:hAnsi="宋体" w:cs="宋体"/>
                <w:spacing w:val="4"/>
                <w:sz w:val="22"/>
                <w:szCs w:val="22"/>
              </w:rPr>
              <w:t>出血热</w:t>
            </w:r>
          </w:p>
        </w:tc>
        <w:tc>
          <w:tcPr>
            <w:tcW w:w="1703" w:type="dxa"/>
            <w:tcBorders>
              <w:left w:val="single" w:sz="4" w:space="0" w:color="000000"/>
              <w:right w:val="single" w:sz="4" w:space="0" w:color="000000"/>
            </w:tcBorders>
          </w:tcPr>
          <w:p w:rsidR="00260E12" w:rsidRDefault="00260E12">
            <w:pPr>
              <w:rPr>
                <w:rFonts w:ascii="Arial"/>
                <w:sz w:val="22"/>
                <w:szCs w:val="22"/>
              </w:rPr>
            </w:pPr>
          </w:p>
        </w:tc>
        <w:tc>
          <w:tcPr>
            <w:tcW w:w="1957" w:type="dxa"/>
            <w:tcBorders>
              <w:left w:val="single" w:sz="4" w:space="0" w:color="000000"/>
              <w:right w:val="single" w:sz="4" w:space="0" w:color="000000"/>
            </w:tcBorders>
          </w:tcPr>
          <w:p w:rsidR="00260E12" w:rsidRDefault="00260E12">
            <w:pPr>
              <w:rPr>
                <w:rFonts w:ascii="Arial"/>
                <w:sz w:val="22"/>
                <w:szCs w:val="22"/>
              </w:rPr>
            </w:pPr>
          </w:p>
        </w:tc>
        <w:tc>
          <w:tcPr>
            <w:tcW w:w="2257" w:type="dxa"/>
            <w:tcBorders>
              <w:left w:val="single" w:sz="4" w:space="0" w:color="000000"/>
              <w:right w:val="single" w:sz="4" w:space="0" w:color="000000"/>
            </w:tcBorders>
          </w:tcPr>
          <w:p w:rsidR="00260E12" w:rsidRDefault="00260E12">
            <w:pPr>
              <w:spacing w:line="279" w:lineRule="auto"/>
              <w:rPr>
                <w:rFonts w:ascii="Arial"/>
                <w:sz w:val="22"/>
                <w:szCs w:val="22"/>
              </w:rPr>
            </w:pPr>
          </w:p>
          <w:p w:rsidR="00260E12" w:rsidRDefault="00260E12">
            <w:pPr>
              <w:spacing w:line="279" w:lineRule="auto"/>
              <w:rPr>
                <w:rFonts w:ascii="Arial"/>
                <w:sz w:val="22"/>
                <w:szCs w:val="22"/>
              </w:rPr>
            </w:pPr>
          </w:p>
          <w:p w:rsidR="00260E12" w:rsidRDefault="00424B5F">
            <w:pPr>
              <w:spacing w:before="72" w:line="211" w:lineRule="auto"/>
              <w:ind w:left="105" w:right="76"/>
              <w:rPr>
                <w:rFonts w:ascii="宋体" w:hAnsi="宋体" w:cs="宋体"/>
                <w:sz w:val="22"/>
                <w:szCs w:val="22"/>
              </w:rPr>
            </w:pPr>
            <w:r>
              <w:rPr>
                <w:rFonts w:ascii="宋体" w:hAnsi="宋体" w:cs="宋体"/>
                <w:spacing w:val="6"/>
                <w:sz w:val="22"/>
                <w:szCs w:val="22"/>
              </w:rPr>
              <w:t>同一起事件中，发现</w:t>
            </w:r>
            <w:r>
              <w:rPr>
                <w:rFonts w:ascii="宋体" w:hAnsi="宋体" w:cs="宋体"/>
                <w:spacing w:val="6"/>
                <w:sz w:val="22"/>
                <w:szCs w:val="22"/>
              </w:rPr>
              <w:t xml:space="preserve"> 10</w:t>
            </w:r>
            <w:r>
              <w:rPr>
                <w:rFonts w:ascii="宋体" w:hAnsi="宋体" w:cs="宋体"/>
                <w:spacing w:val="6"/>
                <w:sz w:val="22"/>
                <w:szCs w:val="22"/>
              </w:rPr>
              <w:t>例及以上流行性出</w:t>
            </w:r>
            <w:r>
              <w:rPr>
                <w:rFonts w:ascii="宋体" w:hAnsi="宋体" w:cs="宋体" w:hint="eastAsia"/>
                <w:spacing w:val="6"/>
                <w:sz w:val="22"/>
                <w:szCs w:val="22"/>
              </w:rPr>
              <w:t>血</w:t>
            </w:r>
            <w:r>
              <w:rPr>
                <w:rFonts w:ascii="宋体" w:hAnsi="宋体" w:cs="宋体"/>
                <w:spacing w:val="6"/>
                <w:sz w:val="22"/>
                <w:szCs w:val="22"/>
              </w:rPr>
              <w:t>热病例，并出现死亡。</w:t>
            </w:r>
          </w:p>
        </w:tc>
        <w:tc>
          <w:tcPr>
            <w:tcW w:w="2340" w:type="dxa"/>
            <w:tcBorders>
              <w:left w:val="single" w:sz="4" w:space="0" w:color="000000"/>
              <w:right w:val="single" w:sz="4" w:space="0" w:color="000000"/>
            </w:tcBorders>
          </w:tcPr>
          <w:p w:rsidR="00260E12" w:rsidRDefault="00260E12">
            <w:pPr>
              <w:spacing w:line="333" w:lineRule="auto"/>
              <w:rPr>
                <w:rFonts w:ascii="Arial"/>
                <w:sz w:val="22"/>
                <w:szCs w:val="22"/>
              </w:rPr>
            </w:pPr>
          </w:p>
          <w:p w:rsidR="00260E12" w:rsidRDefault="00260E12">
            <w:pPr>
              <w:spacing w:line="333" w:lineRule="auto"/>
              <w:rPr>
                <w:rFonts w:ascii="Arial"/>
                <w:sz w:val="22"/>
                <w:szCs w:val="22"/>
              </w:rPr>
            </w:pPr>
          </w:p>
          <w:p w:rsidR="00260E12" w:rsidRDefault="00424B5F">
            <w:pPr>
              <w:spacing w:before="72" w:line="215" w:lineRule="auto"/>
              <w:ind w:left="117" w:right="61"/>
              <w:rPr>
                <w:rFonts w:ascii="宋体" w:hAnsi="宋体" w:cs="宋体"/>
                <w:sz w:val="22"/>
                <w:szCs w:val="22"/>
              </w:rPr>
            </w:pPr>
            <w:r>
              <w:rPr>
                <w:rFonts w:ascii="宋体" w:hAnsi="宋体" w:cs="宋体"/>
                <w:spacing w:val="5"/>
                <w:sz w:val="22"/>
                <w:szCs w:val="22"/>
              </w:rPr>
              <w:t>同一起事件中</w:t>
            </w:r>
            <w:r>
              <w:rPr>
                <w:rFonts w:ascii="宋体" w:hAnsi="宋体" w:cs="宋体"/>
                <w:color w:val="30000A"/>
                <w:spacing w:val="5"/>
                <w:sz w:val="22"/>
                <w:szCs w:val="22"/>
              </w:rPr>
              <w:t xml:space="preserve">, </w:t>
            </w:r>
            <w:r>
              <w:rPr>
                <w:rFonts w:ascii="宋体" w:hAnsi="宋体" w:cs="宋体"/>
                <w:spacing w:val="5"/>
                <w:sz w:val="22"/>
                <w:szCs w:val="22"/>
              </w:rPr>
              <w:t>累</w:t>
            </w:r>
            <w:r>
              <w:rPr>
                <w:rFonts w:ascii="宋体" w:hAnsi="宋体" w:cs="宋体"/>
                <w:spacing w:val="4"/>
                <w:sz w:val="22"/>
                <w:szCs w:val="22"/>
              </w:rPr>
              <w:t>计</w:t>
            </w:r>
            <w:r>
              <w:rPr>
                <w:rFonts w:ascii="宋体" w:hAnsi="宋体" w:cs="宋体"/>
                <w:sz w:val="22"/>
                <w:szCs w:val="22"/>
              </w:rPr>
              <w:t xml:space="preserve"> </w:t>
            </w:r>
            <w:r>
              <w:rPr>
                <w:rFonts w:ascii="宋体" w:hAnsi="宋体" w:cs="宋体"/>
                <w:spacing w:val="19"/>
                <w:sz w:val="22"/>
                <w:szCs w:val="22"/>
              </w:rPr>
              <w:t>发</w:t>
            </w:r>
            <w:r>
              <w:rPr>
                <w:rFonts w:ascii="宋体" w:hAnsi="宋体" w:cs="宋体"/>
                <w:spacing w:val="14"/>
                <w:sz w:val="22"/>
                <w:szCs w:val="22"/>
              </w:rPr>
              <w:t>现</w:t>
            </w:r>
            <w:r>
              <w:rPr>
                <w:rFonts w:ascii="宋体" w:hAnsi="宋体" w:cs="宋体"/>
                <w:spacing w:val="14"/>
                <w:sz w:val="22"/>
                <w:szCs w:val="22"/>
              </w:rPr>
              <w:t>5</w:t>
            </w:r>
            <w:r>
              <w:rPr>
                <w:rFonts w:ascii="宋体" w:hAnsi="宋体" w:cs="宋体"/>
                <w:spacing w:val="14"/>
                <w:sz w:val="22"/>
                <w:szCs w:val="22"/>
              </w:rPr>
              <w:t>例及以上流行</w:t>
            </w:r>
            <w:r>
              <w:rPr>
                <w:rFonts w:ascii="宋体" w:hAnsi="宋体" w:cs="宋体"/>
                <w:sz w:val="22"/>
                <w:szCs w:val="22"/>
              </w:rPr>
              <w:t xml:space="preserve"> </w:t>
            </w:r>
            <w:r>
              <w:rPr>
                <w:rFonts w:ascii="宋体" w:hAnsi="宋体" w:cs="宋体"/>
                <w:spacing w:val="5"/>
                <w:sz w:val="22"/>
                <w:szCs w:val="22"/>
              </w:rPr>
              <w:t>性</w:t>
            </w:r>
            <w:r>
              <w:rPr>
                <w:rFonts w:ascii="宋体" w:hAnsi="宋体" w:cs="宋体"/>
                <w:spacing w:val="4"/>
                <w:sz w:val="22"/>
                <w:szCs w:val="22"/>
              </w:rPr>
              <w:t>出血热病例。</w:t>
            </w:r>
          </w:p>
        </w:tc>
        <w:tc>
          <w:tcPr>
            <w:tcW w:w="2243" w:type="dxa"/>
            <w:tcBorders>
              <w:left w:val="single" w:sz="4" w:space="0" w:color="000000"/>
              <w:right w:val="single" w:sz="4" w:space="0" w:color="000000"/>
            </w:tcBorders>
          </w:tcPr>
          <w:p w:rsidR="00260E12" w:rsidRDefault="00424B5F">
            <w:pPr>
              <w:spacing w:before="281" w:line="203" w:lineRule="auto"/>
              <w:ind w:left="109" w:right="54"/>
              <w:rPr>
                <w:rFonts w:ascii="宋体" w:hAnsi="宋体" w:cs="宋体"/>
                <w:sz w:val="22"/>
                <w:szCs w:val="22"/>
              </w:rPr>
            </w:pPr>
            <w:r>
              <w:rPr>
                <w:rFonts w:ascii="宋体" w:hAnsi="宋体" w:cs="宋体"/>
                <w:spacing w:val="2"/>
                <w:sz w:val="22"/>
                <w:szCs w:val="22"/>
              </w:rPr>
              <w:t>7</w:t>
            </w:r>
            <w:r>
              <w:rPr>
                <w:rFonts w:ascii="宋体" w:hAnsi="宋体" w:cs="宋体"/>
                <w:spacing w:val="6"/>
                <w:sz w:val="22"/>
                <w:szCs w:val="22"/>
              </w:rPr>
              <w:t>天内，同一自然村</w:t>
            </w:r>
            <w:r>
              <w:rPr>
                <w:rFonts w:ascii="宋体" w:hAnsi="宋体" w:cs="宋体"/>
                <w:spacing w:val="6"/>
                <w:sz w:val="22"/>
                <w:szCs w:val="22"/>
              </w:rPr>
              <w:t xml:space="preserve"> </w:t>
            </w:r>
            <w:r>
              <w:rPr>
                <w:rFonts w:ascii="宋体" w:hAnsi="宋体" w:cs="宋体"/>
                <w:spacing w:val="6"/>
                <w:sz w:val="22"/>
                <w:szCs w:val="22"/>
              </w:rPr>
              <w:t>寨、社区、建筑工地、学校等集体单位，发现</w:t>
            </w:r>
            <w:r>
              <w:rPr>
                <w:rFonts w:ascii="宋体" w:hAnsi="宋体" w:cs="宋体"/>
                <w:spacing w:val="6"/>
                <w:sz w:val="22"/>
                <w:szCs w:val="22"/>
              </w:rPr>
              <w:t>3</w:t>
            </w:r>
            <w:r>
              <w:rPr>
                <w:rFonts w:ascii="宋体" w:hAnsi="宋体" w:cs="宋体"/>
                <w:spacing w:val="6"/>
                <w:sz w:val="22"/>
                <w:szCs w:val="22"/>
              </w:rPr>
              <w:t>例及以上流行性出血热病例，或出现</w:t>
            </w:r>
            <w:r>
              <w:rPr>
                <w:rFonts w:ascii="宋体" w:hAnsi="宋体" w:cs="宋体"/>
                <w:spacing w:val="6"/>
                <w:sz w:val="22"/>
                <w:szCs w:val="22"/>
              </w:rPr>
              <w:t>1</w:t>
            </w:r>
            <w:r>
              <w:rPr>
                <w:rFonts w:ascii="宋体" w:hAnsi="宋体" w:cs="宋体"/>
                <w:spacing w:val="6"/>
                <w:sz w:val="22"/>
                <w:szCs w:val="22"/>
              </w:rPr>
              <w:t>例及以上死亡病例</w:t>
            </w:r>
            <w:r>
              <w:rPr>
                <w:rFonts w:ascii="宋体" w:hAnsi="宋体" w:cs="宋体"/>
                <w:spacing w:val="6"/>
                <w:sz w:val="22"/>
                <w:szCs w:val="22"/>
              </w:rPr>
              <w:t xml:space="preserve"> </w:t>
            </w:r>
            <w:r>
              <w:rPr>
                <w:rFonts w:ascii="宋体" w:hAnsi="宋体" w:cs="宋体"/>
                <w:spacing w:val="6"/>
                <w:sz w:val="22"/>
                <w:szCs w:val="22"/>
              </w:rPr>
              <w:t>。</w:t>
            </w:r>
          </w:p>
        </w:tc>
      </w:tr>
      <w:tr w:rsidR="00260E12">
        <w:trPr>
          <w:trHeight w:val="1709"/>
        </w:trPr>
        <w:tc>
          <w:tcPr>
            <w:tcW w:w="588" w:type="dxa"/>
            <w:tcBorders>
              <w:left w:val="single" w:sz="4" w:space="0" w:color="000000"/>
              <w:right w:val="single" w:sz="4" w:space="0" w:color="000000"/>
            </w:tcBorders>
          </w:tcPr>
          <w:p w:rsidR="00260E12" w:rsidRDefault="00260E12">
            <w:pPr>
              <w:spacing w:line="242" w:lineRule="auto"/>
              <w:rPr>
                <w:rFonts w:ascii="Arial"/>
                <w:sz w:val="22"/>
                <w:szCs w:val="22"/>
              </w:rPr>
            </w:pPr>
          </w:p>
          <w:p w:rsidR="00260E12" w:rsidRDefault="00260E12">
            <w:pPr>
              <w:spacing w:line="242" w:lineRule="auto"/>
              <w:rPr>
                <w:rFonts w:ascii="Arial"/>
                <w:sz w:val="22"/>
                <w:szCs w:val="22"/>
              </w:rPr>
            </w:pPr>
          </w:p>
          <w:p w:rsidR="00260E12" w:rsidRDefault="00260E12">
            <w:pPr>
              <w:spacing w:line="243" w:lineRule="auto"/>
              <w:rPr>
                <w:rFonts w:ascii="Arial"/>
                <w:sz w:val="22"/>
                <w:szCs w:val="22"/>
              </w:rPr>
            </w:pPr>
          </w:p>
          <w:p w:rsidR="00260E12" w:rsidRDefault="00424B5F">
            <w:pPr>
              <w:spacing w:before="72" w:line="187" w:lineRule="auto"/>
              <w:ind w:firstLineChars="100" w:firstLine="206"/>
              <w:rPr>
                <w:rFonts w:ascii="宋体" w:hAnsi="宋体" w:cs="宋体"/>
                <w:sz w:val="22"/>
                <w:szCs w:val="22"/>
              </w:rPr>
            </w:pPr>
            <w:r>
              <w:rPr>
                <w:rFonts w:ascii="宋体" w:hAnsi="宋体" w:cs="宋体"/>
                <w:spacing w:val="-7"/>
                <w:sz w:val="22"/>
                <w:szCs w:val="22"/>
              </w:rPr>
              <w:t>1</w:t>
            </w:r>
            <w:r>
              <w:rPr>
                <w:rFonts w:ascii="宋体" w:hAnsi="宋体" w:cs="宋体"/>
                <w:spacing w:val="-6"/>
                <w:sz w:val="22"/>
                <w:szCs w:val="22"/>
              </w:rPr>
              <w:t>2</w:t>
            </w:r>
          </w:p>
        </w:tc>
        <w:tc>
          <w:tcPr>
            <w:tcW w:w="1308" w:type="dxa"/>
            <w:tcBorders>
              <w:left w:val="single" w:sz="4" w:space="0" w:color="000000"/>
              <w:right w:val="single" w:sz="4" w:space="0" w:color="000000"/>
            </w:tcBorders>
          </w:tcPr>
          <w:p w:rsidR="00260E12" w:rsidRDefault="00260E12">
            <w:pPr>
              <w:spacing w:line="262" w:lineRule="auto"/>
              <w:rPr>
                <w:rFonts w:ascii="Arial"/>
                <w:sz w:val="22"/>
                <w:szCs w:val="22"/>
              </w:rPr>
            </w:pPr>
          </w:p>
          <w:p w:rsidR="00260E12" w:rsidRDefault="00260E12">
            <w:pPr>
              <w:spacing w:line="262" w:lineRule="auto"/>
              <w:rPr>
                <w:rFonts w:ascii="Arial"/>
                <w:sz w:val="22"/>
                <w:szCs w:val="22"/>
              </w:rPr>
            </w:pPr>
          </w:p>
          <w:p w:rsidR="00260E12" w:rsidRDefault="00424B5F">
            <w:pPr>
              <w:spacing w:before="71" w:line="242" w:lineRule="auto"/>
              <w:ind w:left="169" w:right="175" w:firstLine="110"/>
              <w:rPr>
                <w:rFonts w:ascii="宋体" w:hAnsi="宋体" w:cs="宋体"/>
                <w:sz w:val="22"/>
                <w:szCs w:val="22"/>
              </w:rPr>
            </w:pPr>
            <w:r>
              <w:rPr>
                <w:rFonts w:ascii="宋体" w:hAnsi="宋体" w:cs="宋体"/>
                <w:spacing w:val="-4"/>
                <w:sz w:val="22"/>
                <w:szCs w:val="22"/>
              </w:rPr>
              <w:t>流</w:t>
            </w:r>
            <w:r>
              <w:rPr>
                <w:rFonts w:ascii="宋体" w:hAnsi="宋体" w:cs="宋体"/>
                <w:spacing w:val="-3"/>
                <w:sz w:val="22"/>
                <w:szCs w:val="22"/>
              </w:rPr>
              <w:t>行性</w:t>
            </w:r>
            <w:r>
              <w:rPr>
                <w:rFonts w:ascii="宋体" w:hAnsi="宋体" w:cs="宋体"/>
                <w:sz w:val="22"/>
                <w:szCs w:val="22"/>
              </w:rPr>
              <w:t xml:space="preserve"> </w:t>
            </w:r>
            <w:r>
              <w:rPr>
                <w:rFonts w:ascii="宋体" w:hAnsi="宋体" w:cs="宋体"/>
                <w:spacing w:val="4"/>
                <w:sz w:val="22"/>
                <w:szCs w:val="22"/>
              </w:rPr>
              <w:t>乙</w:t>
            </w:r>
            <w:r>
              <w:rPr>
                <w:rFonts w:ascii="宋体" w:hAnsi="宋体" w:cs="宋体"/>
                <w:spacing w:val="3"/>
                <w:sz w:val="22"/>
                <w:szCs w:val="22"/>
              </w:rPr>
              <w:t>型脑炎</w:t>
            </w:r>
          </w:p>
        </w:tc>
        <w:tc>
          <w:tcPr>
            <w:tcW w:w="1703" w:type="dxa"/>
            <w:tcBorders>
              <w:left w:val="single" w:sz="4" w:space="0" w:color="000000"/>
              <w:right w:val="single" w:sz="4" w:space="0" w:color="000000"/>
            </w:tcBorders>
          </w:tcPr>
          <w:p w:rsidR="00260E12" w:rsidRDefault="00260E12">
            <w:pPr>
              <w:rPr>
                <w:rFonts w:ascii="Arial"/>
                <w:sz w:val="22"/>
                <w:szCs w:val="22"/>
              </w:rPr>
            </w:pPr>
          </w:p>
        </w:tc>
        <w:tc>
          <w:tcPr>
            <w:tcW w:w="1957" w:type="dxa"/>
            <w:tcBorders>
              <w:left w:val="single" w:sz="4" w:space="0" w:color="000000"/>
              <w:right w:val="single" w:sz="4" w:space="0" w:color="000000"/>
            </w:tcBorders>
          </w:tcPr>
          <w:p w:rsidR="00260E12" w:rsidRDefault="00260E12">
            <w:pPr>
              <w:rPr>
                <w:rFonts w:ascii="Arial"/>
                <w:sz w:val="22"/>
                <w:szCs w:val="22"/>
              </w:rPr>
            </w:pPr>
          </w:p>
        </w:tc>
        <w:tc>
          <w:tcPr>
            <w:tcW w:w="2257" w:type="dxa"/>
            <w:tcBorders>
              <w:left w:val="single" w:sz="4" w:space="0" w:color="000000"/>
              <w:right w:val="single" w:sz="4" w:space="0" w:color="000000"/>
            </w:tcBorders>
          </w:tcPr>
          <w:p w:rsidR="00260E12" w:rsidRDefault="00260E12">
            <w:pPr>
              <w:spacing w:line="331" w:lineRule="auto"/>
              <w:rPr>
                <w:rFonts w:ascii="Arial"/>
                <w:sz w:val="22"/>
                <w:szCs w:val="22"/>
              </w:rPr>
            </w:pPr>
          </w:p>
          <w:p w:rsidR="00260E12" w:rsidRDefault="00424B5F">
            <w:pPr>
              <w:spacing w:before="72" w:line="211" w:lineRule="auto"/>
              <w:ind w:left="105" w:right="86"/>
              <w:rPr>
                <w:rFonts w:ascii="宋体" w:hAnsi="宋体" w:cs="宋体"/>
                <w:sz w:val="22"/>
                <w:szCs w:val="22"/>
              </w:rPr>
            </w:pPr>
            <w:r>
              <w:rPr>
                <w:rFonts w:ascii="宋体" w:hAnsi="宋体" w:cs="宋体"/>
                <w:spacing w:val="2"/>
                <w:sz w:val="22"/>
                <w:szCs w:val="22"/>
              </w:rPr>
              <w:t>同一起事件中，发现</w:t>
            </w:r>
            <w:r>
              <w:rPr>
                <w:rFonts w:ascii="宋体" w:hAnsi="宋体" w:cs="宋体"/>
                <w:sz w:val="22"/>
                <w:szCs w:val="22"/>
              </w:rPr>
              <w:t xml:space="preserve"> </w:t>
            </w:r>
            <w:r>
              <w:rPr>
                <w:rFonts w:ascii="宋体" w:hAnsi="宋体" w:cs="宋体"/>
                <w:spacing w:val="4"/>
                <w:sz w:val="22"/>
                <w:szCs w:val="22"/>
              </w:rPr>
              <w:t>20</w:t>
            </w:r>
            <w:r>
              <w:rPr>
                <w:rFonts w:ascii="宋体" w:hAnsi="宋体" w:cs="宋体"/>
                <w:spacing w:val="4"/>
                <w:sz w:val="22"/>
                <w:szCs w:val="22"/>
              </w:rPr>
              <w:t>例</w:t>
            </w:r>
            <w:r>
              <w:rPr>
                <w:rFonts w:ascii="宋体" w:hAnsi="宋体" w:cs="宋体"/>
                <w:spacing w:val="2"/>
                <w:sz w:val="22"/>
                <w:szCs w:val="22"/>
              </w:rPr>
              <w:t>及以上流行性乙</w:t>
            </w:r>
            <w:r>
              <w:rPr>
                <w:rFonts w:ascii="宋体" w:hAnsi="宋体" w:cs="宋体"/>
                <w:sz w:val="22"/>
                <w:szCs w:val="22"/>
              </w:rPr>
              <w:t xml:space="preserve"> </w:t>
            </w:r>
            <w:r>
              <w:rPr>
                <w:rFonts w:ascii="宋体" w:hAnsi="宋体" w:cs="宋体"/>
                <w:spacing w:val="6"/>
                <w:sz w:val="22"/>
                <w:szCs w:val="22"/>
              </w:rPr>
              <w:t>型脑</w:t>
            </w:r>
            <w:r>
              <w:rPr>
                <w:rFonts w:ascii="宋体" w:hAnsi="宋体" w:cs="宋体"/>
                <w:spacing w:val="3"/>
                <w:sz w:val="22"/>
                <w:szCs w:val="22"/>
              </w:rPr>
              <w:t>炎病例或出现</w:t>
            </w:r>
            <w:r>
              <w:rPr>
                <w:rFonts w:ascii="宋体" w:hAnsi="宋体" w:cs="宋体"/>
                <w:spacing w:val="3"/>
                <w:sz w:val="22"/>
                <w:szCs w:val="22"/>
              </w:rPr>
              <w:t>3</w:t>
            </w:r>
            <w:r>
              <w:rPr>
                <w:rFonts w:ascii="宋体" w:hAnsi="宋体" w:cs="宋体"/>
                <w:sz w:val="22"/>
                <w:szCs w:val="22"/>
              </w:rPr>
              <w:t xml:space="preserve"> </w:t>
            </w:r>
            <w:r>
              <w:rPr>
                <w:rFonts w:ascii="宋体" w:hAnsi="宋体" w:cs="宋体"/>
                <w:sz w:val="22"/>
                <w:szCs w:val="22"/>
              </w:rPr>
              <w:t>例及以上死亡病例。</w:t>
            </w:r>
          </w:p>
        </w:tc>
        <w:tc>
          <w:tcPr>
            <w:tcW w:w="2340" w:type="dxa"/>
            <w:tcBorders>
              <w:left w:val="single" w:sz="4" w:space="0" w:color="000000"/>
              <w:right w:val="single" w:sz="4" w:space="0" w:color="000000"/>
            </w:tcBorders>
          </w:tcPr>
          <w:p w:rsidR="00260E12" w:rsidRDefault="00260E12">
            <w:pPr>
              <w:spacing w:line="331" w:lineRule="auto"/>
              <w:rPr>
                <w:rFonts w:ascii="Arial"/>
                <w:sz w:val="22"/>
                <w:szCs w:val="22"/>
              </w:rPr>
            </w:pPr>
          </w:p>
          <w:p w:rsidR="00260E12" w:rsidRDefault="00424B5F">
            <w:pPr>
              <w:spacing w:before="72" w:line="211" w:lineRule="auto"/>
              <w:ind w:left="117" w:right="92"/>
              <w:rPr>
                <w:rFonts w:ascii="宋体" w:hAnsi="宋体" w:cs="宋体"/>
                <w:sz w:val="22"/>
                <w:szCs w:val="22"/>
              </w:rPr>
            </w:pPr>
            <w:r>
              <w:rPr>
                <w:rFonts w:ascii="宋体" w:hAnsi="宋体" w:cs="宋体"/>
                <w:spacing w:val="5"/>
                <w:sz w:val="22"/>
                <w:szCs w:val="22"/>
              </w:rPr>
              <w:t>同一起事件中，发现</w:t>
            </w:r>
            <w:r>
              <w:rPr>
                <w:rFonts w:ascii="宋体" w:hAnsi="宋体" w:cs="宋体"/>
                <w:spacing w:val="5"/>
                <w:sz w:val="22"/>
                <w:szCs w:val="22"/>
              </w:rPr>
              <w:t xml:space="preserve"> </w:t>
            </w:r>
            <w:r>
              <w:rPr>
                <w:rFonts w:ascii="宋体" w:hAnsi="宋体" w:cs="宋体"/>
                <w:spacing w:val="5"/>
                <w:sz w:val="22"/>
                <w:szCs w:val="22"/>
              </w:rPr>
              <w:t>5~19</w:t>
            </w:r>
            <w:r>
              <w:rPr>
                <w:rFonts w:ascii="宋体" w:hAnsi="宋体" w:cs="宋体"/>
                <w:spacing w:val="5"/>
                <w:sz w:val="22"/>
                <w:szCs w:val="22"/>
              </w:rPr>
              <w:t>例流行性乙型</w:t>
            </w:r>
            <w:r>
              <w:rPr>
                <w:rFonts w:ascii="宋体" w:hAnsi="宋体" w:cs="宋体"/>
                <w:spacing w:val="5"/>
                <w:sz w:val="22"/>
                <w:szCs w:val="22"/>
              </w:rPr>
              <w:t xml:space="preserve"> </w:t>
            </w:r>
            <w:r>
              <w:rPr>
                <w:rFonts w:ascii="宋体" w:hAnsi="宋体" w:cs="宋体"/>
                <w:spacing w:val="5"/>
                <w:sz w:val="22"/>
                <w:szCs w:val="22"/>
              </w:rPr>
              <w:t>脑炎病例或出现</w:t>
            </w:r>
            <w:r>
              <w:rPr>
                <w:rFonts w:ascii="宋体" w:hAnsi="宋体" w:cs="宋体"/>
                <w:spacing w:val="5"/>
                <w:sz w:val="22"/>
                <w:szCs w:val="22"/>
              </w:rPr>
              <w:t>2</w:t>
            </w:r>
            <w:r>
              <w:rPr>
                <w:rFonts w:ascii="宋体" w:hAnsi="宋体" w:cs="宋体"/>
                <w:spacing w:val="5"/>
                <w:sz w:val="22"/>
                <w:szCs w:val="22"/>
              </w:rPr>
              <w:t>例</w:t>
            </w:r>
            <w:r>
              <w:rPr>
                <w:rFonts w:ascii="宋体" w:hAnsi="宋体" w:cs="宋体"/>
                <w:spacing w:val="5"/>
                <w:sz w:val="22"/>
                <w:szCs w:val="22"/>
              </w:rPr>
              <w:t xml:space="preserve"> </w:t>
            </w:r>
            <w:r>
              <w:rPr>
                <w:rFonts w:ascii="宋体" w:hAnsi="宋体" w:cs="宋体"/>
                <w:spacing w:val="5"/>
                <w:sz w:val="22"/>
                <w:szCs w:val="22"/>
              </w:rPr>
              <w:t>死亡病例。</w:t>
            </w:r>
          </w:p>
        </w:tc>
        <w:tc>
          <w:tcPr>
            <w:tcW w:w="2243" w:type="dxa"/>
            <w:tcBorders>
              <w:left w:val="single" w:sz="4" w:space="0" w:color="000000"/>
              <w:right w:val="single" w:sz="4" w:space="0" w:color="000000"/>
            </w:tcBorders>
          </w:tcPr>
          <w:p w:rsidR="00260E12" w:rsidRDefault="00424B5F">
            <w:pPr>
              <w:spacing w:before="285" w:line="207" w:lineRule="auto"/>
              <w:ind w:left="109" w:right="93"/>
              <w:rPr>
                <w:rFonts w:ascii="宋体" w:hAnsi="宋体" w:cs="宋体"/>
                <w:sz w:val="22"/>
                <w:szCs w:val="22"/>
              </w:rPr>
            </w:pPr>
            <w:r>
              <w:rPr>
                <w:rFonts w:ascii="宋体" w:hAnsi="宋体" w:cs="宋体"/>
                <w:spacing w:val="10"/>
                <w:sz w:val="22"/>
                <w:szCs w:val="22"/>
              </w:rPr>
              <w:t>7</w:t>
            </w:r>
            <w:r>
              <w:rPr>
                <w:rFonts w:ascii="宋体" w:hAnsi="宋体" w:cs="宋体"/>
                <w:spacing w:val="6"/>
                <w:sz w:val="22"/>
                <w:szCs w:val="22"/>
              </w:rPr>
              <w:t>天内，同一乡镇、</w:t>
            </w:r>
            <w:r>
              <w:rPr>
                <w:rFonts w:ascii="宋体" w:hAnsi="宋体" w:cs="宋体"/>
                <w:spacing w:val="6"/>
                <w:sz w:val="22"/>
                <w:szCs w:val="22"/>
              </w:rPr>
              <w:t xml:space="preserve"> </w:t>
            </w:r>
            <w:r>
              <w:rPr>
                <w:rFonts w:ascii="宋体" w:hAnsi="宋体" w:cs="宋体"/>
                <w:spacing w:val="6"/>
                <w:sz w:val="22"/>
                <w:szCs w:val="22"/>
              </w:rPr>
              <w:t>街道，发现</w:t>
            </w:r>
            <w:r>
              <w:rPr>
                <w:rFonts w:ascii="宋体" w:hAnsi="宋体" w:cs="宋体"/>
                <w:spacing w:val="6"/>
                <w:sz w:val="22"/>
                <w:szCs w:val="22"/>
              </w:rPr>
              <w:t>5</w:t>
            </w:r>
            <w:r>
              <w:rPr>
                <w:rFonts w:ascii="宋体" w:hAnsi="宋体" w:cs="宋体"/>
                <w:spacing w:val="6"/>
                <w:sz w:val="22"/>
                <w:szCs w:val="22"/>
              </w:rPr>
              <w:t>例及以上流行性乙型脑炎病例或出现</w:t>
            </w:r>
            <w:r>
              <w:rPr>
                <w:rFonts w:ascii="宋体" w:hAnsi="宋体" w:cs="宋体"/>
                <w:spacing w:val="6"/>
                <w:sz w:val="22"/>
                <w:szCs w:val="22"/>
              </w:rPr>
              <w:t>1</w:t>
            </w:r>
            <w:r>
              <w:rPr>
                <w:rFonts w:ascii="宋体" w:hAnsi="宋体" w:cs="宋体"/>
                <w:spacing w:val="6"/>
                <w:sz w:val="22"/>
                <w:szCs w:val="22"/>
              </w:rPr>
              <w:t>例及以上死亡病例。</w:t>
            </w:r>
          </w:p>
        </w:tc>
      </w:tr>
    </w:tbl>
    <w:p w:rsidR="00260E12" w:rsidRDefault="00260E12">
      <w:pPr>
        <w:rPr>
          <w:rFonts w:ascii="Arial"/>
        </w:rPr>
      </w:pPr>
    </w:p>
    <w:p w:rsidR="00260E12" w:rsidRDefault="00260E12">
      <w:pPr>
        <w:sectPr w:rsidR="00260E12">
          <w:pgSz w:w="17200" w:h="12440"/>
          <w:pgMar w:top="1057" w:right="2580" w:bottom="400" w:left="1319" w:header="0" w:footer="0" w:gutter="0"/>
          <w:cols w:space="720"/>
        </w:sectPr>
      </w:pPr>
    </w:p>
    <w:p w:rsidR="00260E12" w:rsidRDefault="00260E12"/>
    <w:p w:rsidR="00260E12" w:rsidRDefault="00260E12">
      <w:pPr>
        <w:spacing w:line="71" w:lineRule="exact"/>
      </w:pPr>
    </w:p>
    <w:tbl>
      <w:tblPr>
        <w:tblStyle w:val="TableNormal"/>
        <w:tblW w:w="12627" w:type="dxa"/>
        <w:tblInd w:w="0"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Look w:val="04A0"/>
      </w:tblPr>
      <w:tblGrid>
        <w:gridCol w:w="617"/>
        <w:gridCol w:w="1239"/>
        <w:gridCol w:w="2198"/>
        <w:gridCol w:w="2198"/>
        <w:gridCol w:w="2139"/>
        <w:gridCol w:w="2100"/>
        <w:gridCol w:w="2136"/>
      </w:tblGrid>
      <w:tr w:rsidR="00260E12">
        <w:trPr>
          <w:trHeight w:val="310"/>
        </w:trPr>
        <w:tc>
          <w:tcPr>
            <w:tcW w:w="617" w:type="dxa"/>
            <w:vMerge w:val="restart"/>
            <w:tcBorders>
              <w:left w:val="single" w:sz="4" w:space="0" w:color="000000"/>
              <w:bottom w:val="nil"/>
              <w:right w:val="single" w:sz="4" w:space="0" w:color="000000"/>
            </w:tcBorders>
          </w:tcPr>
          <w:p w:rsidR="00260E12" w:rsidRDefault="00424B5F">
            <w:pPr>
              <w:spacing w:before="206" w:line="219" w:lineRule="auto"/>
              <w:ind w:left="7"/>
              <w:jc w:val="center"/>
              <w:rPr>
                <w:rFonts w:ascii="宋体" w:hAnsi="宋体" w:cs="宋体"/>
                <w:sz w:val="22"/>
                <w:szCs w:val="22"/>
              </w:rPr>
            </w:pPr>
            <w:r>
              <w:rPr>
                <w:rFonts w:ascii="宋体" w:hAnsi="宋体" w:cs="宋体"/>
                <w:spacing w:val="2"/>
                <w:sz w:val="22"/>
                <w:szCs w:val="22"/>
              </w:rPr>
              <w:t>编号</w:t>
            </w:r>
          </w:p>
        </w:tc>
        <w:tc>
          <w:tcPr>
            <w:tcW w:w="1239" w:type="dxa"/>
            <w:vMerge w:val="restart"/>
            <w:tcBorders>
              <w:left w:val="single" w:sz="4" w:space="0" w:color="000000"/>
              <w:bottom w:val="nil"/>
              <w:right w:val="single" w:sz="4" w:space="0" w:color="000000"/>
            </w:tcBorders>
          </w:tcPr>
          <w:p w:rsidR="00260E12" w:rsidRDefault="00424B5F">
            <w:pPr>
              <w:spacing w:before="206" w:line="219" w:lineRule="auto"/>
              <w:ind w:left="113"/>
              <w:rPr>
                <w:rFonts w:ascii="宋体" w:hAnsi="宋体" w:cs="宋体"/>
                <w:sz w:val="22"/>
                <w:szCs w:val="22"/>
              </w:rPr>
            </w:pPr>
            <w:r>
              <w:rPr>
                <w:rFonts w:ascii="宋体" w:hAnsi="宋体" w:cs="宋体"/>
                <w:sz w:val="22"/>
                <w:szCs w:val="22"/>
              </w:rPr>
              <w:t>病种</w:t>
            </w:r>
            <w:r>
              <w:rPr>
                <w:rFonts w:ascii="宋体" w:hAnsi="宋体" w:cs="宋体"/>
                <w:sz w:val="22"/>
                <w:szCs w:val="22"/>
              </w:rPr>
              <w:t>/</w:t>
            </w:r>
            <w:r>
              <w:rPr>
                <w:rFonts w:ascii="宋体" w:hAnsi="宋体" w:cs="宋体"/>
                <w:sz w:val="22"/>
                <w:szCs w:val="22"/>
              </w:rPr>
              <w:t>事件</w:t>
            </w:r>
          </w:p>
        </w:tc>
        <w:tc>
          <w:tcPr>
            <w:tcW w:w="8635" w:type="dxa"/>
            <w:gridSpan w:val="4"/>
            <w:tcBorders>
              <w:left w:val="single" w:sz="4" w:space="0" w:color="000000"/>
              <w:right w:val="single" w:sz="4" w:space="0" w:color="000000"/>
            </w:tcBorders>
          </w:tcPr>
          <w:p w:rsidR="00260E12" w:rsidRDefault="00424B5F">
            <w:pPr>
              <w:spacing w:before="50" w:line="218" w:lineRule="auto"/>
              <w:ind w:firstLineChars="300" w:firstLine="768"/>
              <w:jc w:val="center"/>
              <w:rPr>
                <w:rFonts w:ascii="宋体" w:hAnsi="宋体" w:cs="宋体"/>
                <w:sz w:val="22"/>
                <w:szCs w:val="22"/>
              </w:rPr>
            </w:pPr>
            <w:r>
              <w:rPr>
                <w:rFonts w:ascii="宋体" w:hAnsi="宋体" w:cs="宋体"/>
                <w:spacing w:val="18"/>
                <w:sz w:val="22"/>
                <w:szCs w:val="22"/>
              </w:rPr>
              <w:t>事</w:t>
            </w:r>
            <w:r>
              <w:rPr>
                <w:rFonts w:ascii="宋体" w:hAnsi="宋体" w:cs="宋体"/>
                <w:spacing w:val="10"/>
                <w:sz w:val="22"/>
                <w:szCs w:val="22"/>
              </w:rPr>
              <w:t xml:space="preserve"> </w:t>
            </w:r>
            <w:r>
              <w:rPr>
                <w:rFonts w:ascii="宋体" w:hAnsi="宋体" w:cs="宋体"/>
                <w:spacing w:val="9"/>
                <w:sz w:val="22"/>
                <w:szCs w:val="22"/>
              </w:rPr>
              <w:t xml:space="preserve">    </w:t>
            </w:r>
            <w:r>
              <w:rPr>
                <w:rFonts w:ascii="宋体" w:hAnsi="宋体" w:cs="宋体"/>
                <w:spacing w:val="9"/>
                <w:sz w:val="22"/>
                <w:szCs w:val="22"/>
              </w:rPr>
              <w:t>件</w:t>
            </w:r>
            <w:r>
              <w:rPr>
                <w:rFonts w:ascii="宋体" w:hAnsi="宋体" w:cs="宋体"/>
                <w:spacing w:val="9"/>
                <w:sz w:val="22"/>
                <w:szCs w:val="22"/>
              </w:rPr>
              <w:t xml:space="preserve">     </w:t>
            </w:r>
            <w:r>
              <w:rPr>
                <w:rFonts w:ascii="宋体" w:hAnsi="宋体" w:cs="宋体"/>
                <w:spacing w:val="9"/>
                <w:sz w:val="22"/>
                <w:szCs w:val="22"/>
              </w:rPr>
              <w:t>分</w:t>
            </w:r>
            <w:r>
              <w:rPr>
                <w:rFonts w:ascii="宋体" w:hAnsi="宋体" w:cs="宋体"/>
                <w:spacing w:val="9"/>
                <w:sz w:val="22"/>
                <w:szCs w:val="22"/>
              </w:rPr>
              <w:t xml:space="preserve">     </w:t>
            </w:r>
            <w:r>
              <w:rPr>
                <w:rFonts w:ascii="宋体" w:hAnsi="宋体" w:cs="宋体"/>
                <w:spacing w:val="9"/>
                <w:sz w:val="22"/>
                <w:szCs w:val="22"/>
              </w:rPr>
              <w:t>级</w:t>
            </w:r>
          </w:p>
        </w:tc>
        <w:tc>
          <w:tcPr>
            <w:tcW w:w="2136" w:type="dxa"/>
            <w:vMerge w:val="restart"/>
            <w:tcBorders>
              <w:left w:val="single" w:sz="4" w:space="0" w:color="000000"/>
              <w:bottom w:val="nil"/>
              <w:right w:val="single" w:sz="4" w:space="0" w:color="000000"/>
            </w:tcBorders>
          </w:tcPr>
          <w:p w:rsidR="00260E12" w:rsidRDefault="00424B5F">
            <w:pPr>
              <w:spacing w:before="204" w:line="218" w:lineRule="auto"/>
              <w:ind w:left="642"/>
              <w:rPr>
                <w:rFonts w:ascii="宋体" w:hAnsi="宋体" w:cs="宋体"/>
                <w:sz w:val="22"/>
                <w:szCs w:val="22"/>
              </w:rPr>
            </w:pPr>
            <w:r>
              <w:rPr>
                <w:rFonts w:ascii="宋体" w:hAnsi="宋体" w:cs="宋体"/>
                <w:spacing w:val="1"/>
                <w:sz w:val="22"/>
                <w:szCs w:val="22"/>
              </w:rPr>
              <w:t>报告标准</w:t>
            </w:r>
          </w:p>
        </w:tc>
      </w:tr>
      <w:tr w:rsidR="00260E12">
        <w:trPr>
          <w:trHeight w:val="305"/>
        </w:trPr>
        <w:tc>
          <w:tcPr>
            <w:tcW w:w="617" w:type="dxa"/>
            <w:vMerge/>
            <w:tcBorders>
              <w:top w:val="nil"/>
              <w:left w:val="single" w:sz="4" w:space="0" w:color="000000"/>
              <w:right w:val="single" w:sz="4" w:space="0" w:color="000000"/>
            </w:tcBorders>
          </w:tcPr>
          <w:p w:rsidR="00260E12" w:rsidRDefault="00260E12">
            <w:pPr>
              <w:rPr>
                <w:rFonts w:ascii="Arial"/>
                <w:sz w:val="22"/>
                <w:szCs w:val="22"/>
              </w:rPr>
            </w:pPr>
          </w:p>
        </w:tc>
        <w:tc>
          <w:tcPr>
            <w:tcW w:w="1239" w:type="dxa"/>
            <w:vMerge/>
            <w:tcBorders>
              <w:top w:val="nil"/>
              <w:left w:val="single" w:sz="4" w:space="0" w:color="000000"/>
              <w:right w:val="single" w:sz="4" w:space="0" w:color="000000"/>
            </w:tcBorders>
          </w:tcPr>
          <w:p w:rsidR="00260E12" w:rsidRDefault="00260E12">
            <w:pPr>
              <w:rPr>
                <w:rFonts w:ascii="Arial"/>
                <w:sz w:val="22"/>
                <w:szCs w:val="22"/>
              </w:rPr>
            </w:pPr>
          </w:p>
        </w:tc>
        <w:tc>
          <w:tcPr>
            <w:tcW w:w="2198" w:type="dxa"/>
            <w:tcBorders>
              <w:left w:val="single" w:sz="4" w:space="0" w:color="000000"/>
              <w:right w:val="single" w:sz="4" w:space="0" w:color="000000"/>
            </w:tcBorders>
          </w:tcPr>
          <w:p w:rsidR="00260E12" w:rsidRDefault="00424B5F">
            <w:pPr>
              <w:spacing w:before="60" w:line="205" w:lineRule="auto"/>
              <w:ind w:left="634"/>
              <w:rPr>
                <w:rFonts w:ascii="宋体" w:hAnsi="宋体" w:cs="宋体"/>
                <w:sz w:val="22"/>
                <w:szCs w:val="22"/>
              </w:rPr>
            </w:pPr>
            <w:r>
              <w:rPr>
                <w:rFonts w:ascii="宋体" w:hAnsi="宋体" w:cs="宋体"/>
                <w:spacing w:val="-3"/>
                <w:sz w:val="22"/>
                <w:szCs w:val="22"/>
              </w:rPr>
              <w:t>特别重大</w:t>
            </w:r>
          </w:p>
        </w:tc>
        <w:tc>
          <w:tcPr>
            <w:tcW w:w="2198" w:type="dxa"/>
            <w:tcBorders>
              <w:left w:val="single" w:sz="4" w:space="0" w:color="000000"/>
              <w:right w:val="single" w:sz="4" w:space="0" w:color="000000"/>
            </w:tcBorders>
          </w:tcPr>
          <w:p w:rsidR="00260E12" w:rsidRDefault="00424B5F">
            <w:pPr>
              <w:spacing w:before="45" w:line="218" w:lineRule="auto"/>
              <w:ind w:left="842"/>
              <w:rPr>
                <w:rFonts w:ascii="宋体" w:hAnsi="宋体" w:cs="宋体"/>
                <w:sz w:val="22"/>
                <w:szCs w:val="22"/>
              </w:rPr>
            </w:pPr>
            <w:r>
              <w:rPr>
                <w:rFonts w:ascii="宋体" w:hAnsi="宋体" w:cs="宋体"/>
                <w:spacing w:val="-3"/>
                <w:sz w:val="22"/>
                <w:szCs w:val="22"/>
              </w:rPr>
              <w:t>重</w:t>
            </w:r>
            <w:r>
              <w:rPr>
                <w:rFonts w:ascii="宋体" w:hAnsi="宋体" w:cs="宋体"/>
                <w:spacing w:val="-2"/>
                <w:sz w:val="22"/>
                <w:szCs w:val="22"/>
              </w:rPr>
              <w:t>大</w:t>
            </w:r>
          </w:p>
        </w:tc>
        <w:tc>
          <w:tcPr>
            <w:tcW w:w="2139" w:type="dxa"/>
            <w:tcBorders>
              <w:left w:val="single" w:sz="4" w:space="0" w:color="000000"/>
              <w:right w:val="single" w:sz="4" w:space="0" w:color="000000"/>
            </w:tcBorders>
          </w:tcPr>
          <w:p w:rsidR="00260E12" w:rsidRDefault="00424B5F">
            <w:pPr>
              <w:spacing w:before="64" w:line="202" w:lineRule="auto"/>
              <w:ind w:left="844"/>
              <w:rPr>
                <w:rFonts w:ascii="宋体" w:hAnsi="宋体" w:cs="宋体"/>
                <w:sz w:val="22"/>
                <w:szCs w:val="22"/>
              </w:rPr>
            </w:pPr>
            <w:r>
              <w:rPr>
                <w:rFonts w:ascii="宋体" w:hAnsi="宋体" w:cs="宋体"/>
                <w:spacing w:val="20"/>
                <w:sz w:val="22"/>
                <w:szCs w:val="22"/>
              </w:rPr>
              <w:t>较大</w:t>
            </w:r>
          </w:p>
        </w:tc>
        <w:tc>
          <w:tcPr>
            <w:tcW w:w="2100" w:type="dxa"/>
            <w:tcBorders>
              <w:left w:val="single" w:sz="4" w:space="0" w:color="000000"/>
              <w:right w:val="single" w:sz="4" w:space="0" w:color="000000"/>
            </w:tcBorders>
          </w:tcPr>
          <w:p w:rsidR="00260E12" w:rsidRDefault="00424B5F">
            <w:pPr>
              <w:spacing w:before="65" w:line="201" w:lineRule="auto"/>
              <w:ind w:left="836"/>
              <w:rPr>
                <w:rFonts w:ascii="宋体" w:hAnsi="宋体" w:cs="宋体"/>
                <w:sz w:val="22"/>
                <w:szCs w:val="22"/>
              </w:rPr>
            </w:pPr>
            <w:r>
              <w:rPr>
                <w:rFonts w:ascii="宋体" w:hAnsi="宋体" w:cs="宋体"/>
                <w:spacing w:val="5"/>
                <w:sz w:val="22"/>
                <w:szCs w:val="22"/>
              </w:rPr>
              <w:t>一</w:t>
            </w:r>
            <w:r>
              <w:rPr>
                <w:rFonts w:ascii="宋体" w:hAnsi="宋体" w:cs="宋体"/>
                <w:spacing w:val="4"/>
                <w:sz w:val="22"/>
                <w:szCs w:val="22"/>
              </w:rPr>
              <w:t>般</w:t>
            </w:r>
          </w:p>
        </w:tc>
        <w:tc>
          <w:tcPr>
            <w:tcW w:w="2136" w:type="dxa"/>
            <w:vMerge/>
            <w:tcBorders>
              <w:top w:val="nil"/>
              <w:left w:val="single" w:sz="4" w:space="0" w:color="000000"/>
              <w:right w:val="single" w:sz="4" w:space="0" w:color="000000"/>
            </w:tcBorders>
          </w:tcPr>
          <w:p w:rsidR="00260E12" w:rsidRDefault="00260E12">
            <w:pPr>
              <w:rPr>
                <w:rFonts w:ascii="Arial"/>
                <w:sz w:val="22"/>
                <w:szCs w:val="22"/>
              </w:rPr>
            </w:pPr>
          </w:p>
        </w:tc>
      </w:tr>
      <w:tr w:rsidR="00260E12">
        <w:trPr>
          <w:trHeight w:val="2163"/>
        </w:trPr>
        <w:tc>
          <w:tcPr>
            <w:tcW w:w="617" w:type="dxa"/>
            <w:tcBorders>
              <w:left w:val="single" w:sz="4" w:space="0" w:color="000000"/>
              <w:right w:val="single" w:sz="4" w:space="0" w:color="000000"/>
            </w:tcBorders>
          </w:tcPr>
          <w:p w:rsidR="00260E12" w:rsidRDefault="00260E12">
            <w:pPr>
              <w:spacing w:line="317" w:lineRule="auto"/>
              <w:rPr>
                <w:rFonts w:ascii="Arial"/>
                <w:sz w:val="22"/>
                <w:szCs w:val="22"/>
              </w:rPr>
            </w:pPr>
          </w:p>
          <w:p w:rsidR="00260E12" w:rsidRDefault="00260E12">
            <w:pPr>
              <w:spacing w:line="317" w:lineRule="auto"/>
              <w:rPr>
                <w:rFonts w:ascii="Arial"/>
                <w:sz w:val="22"/>
                <w:szCs w:val="22"/>
              </w:rPr>
            </w:pPr>
          </w:p>
          <w:p w:rsidR="00260E12" w:rsidRDefault="00260E12">
            <w:pPr>
              <w:spacing w:line="318" w:lineRule="auto"/>
              <w:rPr>
                <w:rFonts w:ascii="Arial"/>
                <w:sz w:val="22"/>
                <w:szCs w:val="22"/>
              </w:rPr>
            </w:pPr>
          </w:p>
          <w:p w:rsidR="00260E12" w:rsidRDefault="00424B5F">
            <w:pPr>
              <w:spacing w:before="72" w:line="185" w:lineRule="auto"/>
              <w:ind w:firstLineChars="100" w:firstLine="206"/>
              <w:rPr>
                <w:rFonts w:ascii="宋体" w:hAnsi="宋体" w:cs="宋体"/>
                <w:sz w:val="22"/>
                <w:szCs w:val="22"/>
              </w:rPr>
            </w:pPr>
            <w:r>
              <w:rPr>
                <w:rFonts w:ascii="宋体" w:hAnsi="宋体" w:cs="宋体"/>
                <w:spacing w:val="-7"/>
                <w:sz w:val="22"/>
                <w:szCs w:val="22"/>
              </w:rPr>
              <w:t>1</w:t>
            </w:r>
            <w:r>
              <w:rPr>
                <w:rFonts w:ascii="宋体" w:hAnsi="宋体" w:cs="宋体"/>
                <w:spacing w:val="-6"/>
                <w:sz w:val="22"/>
                <w:szCs w:val="22"/>
              </w:rPr>
              <w:t>3</w:t>
            </w:r>
          </w:p>
        </w:tc>
        <w:tc>
          <w:tcPr>
            <w:tcW w:w="1239" w:type="dxa"/>
            <w:tcBorders>
              <w:left w:val="single" w:sz="4" w:space="0" w:color="000000"/>
              <w:right w:val="single" w:sz="4" w:space="0" w:color="000000"/>
            </w:tcBorders>
          </w:tcPr>
          <w:p w:rsidR="00260E12" w:rsidRDefault="00260E12">
            <w:pPr>
              <w:spacing w:line="299" w:lineRule="auto"/>
              <w:rPr>
                <w:rFonts w:ascii="Arial"/>
                <w:sz w:val="22"/>
                <w:szCs w:val="22"/>
              </w:rPr>
            </w:pPr>
          </w:p>
          <w:p w:rsidR="00260E12" w:rsidRDefault="00260E12">
            <w:pPr>
              <w:spacing w:line="299" w:lineRule="auto"/>
              <w:rPr>
                <w:rFonts w:ascii="Arial"/>
                <w:sz w:val="22"/>
                <w:szCs w:val="22"/>
              </w:rPr>
            </w:pPr>
          </w:p>
          <w:p w:rsidR="00260E12" w:rsidRDefault="00260E12">
            <w:pPr>
              <w:spacing w:line="299" w:lineRule="auto"/>
              <w:rPr>
                <w:rFonts w:ascii="Arial"/>
                <w:sz w:val="22"/>
                <w:szCs w:val="22"/>
              </w:rPr>
            </w:pPr>
          </w:p>
          <w:p w:rsidR="00260E12" w:rsidRDefault="00424B5F">
            <w:pPr>
              <w:spacing w:before="71" w:line="219" w:lineRule="auto"/>
              <w:ind w:left="279"/>
              <w:rPr>
                <w:rFonts w:ascii="宋体" w:hAnsi="宋体" w:cs="宋体"/>
                <w:sz w:val="22"/>
                <w:szCs w:val="22"/>
              </w:rPr>
            </w:pPr>
            <w:r>
              <w:rPr>
                <w:rFonts w:ascii="宋体" w:hAnsi="宋体" w:cs="宋体"/>
                <w:spacing w:val="4"/>
                <w:sz w:val="22"/>
                <w:szCs w:val="22"/>
              </w:rPr>
              <w:t>登革热</w:t>
            </w:r>
          </w:p>
        </w:tc>
        <w:tc>
          <w:tcPr>
            <w:tcW w:w="2198" w:type="dxa"/>
            <w:tcBorders>
              <w:left w:val="single" w:sz="4" w:space="0" w:color="000000"/>
              <w:right w:val="single" w:sz="4" w:space="0" w:color="000000"/>
            </w:tcBorders>
          </w:tcPr>
          <w:p w:rsidR="00260E12" w:rsidRDefault="00260E12">
            <w:pPr>
              <w:rPr>
                <w:rFonts w:ascii="Arial"/>
                <w:sz w:val="22"/>
                <w:szCs w:val="22"/>
              </w:rPr>
            </w:pPr>
          </w:p>
        </w:tc>
        <w:tc>
          <w:tcPr>
            <w:tcW w:w="2198" w:type="dxa"/>
            <w:tcBorders>
              <w:left w:val="single" w:sz="4" w:space="0" w:color="000000"/>
              <w:right w:val="single" w:sz="4" w:space="0" w:color="000000"/>
            </w:tcBorders>
          </w:tcPr>
          <w:p w:rsidR="00260E12" w:rsidRDefault="00260E12">
            <w:pPr>
              <w:spacing w:line="449" w:lineRule="auto"/>
              <w:rPr>
                <w:rFonts w:ascii="Arial"/>
                <w:sz w:val="22"/>
                <w:szCs w:val="22"/>
              </w:rPr>
            </w:pPr>
          </w:p>
          <w:p w:rsidR="00260E12" w:rsidRDefault="00424B5F">
            <w:pPr>
              <w:spacing w:before="71" w:line="204" w:lineRule="auto"/>
              <w:ind w:left="82" w:right="94"/>
              <w:rPr>
                <w:rFonts w:ascii="宋体" w:hAnsi="宋体" w:cs="宋体"/>
                <w:sz w:val="22"/>
                <w:szCs w:val="22"/>
              </w:rPr>
            </w:pPr>
            <w:r>
              <w:rPr>
                <w:rFonts w:ascii="宋体" w:hAnsi="宋体" w:cs="宋体"/>
                <w:spacing w:val="2"/>
                <w:sz w:val="22"/>
                <w:szCs w:val="22"/>
              </w:rPr>
              <w:t>7</w:t>
            </w:r>
            <w:r>
              <w:rPr>
                <w:rFonts w:ascii="宋体" w:hAnsi="宋体" w:cs="宋体"/>
                <w:spacing w:val="2"/>
                <w:sz w:val="22"/>
                <w:szCs w:val="22"/>
              </w:rPr>
              <w:t>天</w:t>
            </w:r>
            <w:r>
              <w:rPr>
                <w:rFonts w:ascii="宋体" w:hAnsi="宋体" w:cs="宋体"/>
                <w:spacing w:val="1"/>
                <w:sz w:val="22"/>
                <w:szCs w:val="22"/>
              </w:rPr>
              <w:t>内，</w:t>
            </w:r>
            <w:r>
              <w:rPr>
                <w:rFonts w:ascii="宋体" w:hAnsi="宋体" w:cs="宋体"/>
                <w:spacing w:val="1"/>
                <w:sz w:val="22"/>
                <w:szCs w:val="22"/>
              </w:rPr>
              <w:t>2</w:t>
            </w:r>
            <w:r>
              <w:rPr>
                <w:rFonts w:ascii="宋体" w:hAnsi="宋体" w:cs="宋体"/>
                <w:spacing w:val="1"/>
                <w:sz w:val="22"/>
                <w:szCs w:val="22"/>
              </w:rPr>
              <w:t>个及以上市</w:t>
            </w:r>
            <w:r>
              <w:rPr>
                <w:rFonts w:ascii="宋体" w:hAnsi="宋体" w:cs="宋体"/>
                <w:sz w:val="22"/>
                <w:szCs w:val="22"/>
              </w:rPr>
              <w:t xml:space="preserve"> </w:t>
            </w:r>
            <w:r>
              <w:rPr>
                <w:rFonts w:ascii="宋体" w:hAnsi="宋体" w:cs="宋体"/>
                <w:sz w:val="22"/>
                <w:szCs w:val="22"/>
              </w:rPr>
              <w:t>州发生本地登革热暴</w:t>
            </w:r>
            <w:r>
              <w:rPr>
                <w:rFonts w:ascii="宋体" w:hAnsi="宋体" w:cs="宋体"/>
                <w:sz w:val="22"/>
                <w:szCs w:val="22"/>
              </w:rPr>
              <w:t xml:space="preserve"> </w:t>
            </w:r>
            <w:r>
              <w:rPr>
                <w:rFonts w:ascii="宋体" w:hAnsi="宋体" w:cs="宋体"/>
                <w:spacing w:val="1"/>
                <w:sz w:val="22"/>
                <w:szCs w:val="22"/>
              </w:rPr>
              <w:t>发疫情或</w:t>
            </w:r>
            <w:r>
              <w:rPr>
                <w:rFonts w:ascii="宋体" w:hAnsi="宋体" w:cs="宋体"/>
                <w:spacing w:val="1"/>
                <w:sz w:val="22"/>
                <w:szCs w:val="22"/>
              </w:rPr>
              <w:t>2</w:t>
            </w:r>
            <w:r>
              <w:rPr>
                <w:rFonts w:ascii="宋体" w:hAnsi="宋体" w:cs="宋体"/>
                <w:spacing w:val="1"/>
                <w:sz w:val="22"/>
                <w:szCs w:val="22"/>
              </w:rPr>
              <w:t>个及以上</w:t>
            </w:r>
            <w:r>
              <w:rPr>
                <w:rFonts w:ascii="宋体" w:hAnsi="宋体" w:cs="宋体"/>
                <w:sz w:val="22"/>
                <w:szCs w:val="22"/>
              </w:rPr>
              <w:t xml:space="preserve"> </w:t>
            </w:r>
            <w:r>
              <w:rPr>
                <w:rFonts w:ascii="宋体" w:hAnsi="宋体" w:cs="宋体"/>
                <w:spacing w:val="6"/>
                <w:sz w:val="22"/>
                <w:szCs w:val="22"/>
              </w:rPr>
              <w:t>市</w:t>
            </w:r>
            <w:r>
              <w:rPr>
                <w:rFonts w:ascii="宋体" w:hAnsi="宋体" w:cs="宋体"/>
                <w:spacing w:val="1"/>
                <w:sz w:val="22"/>
                <w:szCs w:val="22"/>
              </w:rPr>
              <w:t>州达到较大级别事件标准。</w:t>
            </w:r>
          </w:p>
        </w:tc>
        <w:tc>
          <w:tcPr>
            <w:tcW w:w="2139" w:type="dxa"/>
            <w:tcBorders>
              <w:left w:val="single" w:sz="4" w:space="0" w:color="000000"/>
              <w:right w:val="single" w:sz="4" w:space="0" w:color="000000"/>
            </w:tcBorders>
          </w:tcPr>
          <w:p w:rsidR="00260E12" w:rsidRDefault="00424B5F">
            <w:pPr>
              <w:spacing w:before="305" w:line="210" w:lineRule="auto"/>
              <w:ind w:left="74" w:firstLine="9"/>
              <w:rPr>
                <w:rFonts w:ascii="宋体" w:hAnsi="宋体" w:cs="宋体"/>
                <w:sz w:val="22"/>
                <w:szCs w:val="22"/>
              </w:rPr>
            </w:pPr>
            <w:r>
              <w:rPr>
                <w:rFonts w:ascii="宋体" w:hAnsi="宋体" w:cs="宋体"/>
                <w:spacing w:val="2"/>
                <w:sz w:val="22"/>
                <w:szCs w:val="22"/>
              </w:rPr>
              <w:t>7</w:t>
            </w:r>
            <w:r>
              <w:rPr>
                <w:rFonts w:ascii="宋体" w:hAnsi="宋体" w:cs="宋体"/>
                <w:spacing w:val="2"/>
                <w:sz w:val="22"/>
                <w:szCs w:val="22"/>
              </w:rPr>
              <w:t>天内，以县</w:t>
            </w:r>
            <w:r>
              <w:rPr>
                <w:rFonts w:ascii="宋体" w:hAnsi="宋体" w:cs="宋体"/>
                <w:spacing w:val="2"/>
                <w:sz w:val="22"/>
                <w:szCs w:val="22"/>
              </w:rPr>
              <w:t>(</w:t>
            </w:r>
            <w:r>
              <w:rPr>
                <w:rFonts w:ascii="宋体" w:hAnsi="宋体" w:cs="宋体"/>
                <w:spacing w:val="2"/>
                <w:sz w:val="22"/>
                <w:szCs w:val="22"/>
              </w:rPr>
              <w:t>市、区</w:t>
            </w:r>
            <w:r>
              <w:rPr>
                <w:rFonts w:ascii="宋体" w:hAnsi="宋体" w:cs="宋体"/>
                <w:spacing w:val="2"/>
                <w:sz w:val="22"/>
                <w:szCs w:val="22"/>
              </w:rPr>
              <w:t>)</w:t>
            </w:r>
            <w:r>
              <w:rPr>
                <w:rFonts w:ascii="宋体" w:hAnsi="宋体" w:cs="宋体"/>
                <w:spacing w:val="2"/>
                <w:sz w:val="22"/>
                <w:szCs w:val="22"/>
              </w:rPr>
              <w:t>行政区域为单位，发现</w:t>
            </w:r>
            <w:r>
              <w:rPr>
                <w:rFonts w:ascii="宋体" w:hAnsi="宋体" w:cs="宋体"/>
                <w:spacing w:val="2"/>
                <w:sz w:val="22"/>
                <w:szCs w:val="22"/>
              </w:rPr>
              <w:t>100</w:t>
            </w:r>
            <w:r>
              <w:rPr>
                <w:rFonts w:ascii="宋体" w:hAnsi="宋体" w:cs="宋体"/>
                <w:spacing w:val="2"/>
                <w:sz w:val="22"/>
                <w:szCs w:val="22"/>
              </w:rPr>
              <w:t>例及以上本地登革热病例或</w:t>
            </w:r>
            <w:r>
              <w:rPr>
                <w:rFonts w:ascii="宋体" w:hAnsi="宋体" w:cs="宋体"/>
                <w:spacing w:val="2"/>
                <w:sz w:val="22"/>
                <w:szCs w:val="22"/>
              </w:rPr>
              <w:t>2</w:t>
            </w:r>
            <w:r>
              <w:rPr>
                <w:rFonts w:ascii="宋体" w:hAnsi="宋体" w:cs="宋体"/>
                <w:spacing w:val="2"/>
                <w:sz w:val="22"/>
                <w:szCs w:val="22"/>
              </w:rPr>
              <w:t>个及以上县</w:t>
            </w:r>
            <w:r>
              <w:rPr>
                <w:rFonts w:ascii="宋体" w:hAnsi="宋体" w:cs="宋体"/>
                <w:spacing w:val="2"/>
                <w:sz w:val="22"/>
                <w:szCs w:val="22"/>
              </w:rPr>
              <w:t>(</w:t>
            </w:r>
            <w:r>
              <w:rPr>
                <w:rFonts w:ascii="宋体" w:hAnsi="宋体" w:cs="宋体"/>
                <w:spacing w:val="2"/>
                <w:sz w:val="22"/>
                <w:szCs w:val="22"/>
              </w:rPr>
              <w:t>市、区</w:t>
            </w:r>
            <w:r>
              <w:rPr>
                <w:rFonts w:ascii="宋体" w:hAnsi="宋体" w:cs="宋体"/>
                <w:spacing w:val="2"/>
                <w:sz w:val="22"/>
                <w:szCs w:val="22"/>
              </w:rPr>
              <w:t xml:space="preserve">) </w:t>
            </w:r>
            <w:r>
              <w:rPr>
                <w:rFonts w:ascii="宋体" w:hAnsi="宋体" w:cs="宋体"/>
                <w:spacing w:val="2"/>
                <w:sz w:val="22"/>
                <w:szCs w:val="22"/>
              </w:rPr>
              <w:t>达到一般级别事件标准</w:t>
            </w:r>
            <w:r>
              <w:rPr>
                <w:rFonts w:ascii="宋体" w:hAnsi="宋体" w:cs="宋体"/>
                <w:spacing w:val="2"/>
                <w:sz w:val="22"/>
                <w:szCs w:val="22"/>
              </w:rPr>
              <w:t xml:space="preserve"> </w:t>
            </w:r>
            <w:r>
              <w:rPr>
                <w:rFonts w:ascii="宋体" w:hAnsi="宋体" w:cs="宋体"/>
                <w:spacing w:val="2"/>
                <w:sz w:val="22"/>
                <w:szCs w:val="22"/>
              </w:rPr>
              <w:t>。</w:t>
            </w:r>
          </w:p>
        </w:tc>
        <w:tc>
          <w:tcPr>
            <w:tcW w:w="2100" w:type="dxa"/>
            <w:tcBorders>
              <w:left w:val="single" w:sz="4" w:space="0" w:color="000000"/>
              <w:right w:val="single" w:sz="4" w:space="0" w:color="000000"/>
            </w:tcBorders>
          </w:tcPr>
          <w:p w:rsidR="00260E12" w:rsidRDefault="00260E12">
            <w:pPr>
              <w:spacing w:line="277" w:lineRule="auto"/>
              <w:rPr>
                <w:rFonts w:ascii="Arial"/>
                <w:sz w:val="22"/>
                <w:szCs w:val="22"/>
              </w:rPr>
            </w:pPr>
          </w:p>
          <w:p w:rsidR="00260E12" w:rsidRDefault="00260E12">
            <w:pPr>
              <w:spacing w:line="277" w:lineRule="auto"/>
              <w:rPr>
                <w:rFonts w:ascii="Arial"/>
                <w:sz w:val="22"/>
                <w:szCs w:val="22"/>
              </w:rPr>
            </w:pPr>
          </w:p>
          <w:p w:rsidR="00260E12" w:rsidRDefault="00424B5F">
            <w:pPr>
              <w:spacing w:before="68" w:line="216" w:lineRule="auto"/>
              <w:ind w:left="86"/>
              <w:rPr>
                <w:rFonts w:ascii="宋体" w:hAnsi="宋体" w:cs="宋体"/>
                <w:sz w:val="22"/>
                <w:szCs w:val="22"/>
              </w:rPr>
            </w:pPr>
            <w:r>
              <w:rPr>
                <w:rFonts w:ascii="宋体" w:hAnsi="宋体" w:cs="宋体"/>
                <w:sz w:val="22"/>
                <w:szCs w:val="22"/>
              </w:rPr>
              <w:t>7</w:t>
            </w:r>
            <w:r>
              <w:rPr>
                <w:rFonts w:ascii="宋体" w:hAnsi="宋体" w:cs="宋体" w:hint="eastAsia"/>
                <w:sz w:val="22"/>
                <w:szCs w:val="22"/>
              </w:rPr>
              <w:t xml:space="preserve"> </w:t>
            </w:r>
            <w:r>
              <w:rPr>
                <w:rFonts w:ascii="宋体" w:hAnsi="宋体" w:cs="宋体"/>
                <w:sz w:val="22"/>
                <w:szCs w:val="22"/>
              </w:rPr>
              <w:t>天内，以县</w:t>
            </w:r>
            <w:r>
              <w:rPr>
                <w:rFonts w:ascii="宋体" w:hAnsi="宋体" w:cs="宋体"/>
                <w:sz w:val="22"/>
                <w:szCs w:val="22"/>
              </w:rPr>
              <w:t>(</w:t>
            </w:r>
            <w:r>
              <w:rPr>
                <w:rFonts w:ascii="宋体" w:hAnsi="宋体" w:cs="宋体"/>
                <w:sz w:val="22"/>
                <w:szCs w:val="22"/>
              </w:rPr>
              <w:t>市、区</w:t>
            </w:r>
            <w:r>
              <w:rPr>
                <w:rFonts w:ascii="宋体" w:hAnsi="宋体" w:cs="宋体"/>
                <w:sz w:val="22"/>
                <w:szCs w:val="22"/>
              </w:rPr>
              <w:t>)</w:t>
            </w:r>
            <w:r>
              <w:rPr>
                <w:rFonts w:ascii="宋体" w:hAnsi="宋体" w:cs="宋体"/>
                <w:sz w:val="22"/>
                <w:szCs w:val="22"/>
              </w:rPr>
              <w:t>行政区域为单位，发现</w:t>
            </w:r>
            <w:r>
              <w:rPr>
                <w:rFonts w:ascii="宋体" w:hAnsi="宋体" w:cs="宋体"/>
                <w:sz w:val="22"/>
                <w:szCs w:val="22"/>
              </w:rPr>
              <w:t>5~99</w:t>
            </w:r>
            <w:r>
              <w:rPr>
                <w:rFonts w:ascii="宋体" w:hAnsi="宋体" w:cs="宋体"/>
                <w:sz w:val="22"/>
                <w:szCs w:val="22"/>
              </w:rPr>
              <w:t>例本地登革热病例</w:t>
            </w:r>
            <w:r>
              <w:rPr>
                <w:rFonts w:ascii="宋体" w:hAnsi="宋体" w:cs="宋体"/>
                <w:spacing w:val="24"/>
                <w:sz w:val="22"/>
                <w:szCs w:val="22"/>
              </w:rPr>
              <w:t>。</w:t>
            </w:r>
          </w:p>
        </w:tc>
        <w:tc>
          <w:tcPr>
            <w:tcW w:w="2136" w:type="dxa"/>
            <w:tcBorders>
              <w:left w:val="single" w:sz="4" w:space="0" w:color="000000"/>
              <w:right w:val="single" w:sz="4" w:space="0" w:color="000000"/>
            </w:tcBorders>
          </w:tcPr>
          <w:p w:rsidR="00260E12" w:rsidRDefault="00260E12">
            <w:pPr>
              <w:spacing w:line="447" w:lineRule="auto"/>
              <w:rPr>
                <w:rFonts w:ascii="Arial"/>
                <w:sz w:val="22"/>
                <w:szCs w:val="22"/>
              </w:rPr>
            </w:pPr>
          </w:p>
          <w:p w:rsidR="00260E12" w:rsidRDefault="00424B5F">
            <w:pPr>
              <w:spacing w:before="71" w:line="204" w:lineRule="auto"/>
              <w:ind w:left="88" w:right="82"/>
              <w:rPr>
                <w:rFonts w:ascii="宋体" w:hAnsi="宋体" w:cs="宋体"/>
                <w:sz w:val="22"/>
                <w:szCs w:val="22"/>
              </w:rPr>
            </w:pPr>
            <w:r>
              <w:rPr>
                <w:rFonts w:ascii="宋体" w:hAnsi="宋体" w:cs="宋体"/>
                <w:spacing w:val="5"/>
                <w:sz w:val="22"/>
                <w:szCs w:val="22"/>
              </w:rPr>
              <w:t>7</w:t>
            </w:r>
            <w:r>
              <w:rPr>
                <w:rFonts w:ascii="宋体" w:hAnsi="宋体" w:cs="宋体"/>
                <w:spacing w:val="3"/>
                <w:sz w:val="22"/>
                <w:szCs w:val="22"/>
              </w:rPr>
              <w:t>天内，一个社区、</w:t>
            </w:r>
            <w:r>
              <w:rPr>
                <w:rFonts w:ascii="宋体" w:hAnsi="宋体" w:cs="宋体"/>
                <w:sz w:val="22"/>
                <w:szCs w:val="22"/>
              </w:rPr>
              <w:t xml:space="preserve"> </w:t>
            </w:r>
            <w:r>
              <w:rPr>
                <w:rFonts w:ascii="宋体" w:hAnsi="宋体" w:cs="宋体"/>
                <w:spacing w:val="1"/>
                <w:sz w:val="22"/>
                <w:szCs w:val="22"/>
              </w:rPr>
              <w:t>居委会、村庄等集体</w:t>
            </w:r>
            <w:r>
              <w:rPr>
                <w:rFonts w:ascii="宋体" w:hAnsi="宋体" w:cs="宋体"/>
                <w:spacing w:val="3"/>
                <w:sz w:val="22"/>
                <w:szCs w:val="22"/>
              </w:rPr>
              <w:t>单</w:t>
            </w:r>
            <w:r>
              <w:rPr>
                <w:rFonts w:ascii="宋体" w:hAnsi="宋体" w:cs="宋体"/>
                <w:spacing w:val="2"/>
                <w:sz w:val="22"/>
                <w:szCs w:val="22"/>
              </w:rPr>
              <w:t>位，发现</w:t>
            </w:r>
            <w:r>
              <w:rPr>
                <w:rFonts w:ascii="宋体" w:hAnsi="宋体" w:cs="宋体"/>
                <w:spacing w:val="2"/>
                <w:sz w:val="22"/>
                <w:szCs w:val="22"/>
              </w:rPr>
              <w:t>5</w:t>
            </w:r>
            <w:r>
              <w:rPr>
                <w:rFonts w:ascii="宋体" w:hAnsi="宋体" w:cs="宋体"/>
                <w:spacing w:val="2"/>
                <w:sz w:val="22"/>
                <w:szCs w:val="22"/>
              </w:rPr>
              <w:t>例及以上登</w:t>
            </w:r>
            <w:r>
              <w:rPr>
                <w:rFonts w:ascii="宋体" w:hAnsi="宋体" w:cs="宋体"/>
                <w:spacing w:val="1"/>
                <w:sz w:val="22"/>
                <w:szCs w:val="22"/>
              </w:rPr>
              <w:t>革热病例，或首</w:t>
            </w:r>
            <w:r>
              <w:rPr>
                <w:rFonts w:ascii="宋体" w:hAnsi="宋体" w:cs="宋体"/>
                <w:spacing w:val="-4"/>
                <w:sz w:val="22"/>
                <w:szCs w:val="22"/>
              </w:rPr>
              <w:t>次</w:t>
            </w:r>
            <w:r>
              <w:rPr>
                <w:rFonts w:ascii="宋体" w:hAnsi="宋体" w:cs="宋体"/>
                <w:spacing w:val="-2"/>
                <w:sz w:val="22"/>
                <w:szCs w:val="22"/>
              </w:rPr>
              <w:t>发现本地病例。</w:t>
            </w:r>
          </w:p>
        </w:tc>
      </w:tr>
      <w:tr w:rsidR="00260E12">
        <w:trPr>
          <w:trHeight w:val="3083"/>
        </w:trPr>
        <w:tc>
          <w:tcPr>
            <w:tcW w:w="617" w:type="dxa"/>
            <w:tcBorders>
              <w:left w:val="single" w:sz="4" w:space="0" w:color="000000"/>
              <w:right w:val="single" w:sz="4" w:space="0" w:color="000000"/>
            </w:tcBorders>
          </w:tcPr>
          <w:p w:rsidR="00260E12" w:rsidRDefault="00260E12">
            <w:pPr>
              <w:spacing w:line="282" w:lineRule="auto"/>
              <w:rPr>
                <w:rFonts w:ascii="Arial"/>
                <w:sz w:val="22"/>
                <w:szCs w:val="22"/>
              </w:rPr>
            </w:pPr>
          </w:p>
          <w:p w:rsidR="00260E12" w:rsidRDefault="00260E12">
            <w:pPr>
              <w:spacing w:line="282" w:lineRule="auto"/>
              <w:rPr>
                <w:rFonts w:ascii="Arial"/>
                <w:sz w:val="22"/>
                <w:szCs w:val="22"/>
              </w:rPr>
            </w:pPr>
          </w:p>
          <w:p w:rsidR="00260E12" w:rsidRDefault="00260E12">
            <w:pPr>
              <w:spacing w:line="282" w:lineRule="auto"/>
              <w:rPr>
                <w:rFonts w:ascii="Arial"/>
                <w:sz w:val="22"/>
                <w:szCs w:val="22"/>
              </w:rPr>
            </w:pPr>
          </w:p>
          <w:p w:rsidR="00260E12" w:rsidRDefault="00260E12">
            <w:pPr>
              <w:spacing w:line="282" w:lineRule="auto"/>
              <w:rPr>
                <w:rFonts w:ascii="Arial"/>
                <w:sz w:val="22"/>
                <w:szCs w:val="22"/>
              </w:rPr>
            </w:pPr>
          </w:p>
          <w:p w:rsidR="00260E12" w:rsidRDefault="00260E12">
            <w:pPr>
              <w:spacing w:line="283" w:lineRule="auto"/>
              <w:rPr>
                <w:rFonts w:ascii="Arial"/>
                <w:sz w:val="22"/>
                <w:szCs w:val="22"/>
              </w:rPr>
            </w:pPr>
          </w:p>
          <w:p w:rsidR="00260E12" w:rsidRDefault="00424B5F">
            <w:pPr>
              <w:spacing w:before="71" w:line="187" w:lineRule="auto"/>
              <w:ind w:left="4" w:firstLineChars="100" w:firstLine="206"/>
              <w:rPr>
                <w:rFonts w:ascii="宋体" w:hAnsi="宋体" w:cs="宋体"/>
                <w:sz w:val="22"/>
                <w:szCs w:val="22"/>
              </w:rPr>
            </w:pPr>
            <w:r>
              <w:rPr>
                <w:rFonts w:ascii="宋体" w:hAnsi="宋体" w:cs="宋体"/>
                <w:spacing w:val="-7"/>
                <w:sz w:val="22"/>
                <w:szCs w:val="22"/>
              </w:rPr>
              <w:t>1</w:t>
            </w:r>
            <w:r>
              <w:rPr>
                <w:rFonts w:ascii="宋体" w:hAnsi="宋体" w:cs="宋体"/>
                <w:spacing w:val="-6"/>
                <w:sz w:val="22"/>
                <w:szCs w:val="22"/>
              </w:rPr>
              <w:t>4</w:t>
            </w:r>
          </w:p>
        </w:tc>
        <w:tc>
          <w:tcPr>
            <w:tcW w:w="1239" w:type="dxa"/>
            <w:tcBorders>
              <w:left w:val="single" w:sz="4" w:space="0" w:color="000000"/>
              <w:right w:val="single" w:sz="4" w:space="0" w:color="000000"/>
            </w:tcBorders>
          </w:tcPr>
          <w:p w:rsidR="00260E12" w:rsidRDefault="00260E12">
            <w:pPr>
              <w:spacing w:line="271" w:lineRule="auto"/>
              <w:rPr>
                <w:rFonts w:ascii="Arial"/>
                <w:sz w:val="22"/>
                <w:szCs w:val="22"/>
              </w:rPr>
            </w:pPr>
          </w:p>
          <w:p w:rsidR="00260E12" w:rsidRDefault="00260E12">
            <w:pPr>
              <w:spacing w:line="271" w:lineRule="auto"/>
              <w:rPr>
                <w:rFonts w:ascii="Arial"/>
                <w:sz w:val="22"/>
                <w:szCs w:val="22"/>
              </w:rPr>
            </w:pPr>
          </w:p>
          <w:p w:rsidR="00260E12" w:rsidRDefault="00260E12">
            <w:pPr>
              <w:spacing w:line="271" w:lineRule="auto"/>
              <w:rPr>
                <w:rFonts w:ascii="Arial"/>
                <w:sz w:val="22"/>
                <w:szCs w:val="22"/>
              </w:rPr>
            </w:pPr>
          </w:p>
          <w:p w:rsidR="00260E12" w:rsidRDefault="00260E12">
            <w:pPr>
              <w:spacing w:line="272" w:lineRule="auto"/>
              <w:rPr>
                <w:rFonts w:ascii="Arial"/>
                <w:sz w:val="22"/>
                <w:szCs w:val="22"/>
              </w:rPr>
            </w:pPr>
          </w:p>
          <w:p w:rsidR="00260E12" w:rsidRDefault="00260E12">
            <w:pPr>
              <w:spacing w:line="272" w:lineRule="auto"/>
              <w:rPr>
                <w:rFonts w:ascii="Arial"/>
                <w:sz w:val="22"/>
                <w:szCs w:val="22"/>
              </w:rPr>
            </w:pPr>
          </w:p>
          <w:p w:rsidR="00260E12" w:rsidRDefault="00424B5F">
            <w:pPr>
              <w:spacing w:before="71" w:line="221" w:lineRule="auto"/>
              <w:ind w:left="389"/>
              <w:rPr>
                <w:rFonts w:ascii="宋体" w:hAnsi="宋体" w:cs="宋体"/>
                <w:sz w:val="22"/>
                <w:szCs w:val="22"/>
              </w:rPr>
            </w:pPr>
            <w:r>
              <w:rPr>
                <w:rFonts w:ascii="宋体" w:hAnsi="宋体" w:cs="宋体"/>
                <w:spacing w:val="6"/>
                <w:sz w:val="22"/>
                <w:szCs w:val="22"/>
              </w:rPr>
              <w:t>炭疽</w:t>
            </w:r>
          </w:p>
        </w:tc>
        <w:tc>
          <w:tcPr>
            <w:tcW w:w="2198" w:type="dxa"/>
            <w:tcBorders>
              <w:left w:val="single" w:sz="4" w:space="0" w:color="000000"/>
              <w:right w:val="single" w:sz="4" w:space="0" w:color="000000"/>
            </w:tcBorders>
          </w:tcPr>
          <w:p w:rsidR="00260E12" w:rsidRDefault="00260E12">
            <w:pPr>
              <w:spacing w:line="302" w:lineRule="auto"/>
              <w:rPr>
                <w:rFonts w:ascii="Arial"/>
                <w:sz w:val="22"/>
                <w:szCs w:val="22"/>
              </w:rPr>
            </w:pPr>
          </w:p>
          <w:p w:rsidR="00260E12" w:rsidRDefault="00260E12">
            <w:pPr>
              <w:spacing w:line="303" w:lineRule="auto"/>
              <w:rPr>
                <w:rFonts w:ascii="Arial"/>
                <w:sz w:val="22"/>
                <w:szCs w:val="22"/>
              </w:rPr>
            </w:pPr>
          </w:p>
          <w:p w:rsidR="00260E12" w:rsidRDefault="00260E12">
            <w:pPr>
              <w:spacing w:line="303" w:lineRule="auto"/>
              <w:rPr>
                <w:rFonts w:ascii="Arial"/>
                <w:sz w:val="22"/>
                <w:szCs w:val="22"/>
              </w:rPr>
            </w:pPr>
          </w:p>
          <w:p w:rsidR="00260E12" w:rsidRDefault="00424B5F">
            <w:pPr>
              <w:spacing w:before="72" w:line="208" w:lineRule="auto"/>
              <w:ind w:left="60" w:right="97"/>
              <w:rPr>
                <w:rFonts w:ascii="宋体" w:hAnsi="宋体" w:cs="宋体"/>
                <w:sz w:val="22"/>
                <w:szCs w:val="22"/>
              </w:rPr>
            </w:pPr>
            <w:r>
              <w:rPr>
                <w:rFonts w:ascii="宋体" w:hAnsi="宋体" w:cs="宋体"/>
                <w:spacing w:val="2"/>
                <w:sz w:val="22"/>
                <w:szCs w:val="22"/>
              </w:rPr>
              <w:t>肺炭疽在大、中城市</w:t>
            </w:r>
            <w:r>
              <w:rPr>
                <w:rFonts w:ascii="宋体" w:hAnsi="宋体" w:cs="宋体"/>
                <w:spacing w:val="2"/>
                <w:sz w:val="22"/>
                <w:szCs w:val="22"/>
              </w:rPr>
              <w:t xml:space="preserve"> </w:t>
            </w:r>
            <w:r>
              <w:rPr>
                <w:rFonts w:ascii="宋体" w:hAnsi="宋体" w:cs="宋体"/>
                <w:spacing w:val="2"/>
                <w:sz w:val="22"/>
                <w:szCs w:val="22"/>
              </w:rPr>
              <w:t>发生并有扩散趋势，</w:t>
            </w:r>
            <w:r>
              <w:rPr>
                <w:rFonts w:ascii="宋体" w:hAnsi="宋体" w:cs="宋体"/>
                <w:spacing w:val="2"/>
                <w:sz w:val="22"/>
                <w:szCs w:val="22"/>
              </w:rPr>
              <w:t xml:space="preserve"> </w:t>
            </w:r>
            <w:r>
              <w:rPr>
                <w:rFonts w:ascii="宋体" w:hAnsi="宋体" w:cs="宋体"/>
                <w:spacing w:val="2"/>
                <w:sz w:val="22"/>
                <w:szCs w:val="22"/>
              </w:rPr>
              <w:t>或肺炭疽疫情波及</w:t>
            </w:r>
            <w:r>
              <w:rPr>
                <w:rFonts w:ascii="宋体" w:hAnsi="宋体" w:cs="宋体"/>
                <w:spacing w:val="2"/>
                <w:sz w:val="22"/>
                <w:szCs w:val="22"/>
              </w:rPr>
              <w:t xml:space="preserve">2  </w:t>
            </w:r>
            <w:r>
              <w:rPr>
                <w:rFonts w:ascii="宋体" w:hAnsi="宋体" w:cs="宋体"/>
                <w:spacing w:val="2"/>
                <w:sz w:val="22"/>
                <w:szCs w:val="22"/>
              </w:rPr>
              <w:t>个及以上的省份，并</w:t>
            </w:r>
            <w:r>
              <w:rPr>
                <w:rFonts w:ascii="宋体" w:hAnsi="宋体" w:cs="宋体"/>
                <w:spacing w:val="2"/>
                <w:sz w:val="22"/>
                <w:szCs w:val="22"/>
              </w:rPr>
              <w:t xml:space="preserve"> </w:t>
            </w:r>
            <w:r>
              <w:rPr>
                <w:rFonts w:ascii="宋体" w:hAnsi="宋体" w:cs="宋体"/>
                <w:spacing w:val="2"/>
                <w:sz w:val="22"/>
                <w:szCs w:val="22"/>
              </w:rPr>
              <w:t>有进一步扩散趋势。</w:t>
            </w:r>
          </w:p>
        </w:tc>
        <w:tc>
          <w:tcPr>
            <w:tcW w:w="2198" w:type="dxa"/>
            <w:tcBorders>
              <w:left w:val="single" w:sz="4" w:space="0" w:color="000000"/>
              <w:right w:val="single" w:sz="4" w:space="0" w:color="000000"/>
            </w:tcBorders>
          </w:tcPr>
          <w:p w:rsidR="00260E12" w:rsidRDefault="00260E12">
            <w:pPr>
              <w:spacing w:line="306" w:lineRule="auto"/>
              <w:rPr>
                <w:rFonts w:ascii="Arial"/>
                <w:sz w:val="22"/>
                <w:szCs w:val="22"/>
              </w:rPr>
            </w:pPr>
          </w:p>
          <w:p w:rsidR="00260E12" w:rsidRDefault="00260E12">
            <w:pPr>
              <w:spacing w:line="306" w:lineRule="auto"/>
              <w:rPr>
                <w:rFonts w:ascii="Arial"/>
                <w:sz w:val="22"/>
                <w:szCs w:val="22"/>
              </w:rPr>
            </w:pPr>
          </w:p>
          <w:p w:rsidR="00260E12" w:rsidRDefault="00260E12">
            <w:pPr>
              <w:spacing w:line="307" w:lineRule="auto"/>
              <w:rPr>
                <w:rFonts w:ascii="Arial"/>
                <w:sz w:val="22"/>
                <w:szCs w:val="22"/>
              </w:rPr>
            </w:pPr>
          </w:p>
          <w:p w:rsidR="00260E12" w:rsidRDefault="00424B5F">
            <w:pPr>
              <w:spacing w:before="72" w:line="203" w:lineRule="auto"/>
              <w:ind w:left="72" w:right="85" w:firstLine="9"/>
              <w:rPr>
                <w:rFonts w:ascii="宋体" w:hAnsi="宋体" w:cs="宋体"/>
                <w:sz w:val="22"/>
                <w:szCs w:val="22"/>
              </w:rPr>
            </w:pPr>
            <w:r>
              <w:rPr>
                <w:rFonts w:ascii="宋体" w:hAnsi="宋体" w:cs="宋体"/>
                <w:spacing w:val="2"/>
                <w:sz w:val="22"/>
                <w:szCs w:val="22"/>
              </w:rPr>
              <w:t>6</w:t>
            </w:r>
            <w:r>
              <w:rPr>
                <w:rFonts w:ascii="宋体" w:hAnsi="宋体" w:cs="宋体"/>
                <w:spacing w:val="2"/>
                <w:sz w:val="22"/>
                <w:szCs w:val="22"/>
              </w:rPr>
              <w:t>天内，发现</w:t>
            </w:r>
            <w:r>
              <w:rPr>
                <w:rFonts w:ascii="宋体" w:hAnsi="宋体" w:cs="宋体"/>
                <w:spacing w:val="2"/>
                <w:sz w:val="22"/>
                <w:szCs w:val="22"/>
              </w:rPr>
              <w:t>5</w:t>
            </w:r>
            <w:r>
              <w:rPr>
                <w:rFonts w:ascii="宋体" w:hAnsi="宋体" w:cs="宋体"/>
                <w:spacing w:val="2"/>
                <w:sz w:val="22"/>
                <w:szCs w:val="22"/>
              </w:rPr>
              <w:t>例及</w:t>
            </w:r>
            <w:r>
              <w:rPr>
                <w:rFonts w:ascii="宋体" w:hAnsi="宋体" w:cs="宋体"/>
                <w:spacing w:val="2"/>
                <w:sz w:val="22"/>
                <w:szCs w:val="22"/>
              </w:rPr>
              <w:t xml:space="preserve">  </w:t>
            </w:r>
            <w:r>
              <w:rPr>
                <w:rFonts w:ascii="宋体" w:hAnsi="宋体" w:cs="宋体"/>
                <w:spacing w:val="2"/>
                <w:sz w:val="22"/>
                <w:szCs w:val="22"/>
              </w:rPr>
              <w:t>以上肺炭疽病例</w:t>
            </w:r>
            <w:r>
              <w:rPr>
                <w:rFonts w:ascii="宋体" w:hAnsi="宋体" w:cs="宋体"/>
                <w:spacing w:val="2"/>
                <w:sz w:val="22"/>
                <w:szCs w:val="22"/>
              </w:rPr>
              <w:t>;</w:t>
            </w:r>
            <w:r>
              <w:rPr>
                <w:rFonts w:ascii="宋体" w:hAnsi="宋体" w:cs="宋体"/>
                <w:spacing w:val="2"/>
                <w:sz w:val="22"/>
                <w:szCs w:val="22"/>
              </w:rPr>
              <w:t>或</w:t>
            </w:r>
            <w:r>
              <w:rPr>
                <w:rFonts w:ascii="宋体" w:hAnsi="宋体" w:cs="宋体"/>
                <w:spacing w:val="2"/>
                <w:sz w:val="22"/>
                <w:szCs w:val="22"/>
              </w:rPr>
              <w:t xml:space="preserve"> </w:t>
            </w:r>
            <w:r>
              <w:rPr>
                <w:rFonts w:ascii="宋体" w:hAnsi="宋体" w:cs="宋体"/>
                <w:spacing w:val="2"/>
                <w:sz w:val="22"/>
                <w:szCs w:val="22"/>
              </w:rPr>
              <w:t>者相关联的病例波及</w:t>
            </w:r>
            <w:r>
              <w:rPr>
                <w:rFonts w:ascii="宋体" w:hAnsi="宋体" w:cs="宋体"/>
                <w:spacing w:val="2"/>
                <w:sz w:val="22"/>
                <w:szCs w:val="22"/>
              </w:rPr>
              <w:t xml:space="preserve"> 2</w:t>
            </w:r>
            <w:r>
              <w:rPr>
                <w:rFonts w:ascii="宋体" w:hAnsi="宋体" w:cs="宋体"/>
                <w:spacing w:val="2"/>
                <w:sz w:val="22"/>
                <w:szCs w:val="22"/>
              </w:rPr>
              <w:t>个及以上的县</w:t>
            </w:r>
            <w:r>
              <w:rPr>
                <w:rFonts w:ascii="宋体" w:hAnsi="宋体" w:cs="宋体"/>
                <w:spacing w:val="2"/>
                <w:sz w:val="22"/>
                <w:szCs w:val="22"/>
              </w:rPr>
              <w:t>(</w:t>
            </w:r>
            <w:r>
              <w:rPr>
                <w:rFonts w:ascii="宋体" w:hAnsi="宋体" w:cs="宋体"/>
                <w:spacing w:val="2"/>
                <w:sz w:val="22"/>
                <w:szCs w:val="22"/>
              </w:rPr>
              <w:t>市、</w:t>
            </w:r>
            <w:r>
              <w:rPr>
                <w:rFonts w:ascii="宋体" w:hAnsi="宋体" w:cs="宋体"/>
                <w:spacing w:val="2"/>
                <w:sz w:val="22"/>
                <w:szCs w:val="22"/>
              </w:rPr>
              <w:t xml:space="preserve"> </w:t>
            </w:r>
            <w:r>
              <w:rPr>
                <w:rFonts w:ascii="宋体" w:hAnsi="宋体" w:cs="宋体"/>
                <w:spacing w:val="2"/>
                <w:sz w:val="22"/>
                <w:szCs w:val="22"/>
              </w:rPr>
              <w:t>区</w:t>
            </w:r>
            <w:r>
              <w:rPr>
                <w:rFonts w:ascii="宋体" w:hAnsi="宋体" w:cs="宋体"/>
                <w:spacing w:val="2"/>
                <w:sz w:val="22"/>
                <w:szCs w:val="22"/>
              </w:rPr>
              <w:t xml:space="preserve"> ) </w:t>
            </w:r>
            <w:r>
              <w:rPr>
                <w:rFonts w:ascii="宋体" w:hAnsi="宋体" w:cs="宋体"/>
                <w:spacing w:val="2"/>
                <w:sz w:val="22"/>
                <w:szCs w:val="22"/>
              </w:rPr>
              <w:t>。</w:t>
            </w:r>
          </w:p>
        </w:tc>
        <w:tc>
          <w:tcPr>
            <w:tcW w:w="2139" w:type="dxa"/>
            <w:tcBorders>
              <w:left w:val="single" w:sz="4" w:space="0" w:color="000000"/>
              <w:right w:val="single" w:sz="4" w:space="0" w:color="000000"/>
            </w:tcBorders>
          </w:tcPr>
          <w:p w:rsidR="00260E12" w:rsidRDefault="00260E12">
            <w:pPr>
              <w:spacing w:line="259" w:lineRule="auto"/>
              <w:rPr>
                <w:rFonts w:ascii="Arial"/>
                <w:sz w:val="22"/>
                <w:szCs w:val="22"/>
              </w:rPr>
            </w:pPr>
          </w:p>
          <w:p w:rsidR="00260E12" w:rsidRDefault="00260E12">
            <w:pPr>
              <w:spacing w:line="260" w:lineRule="auto"/>
              <w:rPr>
                <w:rFonts w:ascii="Arial"/>
                <w:sz w:val="22"/>
                <w:szCs w:val="22"/>
              </w:rPr>
            </w:pPr>
          </w:p>
          <w:p w:rsidR="00260E12" w:rsidRDefault="00260E12">
            <w:pPr>
              <w:spacing w:line="260" w:lineRule="auto"/>
              <w:rPr>
                <w:rFonts w:ascii="Arial"/>
                <w:sz w:val="22"/>
                <w:szCs w:val="22"/>
              </w:rPr>
            </w:pPr>
          </w:p>
          <w:p w:rsidR="00260E12" w:rsidRDefault="00260E12">
            <w:pPr>
              <w:spacing w:line="260" w:lineRule="auto"/>
              <w:rPr>
                <w:rFonts w:ascii="Arial"/>
                <w:sz w:val="22"/>
                <w:szCs w:val="22"/>
              </w:rPr>
            </w:pPr>
          </w:p>
          <w:p w:rsidR="00260E12" w:rsidRDefault="00424B5F">
            <w:pPr>
              <w:spacing w:before="71" w:line="204" w:lineRule="auto"/>
              <w:ind w:left="84" w:right="95"/>
              <w:rPr>
                <w:rFonts w:ascii="宋体" w:hAnsi="宋体" w:cs="宋体"/>
                <w:sz w:val="22"/>
                <w:szCs w:val="22"/>
              </w:rPr>
            </w:pPr>
            <w:r>
              <w:rPr>
                <w:rFonts w:ascii="宋体" w:hAnsi="宋体" w:cs="宋体"/>
                <w:spacing w:val="1"/>
                <w:sz w:val="22"/>
                <w:szCs w:val="22"/>
              </w:rPr>
              <w:t>6</w:t>
            </w:r>
            <w:r>
              <w:rPr>
                <w:rFonts w:ascii="宋体" w:hAnsi="宋体" w:cs="宋体"/>
                <w:spacing w:val="1"/>
                <w:sz w:val="22"/>
                <w:szCs w:val="22"/>
              </w:rPr>
              <w:t>天内，发生</w:t>
            </w:r>
            <w:r>
              <w:rPr>
                <w:rFonts w:ascii="宋体" w:hAnsi="宋体" w:cs="宋体"/>
                <w:spacing w:val="1"/>
                <w:sz w:val="22"/>
                <w:szCs w:val="22"/>
              </w:rPr>
              <w:t>1~4</w:t>
            </w:r>
            <w:r>
              <w:rPr>
                <w:rFonts w:ascii="宋体" w:hAnsi="宋体" w:cs="宋体"/>
                <w:spacing w:val="1"/>
                <w:sz w:val="22"/>
                <w:szCs w:val="22"/>
              </w:rPr>
              <w:t>例肺炭疽病例，流行范</w:t>
            </w:r>
            <w:r>
              <w:rPr>
                <w:rFonts w:ascii="宋体" w:hAnsi="宋体" w:cs="宋体"/>
                <w:spacing w:val="1"/>
                <w:sz w:val="22"/>
                <w:szCs w:val="22"/>
              </w:rPr>
              <w:t xml:space="preserve"> </w:t>
            </w:r>
            <w:r>
              <w:rPr>
                <w:rFonts w:ascii="宋体" w:hAnsi="宋体" w:cs="宋体"/>
                <w:spacing w:val="1"/>
                <w:sz w:val="22"/>
                <w:szCs w:val="22"/>
              </w:rPr>
              <w:t>围在一个县</w:t>
            </w:r>
            <w:r>
              <w:rPr>
                <w:rFonts w:ascii="宋体" w:hAnsi="宋体" w:cs="宋体"/>
                <w:spacing w:val="1"/>
                <w:sz w:val="22"/>
                <w:szCs w:val="22"/>
              </w:rPr>
              <w:t>(</w:t>
            </w:r>
            <w:r>
              <w:rPr>
                <w:rFonts w:ascii="宋体" w:hAnsi="宋体" w:cs="宋体"/>
                <w:spacing w:val="1"/>
                <w:sz w:val="22"/>
                <w:szCs w:val="22"/>
              </w:rPr>
              <w:t>市、区</w:t>
            </w:r>
            <w:r>
              <w:rPr>
                <w:rFonts w:ascii="宋体" w:hAnsi="宋体" w:cs="宋体"/>
                <w:spacing w:val="1"/>
                <w:sz w:val="22"/>
                <w:szCs w:val="22"/>
              </w:rPr>
              <w:t xml:space="preserve">) </w:t>
            </w:r>
            <w:r>
              <w:rPr>
                <w:rFonts w:ascii="宋体" w:hAnsi="宋体" w:cs="宋体"/>
                <w:spacing w:val="1"/>
                <w:sz w:val="22"/>
                <w:szCs w:val="22"/>
              </w:rPr>
              <w:t>行政区域以内。</w:t>
            </w:r>
          </w:p>
        </w:tc>
        <w:tc>
          <w:tcPr>
            <w:tcW w:w="2100" w:type="dxa"/>
            <w:tcBorders>
              <w:left w:val="single" w:sz="4" w:space="0" w:color="000000"/>
              <w:right w:val="single" w:sz="4" w:space="0" w:color="000000"/>
            </w:tcBorders>
          </w:tcPr>
          <w:p w:rsidR="00260E12" w:rsidRDefault="00260E12">
            <w:pPr>
              <w:spacing w:line="334" w:lineRule="auto"/>
              <w:rPr>
                <w:rFonts w:ascii="Arial"/>
                <w:sz w:val="22"/>
                <w:szCs w:val="22"/>
              </w:rPr>
            </w:pPr>
          </w:p>
          <w:p w:rsidR="00260E12" w:rsidRDefault="00260E12">
            <w:pPr>
              <w:spacing w:line="334" w:lineRule="auto"/>
              <w:rPr>
                <w:rFonts w:ascii="Arial"/>
                <w:sz w:val="22"/>
                <w:szCs w:val="22"/>
              </w:rPr>
            </w:pPr>
          </w:p>
          <w:p w:rsidR="00260E12" w:rsidRDefault="00424B5F">
            <w:pPr>
              <w:spacing w:before="72" w:line="204" w:lineRule="auto"/>
              <w:ind w:left="86" w:right="41" w:hanging="10"/>
              <w:rPr>
                <w:rFonts w:ascii="宋体" w:hAnsi="宋体" w:cs="宋体"/>
                <w:sz w:val="22"/>
                <w:szCs w:val="22"/>
              </w:rPr>
            </w:pPr>
            <w:r>
              <w:rPr>
                <w:rFonts w:ascii="宋体" w:hAnsi="宋体" w:cs="宋体"/>
                <w:spacing w:val="2"/>
                <w:sz w:val="22"/>
                <w:szCs w:val="22"/>
              </w:rPr>
              <w:t>7</w:t>
            </w:r>
            <w:r>
              <w:rPr>
                <w:rFonts w:ascii="宋体" w:hAnsi="宋体" w:cs="宋体"/>
                <w:spacing w:val="2"/>
                <w:sz w:val="22"/>
                <w:szCs w:val="22"/>
              </w:rPr>
              <w:t>天内，同一学校、</w:t>
            </w:r>
            <w:r>
              <w:rPr>
                <w:rFonts w:ascii="宋体" w:hAnsi="宋体" w:cs="宋体"/>
                <w:spacing w:val="2"/>
                <w:sz w:val="22"/>
                <w:szCs w:val="22"/>
              </w:rPr>
              <w:t xml:space="preserve"> </w:t>
            </w:r>
            <w:r>
              <w:rPr>
                <w:rFonts w:ascii="宋体" w:hAnsi="宋体" w:cs="宋体"/>
                <w:spacing w:val="2"/>
                <w:sz w:val="22"/>
                <w:szCs w:val="22"/>
              </w:rPr>
              <w:t>幼儿园、自然村寨、社区、建筑工地等集体单位，发现</w:t>
            </w:r>
            <w:r>
              <w:rPr>
                <w:rFonts w:ascii="宋体" w:hAnsi="宋体" w:cs="宋体"/>
                <w:spacing w:val="2"/>
                <w:sz w:val="22"/>
                <w:szCs w:val="22"/>
              </w:rPr>
              <w:t>3</w:t>
            </w:r>
            <w:r>
              <w:rPr>
                <w:rFonts w:ascii="宋体" w:hAnsi="宋体" w:cs="宋体"/>
                <w:spacing w:val="2"/>
                <w:sz w:val="22"/>
                <w:szCs w:val="22"/>
              </w:rPr>
              <w:t>例及以上皮肤炭疽或肠炭疽病例，或</w:t>
            </w:r>
            <w:r>
              <w:rPr>
                <w:rFonts w:ascii="宋体" w:hAnsi="宋体" w:cs="宋体"/>
                <w:spacing w:val="2"/>
                <w:sz w:val="22"/>
                <w:szCs w:val="22"/>
              </w:rPr>
              <w:t>1</w:t>
            </w:r>
            <w:r>
              <w:rPr>
                <w:rFonts w:ascii="宋体" w:hAnsi="宋体" w:cs="宋体"/>
                <w:spacing w:val="2"/>
                <w:sz w:val="22"/>
                <w:szCs w:val="22"/>
              </w:rPr>
              <w:t>例及以上职业性炭疽病例。</w:t>
            </w:r>
          </w:p>
        </w:tc>
        <w:tc>
          <w:tcPr>
            <w:tcW w:w="2136" w:type="dxa"/>
            <w:tcBorders>
              <w:left w:val="single" w:sz="4" w:space="0" w:color="000000"/>
              <w:right w:val="single" w:sz="4" w:space="0" w:color="000000"/>
            </w:tcBorders>
          </w:tcPr>
          <w:p w:rsidR="00260E12" w:rsidRDefault="00424B5F">
            <w:pPr>
              <w:spacing w:before="72" w:line="204" w:lineRule="auto"/>
              <w:ind w:left="86" w:right="41" w:hanging="10"/>
              <w:rPr>
                <w:rFonts w:ascii="宋体" w:hAnsi="宋体" w:cs="宋体"/>
                <w:spacing w:val="2"/>
                <w:sz w:val="22"/>
                <w:szCs w:val="22"/>
              </w:rPr>
            </w:pPr>
            <w:r>
              <w:rPr>
                <w:rFonts w:ascii="宋体" w:hAnsi="宋体" w:cs="宋体"/>
                <w:spacing w:val="2"/>
                <w:sz w:val="22"/>
                <w:szCs w:val="22"/>
              </w:rPr>
              <w:t>肺炭疽：发现</w:t>
            </w:r>
            <w:r>
              <w:rPr>
                <w:rFonts w:ascii="宋体" w:hAnsi="宋体" w:cs="宋体"/>
                <w:spacing w:val="2"/>
                <w:sz w:val="22"/>
                <w:szCs w:val="22"/>
              </w:rPr>
              <w:t>1</w:t>
            </w:r>
            <w:r>
              <w:rPr>
                <w:rFonts w:ascii="宋体" w:hAnsi="宋体" w:cs="宋体"/>
                <w:spacing w:val="2"/>
                <w:sz w:val="22"/>
                <w:szCs w:val="22"/>
              </w:rPr>
              <w:t>例及</w:t>
            </w:r>
            <w:r>
              <w:rPr>
                <w:rFonts w:ascii="宋体" w:hAnsi="宋体" w:cs="宋体"/>
                <w:spacing w:val="2"/>
                <w:sz w:val="22"/>
                <w:szCs w:val="22"/>
              </w:rPr>
              <w:t xml:space="preserve"> </w:t>
            </w:r>
            <w:r>
              <w:rPr>
                <w:rFonts w:ascii="宋体" w:hAnsi="宋体" w:cs="宋体"/>
                <w:spacing w:val="2"/>
                <w:sz w:val="22"/>
                <w:szCs w:val="22"/>
              </w:rPr>
              <w:t>以上肺炭疽病例或疑似病例。</w:t>
            </w:r>
          </w:p>
          <w:p w:rsidR="00260E12" w:rsidRDefault="00424B5F">
            <w:pPr>
              <w:spacing w:before="2" w:line="202" w:lineRule="auto"/>
              <w:ind w:left="88" w:right="81" w:firstLine="450"/>
              <w:rPr>
                <w:rFonts w:ascii="宋体" w:hAnsi="宋体" w:cs="宋体"/>
                <w:sz w:val="22"/>
                <w:szCs w:val="22"/>
              </w:rPr>
            </w:pPr>
            <w:r>
              <w:rPr>
                <w:rFonts w:ascii="宋体" w:hAnsi="宋体" w:cs="宋体"/>
                <w:spacing w:val="2"/>
                <w:sz w:val="22"/>
                <w:szCs w:val="22"/>
              </w:rPr>
              <w:t>其他炭疽：</w:t>
            </w:r>
            <w:r>
              <w:rPr>
                <w:rFonts w:ascii="宋体" w:hAnsi="宋体" w:cs="宋体"/>
                <w:spacing w:val="2"/>
                <w:sz w:val="22"/>
                <w:szCs w:val="22"/>
              </w:rPr>
              <w:t>7</w:t>
            </w:r>
            <w:r>
              <w:rPr>
                <w:rFonts w:ascii="宋体" w:hAnsi="宋体" w:cs="宋体"/>
                <w:spacing w:val="2"/>
                <w:sz w:val="22"/>
                <w:szCs w:val="22"/>
              </w:rPr>
              <w:t>天</w:t>
            </w:r>
            <w:r>
              <w:rPr>
                <w:rFonts w:ascii="宋体" w:hAnsi="宋体" w:cs="宋体"/>
                <w:spacing w:val="2"/>
                <w:sz w:val="22"/>
                <w:szCs w:val="22"/>
              </w:rPr>
              <w:t xml:space="preserve"> </w:t>
            </w:r>
            <w:r>
              <w:rPr>
                <w:rFonts w:ascii="宋体" w:hAnsi="宋体" w:cs="宋体"/>
                <w:spacing w:val="2"/>
                <w:sz w:val="22"/>
                <w:szCs w:val="22"/>
              </w:rPr>
              <w:t>内，同一学校、幼儿</w:t>
            </w:r>
            <w:r>
              <w:rPr>
                <w:rFonts w:ascii="宋体" w:hAnsi="宋体" w:cs="宋体"/>
                <w:spacing w:val="2"/>
                <w:sz w:val="22"/>
                <w:szCs w:val="22"/>
              </w:rPr>
              <w:t xml:space="preserve"> </w:t>
            </w:r>
            <w:r>
              <w:rPr>
                <w:rFonts w:ascii="宋体" w:hAnsi="宋体" w:cs="宋体"/>
                <w:spacing w:val="2"/>
                <w:sz w:val="22"/>
                <w:szCs w:val="22"/>
              </w:rPr>
              <w:t>园、自然村寨、社</w:t>
            </w:r>
            <w:r>
              <w:rPr>
                <w:rFonts w:ascii="宋体" w:hAnsi="宋体" w:cs="宋体"/>
                <w:spacing w:val="2"/>
                <w:sz w:val="22"/>
                <w:szCs w:val="22"/>
              </w:rPr>
              <w:t xml:space="preserve">  </w:t>
            </w:r>
            <w:r>
              <w:rPr>
                <w:rFonts w:ascii="宋体" w:hAnsi="宋体" w:cs="宋体"/>
                <w:spacing w:val="2"/>
                <w:sz w:val="22"/>
                <w:szCs w:val="22"/>
              </w:rPr>
              <w:t>区、建筑工地等集体</w:t>
            </w:r>
            <w:r>
              <w:rPr>
                <w:rFonts w:ascii="宋体" w:hAnsi="宋体" w:cs="宋体"/>
                <w:spacing w:val="2"/>
                <w:sz w:val="22"/>
                <w:szCs w:val="22"/>
              </w:rPr>
              <w:t xml:space="preserve"> </w:t>
            </w:r>
            <w:r>
              <w:rPr>
                <w:rFonts w:ascii="宋体" w:hAnsi="宋体" w:cs="宋体"/>
                <w:spacing w:val="2"/>
                <w:sz w:val="22"/>
                <w:szCs w:val="22"/>
              </w:rPr>
              <w:t>单位，发现</w:t>
            </w:r>
            <w:r>
              <w:rPr>
                <w:rFonts w:ascii="宋体" w:hAnsi="宋体" w:cs="宋体"/>
                <w:spacing w:val="2"/>
                <w:sz w:val="22"/>
                <w:szCs w:val="22"/>
              </w:rPr>
              <w:t>3</w:t>
            </w:r>
            <w:r>
              <w:rPr>
                <w:rFonts w:ascii="宋体" w:hAnsi="宋体" w:cs="宋体"/>
                <w:spacing w:val="2"/>
                <w:sz w:val="22"/>
                <w:szCs w:val="22"/>
              </w:rPr>
              <w:t>例及以</w:t>
            </w:r>
            <w:r>
              <w:rPr>
                <w:rFonts w:ascii="宋体" w:hAnsi="宋体" w:cs="宋体"/>
                <w:spacing w:val="2"/>
                <w:sz w:val="22"/>
                <w:szCs w:val="22"/>
              </w:rPr>
              <w:t xml:space="preserve"> </w:t>
            </w:r>
            <w:r>
              <w:rPr>
                <w:rFonts w:ascii="宋体" w:hAnsi="宋体" w:cs="宋体"/>
                <w:spacing w:val="2"/>
                <w:sz w:val="22"/>
                <w:szCs w:val="22"/>
              </w:rPr>
              <w:t>上皮肤炭疽或肠炭疽病例，或</w:t>
            </w:r>
            <w:r>
              <w:rPr>
                <w:rFonts w:ascii="宋体" w:hAnsi="宋体" w:cs="宋体"/>
                <w:spacing w:val="2"/>
                <w:sz w:val="22"/>
                <w:szCs w:val="22"/>
              </w:rPr>
              <w:t>1</w:t>
            </w:r>
            <w:r>
              <w:rPr>
                <w:rFonts w:ascii="宋体" w:hAnsi="宋体" w:cs="宋体"/>
                <w:spacing w:val="2"/>
                <w:sz w:val="22"/>
                <w:szCs w:val="22"/>
              </w:rPr>
              <w:t>例及以上职业性炭疽病例。</w:t>
            </w:r>
          </w:p>
        </w:tc>
      </w:tr>
      <w:tr w:rsidR="00260E12">
        <w:trPr>
          <w:trHeight w:val="2149"/>
        </w:trPr>
        <w:tc>
          <w:tcPr>
            <w:tcW w:w="617" w:type="dxa"/>
            <w:tcBorders>
              <w:left w:val="single" w:sz="4" w:space="0" w:color="000000"/>
              <w:right w:val="single" w:sz="4" w:space="0" w:color="000000"/>
            </w:tcBorders>
          </w:tcPr>
          <w:p w:rsidR="00260E12" w:rsidRDefault="00260E12">
            <w:pPr>
              <w:spacing w:line="315" w:lineRule="auto"/>
              <w:rPr>
                <w:rFonts w:ascii="Arial"/>
                <w:sz w:val="22"/>
                <w:szCs w:val="22"/>
              </w:rPr>
            </w:pPr>
          </w:p>
          <w:p w:rsidR="00260E12" w:rsidRDefault="00260E12">
            <w:pPr>
              <w:spacing w:line="315" w:lineRule="auto"/>
              <w:rPr>
                <w:rFonts w:ascii="Arial"/>
                <w:sz w:val="22"/>
                <w:szCs w:val="22"/>
              </w:rPr>
            </w:pPr>
          </w:p>
          <w:p w:rsidR="00260E12" w:rsidRDefault="00260E12">
            <w:pPr>
              <w:spacing w:line="316" w:lineRule="auto"/>
              <w:rPr>
                <w:rFonts w:ascii="Arial"/>
                <w:sz w:val="22"/>
                <w:szCs w:val="22"/>
              </w:rPr>
            </w:pPr>
          </w:p>
          <w:p w:rsidR="00260E12" w:rsidRDefault="00424B5F">
            <w:pPr>
              <w:spacing w:before="72" w:line="185" w:lineRule="auto"/>
              <w:ind w:left="4" w:firstLineChars="100" w:firstLine="206"/>
              <w:rPr>
                <w:rFonts w:ascii="宋体" w:hAnsi="宋体" w:cs="宋体"/>
                <w:sz w:val="22"/>
                <w:szCs w:val="22"/>
              </w:rPr>
            </w:pPr>
            <w:r>
              <w:rPr>
                <w:rFonts w:ascii="宋体" w:hAnsi="宋体" w:cs="宋体"/>
                <w:spacing w:val="-7"/>
                <w:sz w:val="22"/>
                <w:szCs w:val="22"/>
              </w:rPr>
              <w:t>1</w:t>
            </w:r>
            <w:r>
              <w:rPr>
                <w:rFonts w:ascii="宋体" w:hAnsi="宋体" w:cs="宋体"/>
                <w:spacing w:val="-6"/>
                <w:sz w:val="22"/>
                <w:szCs w:val="22"/>
              </w:rPr>
              <w:t>5</w:t>
            </w:r>
          </w:p>
        </w:tc>
        <w:tc>
          <w:tcPr>
            <w:tcW w:w="1239" w:type="dxa"/>
            <w:tcBorders>
              <w:left w:val="single" w:sz="4" w:space="0" w:color="000000"/>
              <w:right w:val="single" w:sz="4" w:space="0" w:color="000000"/>
            </w:tcBorders>
          </w:tcPr>
          <w:p w:rsidR="00260E12" w:rsidRDefault="00260E12">
            <w:pPr>
              <w:spacing w:line="297" w:lineRule="auto"/>
              <w:rPr>
                <w:rFonts w:ascii="Arial"/>
                <w:sz w:val="22"/>
                <w:szCs w:val="22"/>
              </w:rPr>
            </w:pPr>
          </w:p>
          <w:p w:rsidR="00260E12" w:rsidRDefault="00260E12">
            <w:pPr>
              <w:spacing w:line="297" w:lineRule="auto"/>
              <w:rPr>
                <w:rFonts w:ascii="Arial"/>
                <w:sz w:val="22"/>
                <w:szCs w:val="22"/>
              </w:rPr>
            </w:pPr>
          </w:p>
          <w:p w:rsidR="00260E12" w:rsidRDefault="00260E12">
            <w:pPr>
              <w:spacing w:line="297" w:lineRule="auto"/>
              <w:rPr>
                <w:rFonts w:ascii="Arial"/>
                <w:sz w:val="22"/>
                <w:szCs w:val="22"/>
              </w:rPr>
            </w:pPr>
          </w:p>
          <w:p w:rsidR="00260E12" w:rsidRDefault="00424B5F">
            <w:pPr>
              <w:spacing w:before="72" w:line="220" w:lineRule="auto"/>
              <w:ind w:left="389"/>
              <w:rPr>
                <w:rFonts w:ascii="宋体" w:hAnsi="宋体" w:cs="宋体"/>
                <w:sz w:val="22"/>
                <w:szCs w:val="22"/>
              </w:rPr>
            </w:pPr>
            <w:r>
              <w:rPr>
                <w:rFonts w:ascii="宋体" w:hAnsi="宋体" w:cs="宋体"/>
                <w:spacing w:val="-2"/>
                <w:sz w:val="22"/>
                <w:szCs w:val="22"/>
              </w:rPr>
              <w:t>痢疾</w:t>
            </w:r>
          </w:p>
        </w:tc>
        <w:tc>
          <w:tcPr>
            <w:tcW w:w="2198" w:type="dxa"/>
            <w:tcBorders>
              <w:left w:val="single" w:sz="4" w:space="0" w:color="000000"/>
              <w:right w:val="single" w:sz="4" w:space="0" w:color="000000"/>
            </w:tcBorders>
          </w:tcPr>
          <w:p w:rsidR="00260E12" w:rsidRDefault="00260E12">
            <w:pPr>
              <w:rPr>
                <w:rFonts w:ascii="Arial"/>
                <w:sz w:val="22"/>
                <w:szCs w:val="22"/>
              </w:rPr>
            </w:pPr>
          </w:p>
        </w:tc>
        <w:tc>
          <w:tcPr>
            <w:tcW w:w="2198" w:type="dxa"/>
            <w:tcBorders>
              <w:left w:val="single" w:sz="4" w:space="0" w:color="000000"/>
              <w:right w:val="single" w:sz="4" w:space="0" w:color="000000"/>
            </w:tcBorders>
          </w:tcPr>
          <w:p w:rsidR="00260E12" w:rsidRDefault="00260E12">
            <w:pPr>
              <w:rPr>
                <w:rFonts w:ascii="Arial"/>
                <w:sz w:val="22"/>
                <w:szCs w:val="22"/>
              </w:rPr>
            </w:pPr>
          </w:p>
        </w:tc>
        <w:tc>
          <w:tcPr>
            <w:tcW w:w="2139" w:type="dxa"/>
            <w:tcBorders>
              <w:left w:val="single" w:sz="4" w:space="0" w:color="000000"/>
              <w:right w:val="single" w:sz="4" w:space="0" w:color="000000"/>
            </w:tcBorders>
          </w:tcPr>
          <w:p w:rsidR="00260E12" w:rsidRDefault="00260E12">
            <w:pPr>
              <w:spacing w:line="441" w:lineRule="auto"/>
              <w:rPr>
                <w:rFonts w:ascii="Arial"/>
                <w:sz w:val="22"/>
                <w:szCs w:val="22"/>
              </w:rPr>
            </w:pPr>
          </w:p>
          <w:p w:rsidR="00260E12" w:rsidRDefault="00424B5F">
            <w:pPr>
              <w:spacing w:before="71" w:line="207" w:lineRule="auto"/>
              <w:ind w:left="84" w:right="54"/>
              <w:rPr>
                <w:rFonts w:ascii="宋体" w:hAnsi="宋体" w:cs="宋体"/>
                <w:sz w:val="22"/>
                <w:szCs w:val="22"/>
              </w:rPr>
            </w:pPr>
            <w:r>
              <w:rPr>
                <w:rFonts w:ascii="宋体" w:hAnsi="宋体" w:cs="宋体"/>
                <w:spacing w:val="12"/>
                <w:sz w:val="22"/>
                <w:szCs w:val="22"/>
              </w:rPr>
              <w:t>同</w:t>
            </w:r>
            <w:r>
              <w:rPr>
                <w:rFonts w:ascii="宋体" w:hAnsi="宋体" w:cs="宋体"/>
                <w:spacing w:val="7"/>
                <w:sz w:val="22"/>
                <w:szCs w:val="22"/>
              </w:rPr>
              <w:t>一起事件中，发现</w:t>
            </w:r>
            <w:r>
              <w:rPr>
                <w:rFonts w:ascii="宋体" w:hAnsi="宋体" w:cs="宋体"/>
                <w:spacing w:val="19"/>
                <w:sz w:val="22"/>
                <w:szCs w:val="22"/>
              </w:rPr>
              <w:t>1</w:t>
            </w:r>
            <w:r>
              <w:rPr>
                <w:rFonts w:ascii="宋体" w:hAnsi="宋体" w:cs="宋体"/>
                <w:spacing w:val="14"/>
                <w:sz w:val="22"/>
                <w:szCs w:val="22"/>
              </w:rPr>
              <w:t>00</w:t>
            </w:r>
            <w:r>
              <w:rPr>
                <w:rFonts w:ascii="宋体" w:hAnsi="宋体" w:cs="宋体"/>
                <w:spacing w:val="14"/>
                <w:sz w:val="22"/>
                <w:szCs w:val="22"/>
              </w:rPr>
              <w:t>例</w:t>
            </w:r>
            <w:r>
              <w:rPr>
                <w:rFonts w:ascii="宋体" w:hAnsi="宋体" w:cs="宋体"/>
                <w:spacing w:val="2"/>
                <w:sz w:val="22"/>
                <w:szCs w:val="22"/>
              </w:rPr>
              <w:t>及以上痢疾病例，或累计发病</w:t>
            </w:r>
            <w:r>
              <w:rPr>
                <w:rFonts w:ascii="宋体" w:hAnsi="宋体" w:cs="宋体"/>
                <w:spacing w:val="2"/>
                <w:sz w:val="22"/>
                <w:szCs w:val="22"/>
              </w:rPr>
              <w:t>10</w:t>
            </w:r>
            <w:r>
              <w:rPr>
                <w:rFonts w:ascii="宋体" w:hAnsi="宋体" w:cs="宋体"/>
                <w:spacing w:val="2"/>
                <w:sz w:val="22"/>
                <w:szCs w:val="22"/>
              </w:rPr>
              <w:t>例及以上，且出现死亡病例</w:t>
            </w:r>
            <w:r>
              <w:rPr>
                <w:rFonts w:ascii="宋体" w:hAnsi="宋体" w:cs="宋体"/>
                <w:spacing w:val="2"/>
                <w:sz w:val="22"/>
                <w:szCs w:val="22"/>
              </w:rPr>
              <w:t xml:space="preserve"> </w:t>
            </w:r>
            <w:r>
              <w:rPr>
                <w:rFonts w:ascii="宋体" w:hAnsi="宋体" w:cs="宋体"/>
                <w:spacing w:val="-15"/>
                <w:sz w:val="22"/>
                <w:szCs w:val="22"/>
              </w:rPr>
              <w:t>。</w:t>
            </w:r>
          </w:p>
        </w:tc>
        <w:tc>
          <w:tcPr>
            <w:tcW w:w="2100" w:type="dxa"/>
            <w:tcBorders>
              <w:left w:val="single" w:sz="4" w:space="0" w:color="000000"/>
              <w:right w:val="single" w:sz="4" w:space="0" w:color="000000"/>
            </w:tcBorders>
          </w:tcPr>
          <w:p w:rsidR="00260E12" w:rsidRDefault="00260E12">
            <w:pPr>
              <w:spacing w:line="267" w:lineRule="auto"/>
              <w:rPr>
                <w:rFonts w:ascii="Arial"/>
                <w:sz w:val="22"/>
                <w:szCs w:val="22"/>
              </w:rPr>
            </w:pPr>
          </w:p>
          <w:p w:rsidR="00260E12" w:rsidRDefault="00260E12">
            <w:pPr>
              <w:spacing w:line="267" w:lineRule="auto"/>
              <w:rPr>
                <w:rFonts w:ascii="Arial"/>
                <w:sz w:val="22"/>
                <w:szCs w:val="22"/>
              </w:rPr>
            </w:pPr>
          </w:p>
          <w:p w:rsidR="00260E12" w:rsidRDefault="00260E12">
            <w:pPr>
              <w:spacing w:line="267" w:lineRule="auto"/>
              <w:rPr>
                <w:rFonts w:ascii="Arial"/>
                <w:sz w:val="22"/>
                <w:szCs w:val="22"/>
              </w:rPr>
            </w:pPr>
          </w:p>
          <w:p w:rsidR="00260E12" w:rsidRDefault="00424B5F">
            <w:pPr>
              <w:spacing w:before="72" w:line="227" w:lineRule="auto"/>
              <w:ind w:left="86" w:right="62"/>
              <w:rPr>
                <w:rFonts w:ascii="宋体" w:hAnsi="宋体" w:cs="宋体"/>
                <w:sz w:val="22"/>
                <w:szCs w:val="22"/>
              </w:rPr>
            </w:pPr>
            <w:r>
              <w:rPr>
                <w:rFonts w:ascii="宋体" w:hAnsi="宋体" w:cs="宋体"/>
                <w:spacing w:val="1"/>
                <w:sz w:val="22"/>
                <w:szCs w:val="22"/>
              </w:rPr>
              <w:t>同一起事件中，发</w:t>
            </w:r>
            <w:r>
              <w:rPr>
                <w:rFonts w:ascii="宋体" w:hAnsi="宋体" w:cs="宋体"/>
                <w:sz w:val="22"/>
                <w:szCs w:val="22"/>
              </w:rPr>
              <w:t>现</w:t>
            </w:r>
            <w:r>
              <w:rPr>
                <w:rFonts w:ascii="宋体" w:hAnsi="宋体" w:cs="宋体"/>
                <w:sz w:val="22"/>
                <w:szCs w:val="22"/>
              </w:rPr>
              <w:t xml:space="preserve"> </w:t>
            </w:r>
            <w:r>
              <w:rPr>
                <w:rFonts w:ascii="宋体" w:hAnsi="宋体" w:cs="宋体"/>
                <w:spacing w:val="10"/>
                <w:sz w:val="22"/>
                <w:szCs w:val="22"/>
              </w:rPr>
              <w:t>1</w:t>
            </w:r>
            <w:r>
              <w:rPr>
                <w:rFonts w:ascii="宋体" w:hAnsi="宋体" w:cs="宋体"/>
                <w:spacing w:val="8"/>
                <w:sz w:val="22"/>
                <w:szCs w:val="22"/>
              </w:rPr>
              <w:t>0~99</w:t>
            </w:r>
            <w:r>
              <w:rPr>
                <w:rFonts w:ascii="宋体" w:hAnsi="宋体" w:cs="宋体"/>
                <w:spacing w:val="8"/>
                <w:sz w:val="22"/>
                <w:szCs w:val="22"/>
              </w:rPr>
              <w:t>例痢疾病例。</w:t>
            </w:r>
          </w:p>
        </w:tc>
        <w:tc>
          <w:tcPr>
            <w:tcW w:w="2136" w:type="dxa"/>
            <w:tcBorders>
              <w:left w:val="single" w:sz="4" w:space="0" w:color="000000"/>
              <w:right w:val="single" w:sz="4" w:space="0" w:color="000000"/>
            </w:tcBorders>
          </w:tcPr>
          <w:p w:rsidR="00260E12" w:rsidRDefault="00424B5F">
            <w:pPr>
              <w:spacing w:before="287" w:line="204" w:lineRule="auto"/>
              <w:ind w:left="78" w:right="74" w:firstLine="9"/>
              <w:rPr>
                <w:rFonts w:ascii="宋体" w:hAnsi="宋体" w:cs="宋体"/>
                <w:sz w:val="22"/>
                <w:szCs w:val="22"/>
              </w:rPr>
            </w:pPr>
            <w:r>
              <w:rPr>
                <w:rFonts w:ascii="宋体" w:hAnsi="宋体" w:cs="宋体"/>
                <w:spacing w:val="2"/>
                <w:sz w:val="22"/>
                <w:szCs w:val="22"/>
              </w:rPr>
              <w:t>3</w:t>
            </w:r>
            <w:r>
              <w:rPr>
                <w:rFonts w:ascii="宋体" w:hAnsi="宋体" w:cs="宋体"/>
                <w:spacing w:val="2"/>
                <w:sz w:val="22"/>
                <w:szCs w:val="22"/>
              </w:rPr>
              <w:t>天内，同一学校、</w:t>
            </w:r>
            <w:r>
              <w:rPr>
                <w:rFonts w:ascii="宋体" w:hAnsi="宋体" w:cs="宋体"/>
                <w:spacing w:val="2"/>
                <w:sz w:val="22"/>
                <w:szCs w:val="22"/>
              </w:rPr>
              <w:t xml:space="preserve"> </w:t>
            </w:r>
            <w:r>
              <w:rPr>
                <w:rFonts w:ascii="宋体" w:hAnsi="宋体" w:cs="宋体"/>
                <w:spacing w:val="2"/>
                <w:sz w:val="22"/>
                <w:szCs w:val="22"/>
              </w:rPr>
              <w:t>幼儿园、自然村寨、</w:t>
            </w:r>
            <w:r>
              <w:rPr>
                <w:rFonts w:ascii="宋体" w:hAnsi="宋体" w:cs="宋体"/>
                <w:spacing w:val="2"/>
                <w:sz w:val="22"/>
                <w:szCs w:val="22"/>
              </w:rPr>
              <w:t xml:space="preserve"> </w:t>
            </w:r>
            <w:r>
              <w:rPr>
                <w:rFonts w:ascii="宋体" w:hAnsi="宋体" w:cs="宋体"/>
                <w:spacing w:val="2"/>
                <w:sz w:val="22"/>
                <w:szCs w:val="22"/>
              </w:rPr>
              <w:t>社区、建筑工地等集</w:t>
            </w:r>
            <w:r>
              <w:rPr>
                <w:rFonts w:ascii="宋体" w:hAnsi="宋体" w:cs="宋体"/>
                <w:spacing w:val="2"/>
                <w:sz w:val="22"/>
                <w:szCs w:val="22"/>
              </w:rPr>
              <w:t xml:space="preserve"> </w:t>
            </w:r>
            <w:r>
              <w:rPr>
                <w:rFonts w:ascii="宋体" w:hAnsi="宋体" w:cs="宋体"/>
                <w:spacing w:val="2"/>
                <w:sz w:val="22"/>
                <w:szCs w:val="22"/>
              </w:rPr>
              <w:t>体单位，发现</w:t>
            </w:r>
            <w:r>
              <w:rPr>
                <w:rFonts w:ascii="宋体" w:hAnsi="宋体" w:cs="宋体"/>
                <w:spacing w:val="2"/>
                <w:sz w:val="22"/>
                <w:szCs w:val="22"/>
              </w:rPr>
              <w:t>10</w:t>
            </w:r>
            <w:r>
              <w:rPr>
                <w:rFonts w:ascii="宋体" w:hAnsi="宋体" w:cs="宋体"/>
                <w:spacing w:val="2"/>
                <w:sz w:val="22"/>
                <w:szCs w:val="22"/>
              </w:rPr>
              <w:t>例</w:t>
            </w:r>
            <w:r>
              <w:rPr>
                <w:rFonts w:ascii="宋体" w:hAnsi="宋体" w:cs="宋体"/>
                <w:spacing w:val="2"/>
                <w:sz w:val="22"/>
                <w:szCs w:val="22"/>
              </w:rPr>
              <w:t xml:space="preserve">  </w:t>
            </w:r>
            <w:r>
              <w:rPr>
                <w:rFonts w:ascii="宋体" w:hAnsi="宋体" w:cs="宋体"/>
                <w:spacing w:val="2"/>
                <w:sz w:val="22"/>
                <w:szCs w:val="22"/>
              </w:rPr>
              <w:t>及以上痢疾病例，或</w:t>
            </w:r>
            <w:r>
              <w:rPr>
                <w:rFonts w:ascii="宋体" w:hAnsi="宋体" w:cs="宋体"/>
                <w:spacing w:val="2"/>
                <w:sz w:val="22"/>
                <w:szCs w:val="22"/>
              </w:rPr>
              <w:t xml:space="preserve"> </w:t>
            </w:r>
            <w:r>
              <w:rPr>
                <w:rFonts w:ascii="宋体" w:hAnsi="宋体" w:cs="宋体"/>
                <w:spacing w:val="2"/>
                <w:sz w:val="22"/>
                <w:szCs w:val="22"/>
              </w:rPr>
              <w:t>出现</w:t>
            </w:r>
            <w:r>
              <w:rPr>
                <w:rFonts w:ascii="宋体" w:hAnsi="宋体" w:cs="宋体"/>
                <w:spacing w:val="2"/>
                <w:sz w:val="22"/>
                <w:szCs w:val="22"/>
              </w:rPr>
              <w:t>2</w:t>
            </w:r>
            <w:r>
              <w:rPr>
                <w:rFonts w:ascii="宋体" w:hAnsi="宋体" w:cs="宋体"/>
                <w:spacing w:val="2"/>
                <w:sz w:val="22"/>
                <w:szCs w:val="22"/>
              </w:rPr>
              <w:t>例及以上死亡</w:t>
            </w:r>
            <w:r>
              <w:rPr>
                <w:rFonts w:ascii="宋体" w:hAnsi="宋体" w:cs="宋体"/>
                <w:spacing w:val="2"/>
                <w:sz w:val="22"/>
                <w:szCs w:val="22"/>
              </w:rPr>
              <w:t xml:space="preserve"> </w:t>
            </w:r>
            <w:r>
              <w:rPr>
                <w:rFonts w:ascii="宋体" w:hAnsi="宋体" w:cs="宋体"/>
                <w:spacing w:val="2"/>
                <w:sz w:val="22"/>
                <w:szCs w:val="22"/>
              </w:rPr>
              <w:t>病例</w:t>
            </w:r>
            <w:r>
              <w:rPr>
                <w:rFonts w:ascii="宋体" w:hAnsi="宋体" w:cs="宋体"/>
                <w:spacing w:val="2"/>
                <w:sz w:val="22"/>
                <w:szCs w:val="22"/>
              </w:rPr>
              <w:t xml:space="preserve"> </w:t>
            </w:r>
            <w:r>
              <w:rPr>
                <w:rFonts w:ascii="宋体" w:hAnsi="宋体" w:cs="宋体"/>
                <w:spacing w:val="2"/>
                <w:sz w:val="22"/>
                <w:szCs w:val="22"/>
              </w:rPr>
              <w:t>。</w:t>
            </w:r>
          </w:p>
        </w:tc>
      </w:tr>
    </w:tbl>
    <w:p w:rsidR="00260E12" w:rsidRDefault="00260E12">
      <w:pPr>
        <w:rPr>
          <w:rFonts w:ascii="Arial"/>
        </w:rPr>
      </w:pPr>
    </w:p>
    <w:p w:rsidR="00260E12" w:rsidRDefault="00260E12">
      <w:pPr>
        <w:sectPr w:rsidR="00260E12">
          <w:pgSz w:w="16820" w:h="11900"/>
          <w:pgMar w:top="1011" w:right="2215" w:bottom="400" w:left="1610" w:header="0" w:footer="0" w:gutter="0"/>
          <w:cols w:space="720"/>
        </w:sectPr>
      </w:pPr>
    </w:p>
    <w:p w:rsidR="00260E12" w:rsidRDefault="00260E12">
      <w:r>
        <w:lastRenderedPageBreak/>
        <w:pict>
          <v:shapetype id="_x0000_t202" coordsize="21600,21600" o:spt="202" path="m,l,21600r21600,l21600,xe">
            <v:stroke joinstyle="miter"/>
            <v:path gradientshapeok="t" o:connecttype="rect"/>
          </v:shapetype>
          <v:shape id="_x0000_s1026" type="#_x0000_t202" style="position:absolute;left:0;text-align:left;margin-left:65.7pt;margin-top:503.65pt;width:8.15pt;height:6.7pt;z-index:251675648;mso-position-horizontal-relative:page;mso-position-vertical-relative:page" o:gfxdata="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" o:allowincell="f" filled="f" stroked="f">
            <v:textbox style="layout-flow:vertical-ideographic" inset="0,0,0,0">
              <w:txbxContent>
                <w:p w:rsidR="00260E12" w:rsidRDefault="00424B5F">
                  <w:pPr>
                    <w:spacing w:before="20" w:line="122" w:lineRule="exact"/>
                    <w:ind w:left="20"/>
                    <w:rPr>
                      <w:rFonts w:ascii="宋体" w:hAnsi="宋体" w:cs="宋体"/>
                      <w:sz w:val="7"/>
                      <w:szCs w:val="7"/>
                    </w:rPr>
                  </w:pPr>
                  <w:r>
                    <w:rPr>
                      <w:rFonts w:ascii="宋体" w:hAnsi="宋体" w:cs="宋体"/>
                      <w:spacing w:val="58"/>
                      <w:position w:val="1"/>
                      <w:sz w:val="7"/>
                      <w:szCs w:val="7"/>
                    </w:rPr>
                    <w:t>-</w:t>
                  </w:r>
                </w:p>
              </w:txbxContent>
            </v:textbox>
            <w10:wrap anchorx="page" anchory="page"/>
          </v:shape>
        </w:pict>
      </w:r>
    </w:p>
    <w:p w:rsidR="00260E12" w:rsidRDefault="00260E12"/>
    <w:p w:rsidR="00260E12" w:rsidRDefault="00260E12">
      <w:pPr>
        <w:spacing w:line="119" w:lineRule="exact"/>
      </w:pPr>
    </w:p>
    <w:tbl>
      <w:tblPr>
        <w:tblStyle w:val="TableNormal"/>
        <w:tblW w:w="12583" w:type="dxa"/>
        <w:tblInd w:w="46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678"/>
        <w:gridCol w:w="1248"/>
        <w:gridCol w:w="1916"/>
        <w:gridCol w:w="2333"/>
        <w:gridCol w:w="2052"/>
        <w:gridCol w:w="2160"/>
        <w:gridCol w:w="2196"/>
      </w:tblGrid>
      <w:tr w:rsidR="00260E12">
        <w:trPr>
          <w:trHeight w:val="310"/>
        </w:trPr>
        <w:tc>
          <w:tcPr>
            <w:tcW w:w="678" w:type="dxa"/>
            <w:vMerge w:val="restart"/>
            <w:tcBorders>
              <w:top w:val="single" w:sz="2" w:space="0" w:color="000000"/>
              <w:bottom w:val="nil"/>
            </w:tcBorders>
          </w:tcPr>
          <w:p w:rsidR="00260E12" w:rsidRDefault="00424B5F">
            <w:pPr>
              <w:spacing w:before="205" w:line="219" w:lineRule="auto"/>
              <w:ind w:left="27"/>
              <w:rPr>
                <w:rFonts w:ascii="宋体" w:hAnsi="宋体" w:cs="宋体"/>
                <w:sz w:val="22"/>
                <w:szCs w:val="22"/>
              </w:rPr>
            </w:pPr>
            <w:r>
              <w:rPr>
                <w:rFonts w:ascii="宋体" w:hAnsi="宋体" w:cs="宋体"/>
                <w:spacing w:val="7"/>
                <w:sz w:val="22"/>
                <w:szCs w:val="22"/>
              </w:rPr>
              <w:t>编号</w:t>
            </w:r>
          </w:p>
        </w:tc>
        <w:tc>
          <w:tcPr>
            <w:tcW w:w="1248" w:type="dxa"/>
            <w:vMerge w:val="restart"/>
            <w:tcBorders>
              <w:top w:val="single" w:sz="2" w:space="0" w:color="000000"/>
              <w:bottom w:val="nil"/>
            </w:tcBorders>
          </w:tcPr>
          <w:p w:rsidR="00260E12" w:rsidRDefault="00424B5F">
            <w:pPr>
              <w:spacing w:before="206" w:line="219" w:lineRule="auto"/>
              <w:ind w:left="123"/>
              <w:rPr>
                <w:rFonts w:ascii="宋体" w:hAnsi="宋体" w:cs="宋体"/>
                <w:sz w:val="22"/>
                <w:szCs w:val="22"/>
              </w:rPr>
            </w:pPr>
            <w:r>
              <w:rPr>
                <w:rFonts w:ascii="宋体" w:hAnsi="宋体" w:cs="宋体"/>
                <w:spacing w:val="5"/>
                <w:sz w:val="22"/>
                <w:szCs w:val="22"/>
              </w:rPr>
              <w:t>病种</w:t>
            </w:r>
            <w:r>
              <w:rPr>
                <w:rFonts w:ascii="宋体" w:hAnsi="宋体" w:cs="宋体"/>
                <w:spacing w:val="5"/>
                <w:sz w:val="22"/>
                <w:szCs w:val="22"/>
              </w:rPr>
              <w:t>/</w:t>
            </w:r>
            <w:r>
              <w:rPr>
                <w:rFonts w:ascii="宋体" w:hAnsi="宋体" w:cs="宋体"/>
                <w:spacing w:val="5"/>
                <w:sz w:val="22"/>
                <w:szCs w:val="22"/>
              </w:rPr>
              <w:t>事件</w:t>
            </w:r>
          </w:p>
        </w:tc>
        <w:tc>
          <w:tcPr>
            <w:tcW w:w="8461" w:type="dxa"/>
            <w:gridSpan w:val="4"/>
            <w:tcBorders>
              <w:top w:val="single" w:sz="2" w:space="0" w:color="000000"/>
              <w:bottom w:val="single" w:sz="2" w:space="0" w:color="000000"/>
            </w:tcBorders>
          </w:tcPr>
          <w:p w:rsidR="00260E12" w:rsidRDefault="00424B5F">
            <w:pPr>
              <w:spacing w:before="28" w:line="220" w:lineRule="auto"/>
              <w:ind w:left="2950"/>
              <w:rPr>
                <w:rFonts w:ascii="宋体" w:hAnsi="宋体" w:cs="宋体"/>
                <w:sz w:val="22"/>
                <w:szCs w:val="22"/>
              </w:rPr>
            </w:pPr>
            <w:r>
              <w:rPr>
                <w:rFonts w:ascii="宋体" w:hAnsi="宋体" w:cs="宋体"/>
                <w:spacing w:val="20"/>
                <w:sz w:val="22"/>
                <w:szCs w:val="22"/>
              </w:rPr>
              <w:t>事</w:t>
            </w:r>
            <w:r>
              <w:rPr>
                <w:rFonts w:ascii="宋体" w:hAnsi="宋体" w:cs="宋体"/>
                <w:spacing w:val="15"/>
                <w:sz w:val="22"/>
                <w:szCs w:val="22"/>
              </w:rPr>
              <w:t xml:space="preserve"> </w:t>
            </w:r>
            <w:r>
              <w:rPr>
                <w:rFonts w:ascii="宋体" w:hAnsi="宋体" w:cs="宋体"/>
                <w:spacing w:val="10"/>
                <w:sz w:val="22"/>
                <w:szCs w:val="22"/>
              </w:rPr>
              <w:t xml:space="preserve">     </w:t>
            </w:r>
            <w:r>
              <w:rPr>
                <w:rFonts w:ascii="宋体" w:hAnsi="宋体" w:cs="宋体"/>
                <w:spacing w:val="10"/>
                <w:sz w:val="22"/>
                <w:szCs w:val="22"/>
              </w:rPr>
              <w:t>件</w:t>
            </w:r>
            <w:r>
              <w:rPr>
                <w:rFonts w:ascii="宋体" w:hAnsi="宋体" w:cs="宋体"/>
                <w:spacing w:val="10"/>
                <w:sz w:val="22"/>
                <w:szCs w:val="22"/>
              </w:rPr>
              <w:t xml:space="preserve">    </w:t>
            </w:r>
            <w:r>
              <w:rPr>
                <w:rFonts w:ascii="宋体" w:hAnsi="宋体" w:cs="宋体"/>
                <w:spacing w:val="10"/>
                <w:sz w:val="22"/>
                <w:szCs w:val="22"/>
              </w:rPr>
              <w:t>分</w:t>
            </w:r>
            <w:r>
              <w:rPr>
                <w:rFonts w:ascii="宋体" w:hAnsi="宋体" w:cs="宋体"/>
                <w:spacing w:val="10"/>
                <w:sz w:val="22"/>
                <w:szCs w:val="22"/>
              </w:rPr>
              <w:t xml:space="preserve">      </w:t>
            </w:r>
            <w:r>
              <w:rPr>
                <w:rFonts w:ascii="宋体" w:hAnsi="宋体" w:cs="宋体"/>
                <w:spacing w:val="10"/>
                <w:sz w:val="22"/>
                <w:szCs w:val="22"/>
              </w:rPr>
              <w:t>级</w:t>
            </w:r>
          </w:p>
        </w:tc>
        <w:tc>
          <w:tcPr>
            <w:tcW w:w="2196" w:type="dxa"/>
            <w:vMerge w:val="restart"/>
            <w:tcBorders>
              <w:top w:val="single" w:sz="2" w:space="0" w:color="000000"/>
              <w:bottom w:val="nil"/>
            </w:tcBorders>
          </w:tcPr>
          <w:p w:rsidR="00260E12" w:rsidRDefault="00424B5F">
            <w:pPr>
              <w:spacing w:before="204" w:line="218" w:lineRule="auto"/>
              <w:ind w:left="642"/>
              <w:rPr>
                <w:rFonts w:ascii="宋体" w:hAnsi="宋体" w:cs="宋体"/>
                <w:sz w:val="22"/>
                <w:szCs w:val="22"/>
              </w:rPr>
            </w:pPr>
            <w:r>
              <w:rPr>
                <w:rFonts w:ascii="宋体" w:hAnsi="宋体" w:cs="宋体"/>
                <w:spacing w:val="2"/>
                <w:sz w:val="22"/>
                <w:szCs w:val="22"/>
              </w:rPr>
              <w:t>报告标准</w:t>
            </w:r>
          </w:p>
        </w:tc>
      </w:tr>
      <w:tr w:rsidR="00260E12">
        <w:trPr>
          <w:trHeight w:val="305"/>
        </w:trPr>
        <w:tc>
          <w:tcPr>
            <w:tcW w:w="678" w:type="dxa"/>
            <w:vMerge/>
            <w:tcBorders>
              <w:top w:val="nil"/>
              <w:bottom w:val="single" w:sz="2" w:space="0" w:color="000000"/>
            </w:tcBorders>
          </w:tcPr>
          <w:p w:rsidR="00260E12" w:rsidRDefault="00260E12">
            <w:pPr>
              <w:rPr>
                <w:rFonts w:ascii="Arial"/>
                <w:sz w:val="22"/>
                <w:szCs w:val="22"/>
              </w:rPr>
            </w:pPr>
          </w:p>
        </w:tc>
        <w:tc>
          <w:tcPr>
            <w:tcW w:w="1248" w:type="dxa"/>
            <w:vMerge/>
            <w:tcBorders>
              <w:top w:val="nil"/>
              <w:bottom w:val="single" w:sz="2" w:space="0" w:color="000000"/>
            </w:tcBorders>
          </w:tcPr>
          <w:p w:rsidR="00260E12" w:rsidRDefault="00260E12">
            <w:pPr>
              <w:rPr>
                <w:rFonts w:ascii="Arial"/>
                <w:sz w:val="22"/>
                <w:szCs w:val="22"/>
              </w:rPr>
            </w:pPr>
          </w:p>
        </w:tc>
        <w:tc>
          <w:tcPr>
            <w:tcW w:w="1916" w:type="dxa"/>
            <w:tcBorders>
              <w:top w:val="single" w:sz="2" w:space="0" w:color="000000"/>
              <w:bottom w:val="single" w:sz="2" w:space="0" w:color="000000"/>
            </w:tcBorders>
          </w:tcPr>
          <w:p w:rsidR="00260E12" w:rsidRDefault="00424B5F">
            <w:pPr>
              <w:spacing w:before="41" w:line="219" w:lineRule="auto"/>
              <w:ind w:left="644"/>
              <w:rPr>
                <w:rFonts w:ascii="宋体" w:hAnsi="宋体" w:cs="宋体"/>
                <w:sz w:val="22"/>
                <w:szCs w:val="22"/>
              </w:rPr>
            </w:pPr>
            <w:r>
              <w:rPr>
                <w:rFonts w:ascii="宋体" w:hAnsi="宋体" w:cs="宋体"/>
                <w:spacing w:val="-7"/>
                <w:sz w:val="22"/>
                <w:szCs w:val="22"/>
              </w:rPr>
              <w:t>特别重大</w:t>
            </w:r>
          </w:p>
        </w:tc>
        <w:tc>
          <w:tcPr>
            <w:tcW w:w="2333" w:type="dxa"/>
            <w:tcBorders>
              <w:top w:val="single" w:sz="2" w:space="0" w:color="000000"/>
              <w:bottom w:val="single" w:sz="2" w:space="0" w:color="000000"/>
            </w:tcBorders>
          </w:tcPr>
          <w:p w:rsidR="00260E12" w:rsidRDefault="00424B5F">
            <w:pPr>
              <w:spacing w:before="41" w:line="219" w:lineRule="auto"/>
              <w:ind w:left="644"/>
              <w:rPr>
                <w:rFonts w:ascii="宋体" w:hAnsi="宋体" w:cs="宋体"/>
                <w:spacing w:val="-7"/>
                <w:sz w:val="22"/>
                <w:szCs w:val="22"/>
              </w:rPr>
            </w:pPr>
            <w:r>
              <w:rPr>
                <w:rFonts w:ascii="宋体" w:hAnsi="宋体" w:cs="宋体"/>
                <w:spacing w:val="-7"/>
                <w:sz w:val="22"/>
                <w:szCs w:val="22"/>
              </w:rPr>
              <w:t>重大</w:t>
            </w:r>
          </w:p>
        </w:tc>
        <w:tc>
          <w:tcPr>
            <w:tcW w:w="2052" w:type="dxa"/>
            <w:tcBorders>
              <w:top w:val="single" w:sz="2" w:space="0" w:color="000000"/>
              <w:bottom w:val="single" w:sz="2" w:space="0" w:color="000000"/>
            </w:tcBorders>
          </w:tcPr>
          <w:p w:rsidR="00260E12" w:rsidRDefault="00424B5F">
            <w:pPr>
              <w:spacing w:before="41" w:line="219" w:lineRule="auto"/>
              <w:ind w:left="644"/>
              <w:rPr>
                <w:rFonts w:ascii="宋体" w:hAnsi="宋体" w:cs="宋体"/>
                <w:spacing w:val="-7"/>
                <w:sz w:val="22"/>
                <w:szCs w:val="22"/>
              </w:rPr>
            </w:pPr>
            <w:r>
              <w:rPr>
                <w:rFonts w:ascii="宋体" w:hAnsi="宋体" w:cs="宋体"/>
                <w:spacing w:val="-7"/>
                <w:sz w:val="22"/>
                <w:szCs w:val="22"/>
              </w:rPr>
              <w:t>较</w:t>
            </w:r>
            <w:r>
              <w:rPr>
                <w:rFonts w:ascii="宋体" w:hAnsi="宋体" w:cs="宋体"/>
                <w:spacing w:val="-7"/>
                <w:sz w:val="22"/>
                <w:szCs w:val="22"/>
              </w:rPr>
              <w:t xml:space="preserve"> </w:t>
            </w:r>
            <w:r>
              <w:rPr>
                <w:rFonts w:ascii="宋体" w:hAnsi="宋体" w:cs="宋体"/>
                <w:spacing w:val="-7"/>
                <w:sz w:val="22"/>
                <w:szCs w:val="22"/>
              </w:rPr>
              <w:t>大</w:t>
            </w:r>
          </w:p>
        </w:tc>
        <w:tc>
          <w:tcPr>
            <w:tcW w:w="2160" w:type="dxa"/>
            <w:tcBorders>
              <w:top w:val="single" w:sz="2" w:space="0" w:color="000000"/>
              <w:bottom w:val="single" w:sz="2" w:space="0" w:color="000000"/>
            </w:tcBorders>
          </w:tcPr>
          <w:p w:rsidR="00260E12" w:rsidRDefault="00424B5F">
            <w:pPr>
              <w:spacing w:before="65" w:line="201" w:lineRule="auto"/>
              <w:ind w:left="846"/>
              <w:rPr>
                <w:rFonts w:ascii="宋体" w:hAnsi="宋体" w:cs="宋体"/>
                <w:sz w:val="22"/>
                <w:szCs w:val="22"/>
              </w:rPr>
            </w:pPr>
            <w:r>
              <w:rPr>
                <w:rFonts w:ascii="宋体" w:hAnsi="宋体" w:cs="宋体"/>
                <w:spacing w:val="-19"/>
                <w:sz w:val="22"/>
                <w:szCs w:val="22"/>
              </w:rPr>
              <w:t>一</w:t>
            </w:r>
            <w:r>
              <w:rPr>
                <w:rFonts w:ascii="宋体" w:hAnsi="宋体" w:cs="宋体"/>
                <w:spacing w:val="-17"/>
                <w:sz w:val="22"/>
                <w:szCs w:val="22"/>
              </w:rPr>
              <w:t xml:space="preserve"> </w:t>
            </w:r>
            <w:r>
              <w:rPr>
                <w:rFonts w:ascii="宋体" w:hAnsi="宋体" w:cs="宋体"/>
                <w:spacing w:val="-17"/>
                <w:sz w:val="22"/>
                <w:szCs w:val="22"/>
              </w:rPr>
              <w:t>般</w:t>
            </w:r>
          </w:p>
        </w:tc>
        <w:tc>
          <w:tcPr>
            <w:tcW w:w="2196" w:type="dxa"/>
            <w:vMerge/>
            <w:tcBorders>
              <w:top w:val="nil"/>
              <w:bottom w:val="single" w:sz="2" w:space="0" w:color="000000"/>
            </w:tcBorders>
          </w:tcPr>
          <w:p w:rsidR="00260E12" w:rsidRDefault="00260E12">
            <w:pPr>
              <w:rPr>
                <w:rFonts w:ascii="Arial"/>
                <w:sz w:val="22"/>
                <w:szCs w:val="22"/>
              </w:rPr>
            </w:pPr>
          </w:p>
        </w:tc>
      </w:tr>
      <w:tr w:rsidR="00260E12">
        <w:trPr>
          <w:trHeight w:val="2643"/>
        </w:trPr>
        <w:tc>
          <w:tcPr>
            <w:tcW w:w="678" w:type="dxa"/>
            <w:tcBorders>
              <w:top w:val="single" w:sz="2" w:space="0" w:color="000000"/>
              <w:bottom w:val="single" w:sz="2" w:space="0" w:color="000000"/>
            </w:tcBorders>
          </w:tcPr>
          <w:p w:rsidR="00260E12" w:rsidRDefault="00260E12">
            <w:pPr>
              <w:spacing w:line="297" w:lineRule="auto"/>
              <w:rPr>
                <w:rFonts w:ascii="Arial"/>
                <w:sz w:val="22"/>
                <w:szCs w:val="22"/>
              </w:rPr>
            </w:pPr>
          </w:p>
          <w:p w:rsidR="00260E12" w:rsidRDefault="00260E12">
            <w:pPr>
              <w:spacing w:line="298" w:lineRule="auto"/>
              <w:rPr>
                <w:rFonts w:ascii="Arial"/>
                <w:sz w:val="22"/>
                <w:szCs w:val="22"/>
              </w:rPr>
            </w:pPr>
          </w:p>
          <w:p w:rsidR="00260E12" w:rsidRDefault="00260E12">
            <w:pPr>
              <w:spacing w:line="298" w:lineRule="auto"/>
              <w:rPr>
                <w:rFonts w:ascii="Arial"/>
                <w:sz w:val="22"/>
                <w:szCs w:val="22"/>
              </w:rPr>
            </w:pPr>
          </w:p>
          <w:p w:rsidR="00260E12" w:rsidRDefault="00260E12">
            <w:pPr>
              <w:spacing w:line="298" w:lineRule="auto"/>
              <w:rPr>
                <w:rFonts w:ascii="Arial"/>
                <w:sz w:val="22"/>
                <w:szCs w:val="22"/>
              </w:rPr>
            </w:pPr>
          </w:p>
          <w:p w:rsidR="00260E12" w:rsidRDefault="00424B5F">
            <w:pPr>
              <w:spacing w:before="71" w:line="185" w:lineRule="auto"/>
              <w:ind w:left="24" w:firstLineChars="100" w:firstLine="206"/>
              <w:rPr>
                <w:rFonts w:ascii="宋体" w:hAnsi="宋体" w:cs="宋体"/>
                <w:sz w:val="22"/>
                <w:szCs w:val="22"/>
              </w:rPr>
            </w:pPr>
            <w:r>
              <w:rPr>
                <w:rFonts w:ascii="宋体" w:hAnsi="宋体" w:cs="宋体"/>
                <w:spacing w:val="-7"/>
                <w:sz w:val="22"/>
                <w:szCs w:val="22"/>
              </w:rPr>
              <w:t>1</w:t>
            </w:r>
            <w:r>
              <w:rPr>
                <w:rFonts w:ascii="宋体" w:hAnsi="宋体" w:cs="宋体"/>
                <w:spacing w:val="-6"/>
                <w:sz w:val="22"/>
                <w:szCs w:val="22"/>
              </w:rPr>
              <w:t>6</w:t>
            </w:r>
          </w:p>
        </w:tc>
        <w:tc>
          <w:tcPr>
            <w:tcW w:w="1248" w:type="dxa"/>
            <w:tcBorders>
              <w:top w:val="single" w:sz="2" w:space="0" w:color="000000"/>
              <w:bottom w:val="single" w:sz="2" w:space="0" w:color="000000"/>
            </w:tcBorders>
          </w:tcPr>
          <w:p w:rsidR="00260E12" w:rsidRDefault="00260E12">
            <w:pPr>
              <w:spacing w:line="284" w:lineRule="auto"/>
              <w:rPr>
                <w:rFonts w:ascii="Arial"/>
                <w:sz w:val="22"/>
                <w:szCs w:val="22"/>
              </w:rPr>
            </w:pPr>
          </w:p>
          <w:p w:rsidR="00260E12" w:rsidRDefault="00260E12">
            <w:pPr>
              <w:spacing w:line="284" w:lineRule="auto"/>
              <w:rPr>
                <w:rFonts w:ascii="Arial"/>
                <w:sz w:val="22"/>
                <w:szCs w:val="22"/>
              </w:rPr>
            </w:pPr>
          </w:p>
          <w:p w:rsidR="00260E12" w:rsidRDefault="00260E12">
            <w:pPr>
              <w:spacing w:line="284" w:lineRule="auto"/>
              <w:rPr>
                <w:rFonts w:ascii="Arial"/>
                <w:sz w:val="22"/>
                <w:szCs w:val="22"/>
              </w:rPr>
            </w:pPr>
          </w:p>
          <w:p w:rsidR="00260E12" w:rsidRDefault="00260E12">
            <w:pPr>
              <w:spacing w:line="284" w:lineRule="auto"/>
              <w:rPr>
                <w:rFonts w:ascii="Arial"/>
                <w:sz w:val="22"/>
                <w:szCs w:val="22"/>
              </w:rPr>
            </w:pPr>
          </w:p>
          <w:p w:rsidR="00260E12" w:rsidRDefault="00424B5F">
            <w:pPr>
              <w:spacing w:before="71" w:line="220" w:lineRule="auto"/>
              <w:ind w:left="279"/>
              <w:rPr>
                <w:rFonts w:ascii="宋体" w:hAnsi="宋体" w:cs="宋体"/>
                <w:sz w:val="22"/>
                <w:szCs w:val="22"/>
              </w:rPr>
            </w:pPr>
            <w:r>
              <w:rPr>
                <w:rFonts w:ascii="宋体" w:hAnsi="宋体" w:cs="宋体"/>
                <w:spacing w:val="-2"/>
                <w:sz w:val="22"/>
                <w:szCs w:val="22"/>
              </w:rPr>
              <w:t>肺结</w:t>
            </w:r>
            <w:r>
              <w:rPr>
                <w:rFonts w:ascii="宋体" w:hAnsi="宋体" w:cs="宋体"/>
                <w:spacing w:val="-1"/>
                <w:sz w:val="22"/>
                <w:szCs w:val="22"/>
              </w:rPr>
              <w:t>核</w:t>
            </w:r>
          </w:p>
        </w:tc>
        <w:tc>
          <w:tcPr>
            <w:tcW w:w="1916" w:type="dxa"/>
            <w:tcBorders>
              <w:top w:val="single" w:sz="2" w:space="0" w:color="000000"/>
              <w:bottom w:val="single" w:sz="2" w:space="0" w:color="000000"/>
            </w:tcBorders>
          </w:tcPr>
          <w:p w:rsidR="00260E12" w:rsidRDefault="00260E12">
            <w:pPr>
              <w:rPr>
                <w:rFonts w:ascii="Arial"/>
                <w:sz w:val="22"/>
                <w:szCs w:val="22"/>
              </w:rPr>
            </w:pPr>
          </w:p>
        </w:tc>
        <w:tc>
          <w:tcPr>
            <w:tcW w:w="2333" w:type="dxa"/>
            <w:tcBorders>
              <w:top w:val="single" w:sz="2" w:space="0" w:color="000000"/>
              <w:bottom w:val="single" w:sz="2" w:space="0" w:color="000000"/>
            </w:tcBorders>
          </w:tcPr>
          <w:p w:rsidR="00260E12" w:rsidRDefault="00260E12">
            <w:pPr>
              <w:rPr>
                <w:rFonts w:ascii="Arial"/>
                <w:sz w:val="22"/>
                <w:szCs w:val="22"/>
              </w:rPr>
            </w:pPr>
          </w:p>
        </w:tc>
        <w:tc>
          <w:tcPr>
            <w:tcW w:w="2052" w:type="dxa"/>
            <w:tcBorders>
              <w:top w:val="single" w:sz="2" w:space="0" w:color="000000"/>
              <w:bottom w:val="single" w:sz="2" w:space="0" w:color="000000"/>
            </w:tcBorders>
          </w:tcPr>
          <w:p w:rsidR="00260E12" w:rsidRDefault="00260E12">
            <w:pPr>
              <w:rPr>
                <w:rFonts w:ascii="Arial"/>
                <w:sz w:val="22"/>
                <w:szCs w:val="22"/>
              </w:rPr>
            </w:pPr>
          </w:p>
        </w:tc>
        <w:tc>
          <w:tcPr>
            <w:tcW w:w="2160" w:type="dxa"/>
            <w:tcBorders>
              <w:top w:val="single" w:sz="2" w:space="0" w:color="000000"/>
              <w:bottom w:val="single" w:sz="2" w:space="0" w:color="000000"/>
            </w:tcBorders>
          </w:tcPr>
          <w:p w:rsidR="00260E12" w:rsidRDefault="00424B5F">
            <w:pPr>
              <w:spacing w:before="280" w:line="202" w:lineRule="auto"/>
              <w:ind w:left="106" w:right="72"/>
              <w:jc w:val="left"/>
              <w:rPr>
                <w:rFonts w:ascii="宋体" w:hAnsi="宋体" w:cs="宋体"/>
                <w:sz w:val="22"/>
                <w:szCs w:val="22"/>
              </w:rPr>
            </w:pPr>
            <w:r>
              <w:rPr>
                <w:rFonts w:ascii="宋体" w:hAnsi="宋体" w:cs="宋体"/>
                <w:spacing w:val="2"/>
                <w:sz w:val="22"/>
                <w:szCs w:val="22"/>
              </w:rPr>
              <w:t>一个学期内，同一所</w:t>
            </w:r>
            <w:r>
              <w:rPr>
                <w:rFonts w:ascii="宋体" w:hAnsi="宋体" w:cs="宋体"/>
                <w:spacing w:val="2"/>
                <w:sz w:val="22"/>
                <w:szCs w:val="22"/>
              </w:rPr>
              <w:t xml:space="preserve"> </w:t>
            </w:r>
            <w:r>
              <w:rPr>
                <w:rFonts w:ascii="宋体" w:hAnsi="宋体" w:cs="宋体"/>
                <w:spacing w:val="2"/>
                <w:sz w:val="22"/>
                <w:szCs w:val="22"/>
              </w:rPr>
              <w:t>学校，发现</w:t>
            </w:r>
            <w:r>
              <w:rPr>
                <w:rFonts w:ascii="宋体" w:hAnsi="宋体" w:cs="宋体"/>
                <w:spacing w:val="2"/>
                <w:sz w:val="22"/>
                <w:szCs w:val="22"/>
              </w:rPr>
              <w:t>10</w:t>
            </w:r>
            <w:r>
              <w:rPr>
                <w:rFonts w:ascii="宋体" w:hAnsi="宋体" w:cs="宋体"/>
                <w:spacing w:val="2"/>
                <w:sz w:val="22"/>
                <w:szCs w:val="22"/>
              </w:rPr>
              <w:t>例及以</w:t>
            </w:r>
            <w:r>
              <w:rPr>
                <w:rFonts w:ascii="宋体" w:hAnsi="宋体" w:cs="宋体"/>
                <w:spacing w:val="2"/>
                <w:sz w:val="22"/>
                <w:szCs w:val="22"/>
              </w:rPr>
              <w:t xml:space="preserve"> </w:t>
            </w:r>
            <w:r>
              <w:rPr>
                <w:rFonts w:ascii="宋体" w:hAnsi="宋体" w:cs="宋体"/>
                <w:spacing w:val="2"/>
                <w:sz w:val="22"/>
                <w:szCs w:val="22"/>
              </w:rPr>
              <w:t>上有流行病学关联的肺结核病例，或出现</w:t>
            </w:r>
            <w:r>
              <w:rPr>
                <w:rFonts w:ascii="宋体" w:hAnsi="宋体" w:cs="宋体"/>
                <w:spacing w:val="2"/>
                <w:sz w:val="22"/>
                <w:szCs w:val="22"/>
              </w:rPr>
              <w:t>1</w:t>
            </w:r>
            <w:r>
              <w:rPr>
                <w:rFonts w:ascii="宋体" w:hAnsi="宋体" w:cs="宋体"/>
                <w:spacing w:val="2"/>
                <w:sz w:val="22"/>
                <w:szCs w:val="22"/>
              </w:rPr>
              <w:t>例及以上死亡病例时，学校所在地县级卫生健康行政部门根据现场调查和风险评估结果综合判断。</w:t>
            </w:r>
          </w:p>
        </w:tc>
        <w:tc>
          <w:tcPr>
            <w:tcW w:w="2196" w:type="dxa"/>
            <w:tcBorders>
              <w:top w:val="single" w:sz="2" w:space="0" w:color="000000"/>
              <w:bottom w:val="single" w:sz="2" w:space="0" w:color="000000"/>
            </w:tcBorders>
          </w:tcPr>
          <w:p w:rsidR="00260E12" w:rsidRDefault="00260E12">
            <w:pPr>
              <w:spacing w:line="276" w:lineRule="auto"/>
              <w:rPr>
                <w:rFonts w:ascii="Arial"/>
                <w:sz w:val="22"/>
                <w:szCs w:val="22"/>
              </w:rPr>
            </w:pPr>
          </w:p>
          <w:p w:rsidR="00260E12" w:rsidRDefault="00260E12">
            <w:pPr>
              <w:spacing w:line="276" w:lineRule="auto"/>
              <w:rPr>
                <w:rFonts w:ascii="Arial"/>
                <w:sz w:val="22"/>
                <w:szCs w:val="22"/>
              </w:rPr>
            </w:pPr>
          </w:p>
          <w:p w:rsidR="00260E12" w:rsidRDefault="00424B5F">
            <w:pPr>
              <w:spacing w:before="71" w:line="207" w:lineRule="auto"/>
              <w:ind w:left="108" w:right="67"/>
              <w:rPr>
                <w:rFonts w:ascii="宋体" w:hAnsi="宋体" w:cs="宋体"/>
                <w:sz w:val="22"/>
                <w:szCs w:val="22"/>
              </w:rPr>
            </w:pPr>
            <w:r>
              <w:rPr>
                <w:rFonts w:ascii="宋体" w:hAnsi="宋体" w:cs="宋体"/>
                <w:spacing w:val="2"/>
                <w:sz w:val="22"/>
                <w:szCs w:val="22"/>
              </w:rPr>
              <w:t>一个学期内，同一所</w:t>
            </w:r>
            <w:r>
              <w:rPr>
                <w:rFonts w:ascii="宋体" w:hAnsi="宋体" w:cs="宋体"/>
                <w:spacing w:val="2"/>
                <w:sz w:val="22"/>
                <w:szCs w:val="22"/>
              </w:rPr>
              <w:t xml:space="preserve"> </w:t>
            </w:r>
            <w:r>
              <w:rPr>
                <w:rFonts w:ascii="宋体" w:hAnsi="宋体" w:cs="宋体"/>
                <w:spacing w:val="2"/>
                <w:sz w:val="22"/>
                <w:szCs w:val="22"/>
              </w:rPr>
              <w:t>学校，发现</w:t>
            </w:r>
            <w:r>
              <w:rPr>
                <w:rFonts w:ascii="宋体" w:hAnsi="宋体" w:cs="宋体"/>
                <w:spacing w:val="2"/>
                <w:sz w:val="22"/>
                <w:szCs w:val="22"/>
              </w:rPr>
              <w:t>10</w:t>
            </w:r>
            <w:r>
              <w:rPr>
                <w:rFonts w:ascii="宋体" w:hAnsi="宋体" w:cs="宋体"/>
                <w:spacing w:val="2"/>
                <w:sz w:val="22"/>
                <w:szCs w:val="22"/>
              </w:rPr>
              <w:t>例及</w:t>
            </w:r>
            <w:r>
              <w:rPr>
                <w:rFonts w:ascii="宋体" w:hAnsi="宋体" w:cs="宋体"/>
                <w:spacing w:val="2"/>
                <w:sz w:val="22"/>
                <w:szCs w:val="22"/>
              </w:rPr>
              <w:t xml:space="preserve">  </w:t>
            </w:r>
            <w:r>
              <w:rPr>
                <w:rFonts w:ascii="宋体" w:hAnsi="宋体" w:cs="宋体"/>
                <w:spacing w:val="2"/>
                <w:sz w:val="22"/>
                <w:szCs w:val="22"/>
              </w:rPr>
              <w:t>以上有流行病学关联的肺结核病例，或出现</w:t>
            </w:r>
            <w:r>
              <w:rPr>
                <w:rFonts w:ascii="宋体" w:hAnsi="宋体" w:cs="宋体"/>
                <w:spacing w:val="2"/>
                <w:sz w:val="22"/>
                <w:szCs w:val="22"/>
              </w:rPr>
              <w:t>1</w:t>
            </w:r>
            <w:r>
              <w:rPr>
                <w:rFonts w:ascii="宋体" w:hAnsi="宋体" w:cs="宋体"/>
                <w:spacing w:val="2"/>
                <w:sz w:val="22"/>
                <w:szCs w:val="22"/>
              </w:rPr>
              <w:t>例及以上死亡病例</w:t>
            </w:r>
            <w:r>
              <w:rPr>
                <w:rFonts w:ascii="宋体" w:hAnsi="宋体" w:cs="宋体"/>
                <w:spacing w:val="2"/>
                <w:sz w:val="22"/>
                <w:szCs w:val="22"/>
              </w:rPr>
              <w:t xml:space="preserve"> </w:t>
            </w:r>
            <w:r>
              <w:rPr>
                <w:rFonts w:ascii="宋体" w:hAnsi="宋体" w:cs="宋体"/>
                <w:spacing w:val="2"/>
                <w:sz w:val="22"/>
                <w:szCs w:val="22"/>
              </w:rPr>
              <w:t>。</w:t>
            </w:r>
          </w:p>
        </w:tc>
      </w:tr>
      <w:tr w:rsidR="00260E12">
        <w:trPr>
          <w:trHeight w:val="1934"/>
        </w:trPr>
        <w:tc>
          <w:tcPr>
            <w:tcW w:w="678" w:type="dxa"/>
            <w:tcBorders>
              <w:top w:val="single" w:sz="2" w:space="0" w:color="000000"/>
              <w:bottom w:val="single" w:sz="2" w:space="0" w:color="000000"/>
            </w:tcBorders>
          </w:tcPr>
          <w:p w:rsidR="00260E12" w:rsidRDefault="00260E12">
            <w:pPr>
              <w:spacing w:line="281" w:lineRule="auto"/>
              <w:rPr>
                <w:rFonts w:ascii="Arial"/>
                <w:sz w:val="22"/>
                <w:szCs w:val="22"/>
              </w:rPr>
            </w:pPr>
          </w:p>
          <w:p w:rsidR="00260E12" w:rsidRDefault="00260E12">
            <w:pPr>
              <w:spacing w:line="282" w:lineRule="auto"/>
              <w:rPr>
                <w:rFonts w:ascii="Arial"/>
                <w:sz w:val="22"/>
                <w:szCs w:val="22"/>
              </w:rPr>
            </w:pPr>
          </w:p>
          <w:p w:rsidR="00260E12" w:rsidRDefault="00260E12">
            <w:pPr>
              <w:spacing w:line="282" w:lineRule="auto"/>
              <w:rPr>
                <w:rFonts w:ascii="Arial"/>
                <w:sz w:val="22"/>
                <w:szCs w:val="22"/>
              </w:rPr>
            </w:pPr>
          </w:p>
          <w:p w:rsidR="00260E12" w:rsidRDefault="00424B5F">
            <w:pPr>
              <w:spacing w:before="71" w:line="185" w:lineRule="auto"/>
              <w:ind w:left="24" w:firstLineChars="100" w:firstLine="206"/>
              <w:rPr>
                <w:rFonts w:ascii="宋体" w:hAnsi="宋体" w:cs="宋体"/>
                <w:sz w:val="22"/>
                <w:szCs w:val="22"/>
              </w:rPr>
            </w:pPr>
            <w:r>
              <w:rPr>
                <w:rFonts w:ascii="宋体" w:hAnsi="宋体" w:cs="宋体"/>
                <w:spacing w:val="-7"/>
                <w:sz w:val="22"/>
                <w:szCs w:val="22"/>
              </w:rPr>
              <w:t>1</w:t>
            </w:r>
            <w:r>
              <w:rPr>
                <w:rFonts w:ascii="宋体" w:hAnsi="宋体" w:cs="宋体"/>
                <w:spacing w:val="-6"/>
                <w:sz w:val="22"/>
                <w:szCs w:val="22"/>
              </w:rPr>
              <w:t>7</w:t>
            </w:r>
          </w:p>
        </w:tc>
        <w:tc>
          <w:tcPr>
            <w:tcW w:w="1248" w:type="dxa"/>
            <w:tcBorders>
              <w:top w:val="single" w:sz="2" w:space="0" w:color="000000"/>
              <w:bottom w:val="single" w:sz="2" w:space="0" w:color="000000"/>
            </w:tcBorders>
          </w:tcPr>
          <w:p w:rsidR="00260E12" w:rsidRDefault="00260E12">
            <w:pPr>
              <w:spacing w:line="340" w:lineRule="auto"/>
              <w:rPr>
                <w:rFonts w:ascii="Arial"/>
                <w:sz w:val="22"/>
                <w:szCs w:val="22"/>
              </w:rPr>
            </w:pPr>
          </w:p>
          <w:p w:rsidR="00260E12" w:rsidRDefault="00260E12">
            <w:pPr>
              <w:spacing w:line="340" w:lineRule="auto"/>
              <w:rPr>
                <w:rFonts w:ascii="Arial"/>
                <w:sz w:val="22"/>
                <w:szCs w:val="22"/>
              </w:rPr>
            </w:pPr>
          </w:p>
          <w:p w:rsidR="00260E12" w:rsidRDefault="00424B5F">
            <w:pPr>
              <w:spacing w:before="71" w:line="193" w:lineRule="auto"/>
              <w:ind w:left="339"/>
              <w:rPr>
                <w:rFonts w:ascii="宋体" w:hAnsi="宋体" w:cs="宋体"/>
                <w:sz w:val="22"/>
                <w:szCs w:val="22"/>
              </w:rPr>
            </w:pPr>
            <w:r>
              <w:rPr>
                <w:rFonts w:ascii="宋体" w:hAnsi="宋体" w:cs="宋体"/>
                <w:spacing w:val="-3"/>
                <w:sz w:val="22"/>
                <w:szCs w:val="22"/>
              </w:rPr>
              <w:t>伤</w:t>
            </w:r>
            <w:r>
              <w:rPr>
                <w:rFonts w:ascii="宋体" w:hAnsi="宋体" w:cs="宋体"/>
                <w:spacing w:val="-2"/>
                <w:sz w:val="22"/>
                <w:szCs w:val="22"/>
              </w:rPr>
              <w:t>寒</w:t>
            </w:r>
            <w:r>
              <w:rPr>
                <w:rFonts w:ascii="宋体" w:hAnsi="宋体" w:cs="宋体"/>
                <w:spacing w:val="-2"/>
                <w:sz w:val="22"/>
                <w:szCs w:val="22"/>
              </w:rPr>
              <w:t>/</w:t>
            </w:r>
          </w:p>
          <w:p w:rsidR="00260E12" w:rsidRDefault="00424B5F">
            <w:pPr>
              <w:spacing w:line="219" w:lineRule="auto"/>
              <w:ind w:left="259"/>
              <w:rPr>
                <w:rFonts w:ascii="宋体" w:hAnsi="宋体" w:cs="宋体"/>
                <w:sz w:val="22"/>
                <w:szCs w:val="22"/>
              </w:rPr>
            </w:pPr>
            <w:r>
              <w:rPr>
                <w:rFonts w:ascii="宋体" w:hAnsi="宋体" w:cs="宋体"/>
                <w:spacing w:val="5"/>
                <w:sz w:val="22"/>
                <w:szCs w:val="22"/>
              </w:rPr>
              <w:t>副</w:t>
            </w:r>
            <w:r>
              <w:rPr>
                <w:rFonts w:ascii="宋体" w:hAnsi="宋体" w:cs="宋体"/>
                <w:spacing w:val="4"/>
                <w:sz w:val="22"/>
                <w:szCs w:val="22"/>
              </w:rPr>
              <w:t>伤寒</w:t>
            </w:r>
          </w:p>
        </w:tc>
        <w:tc>
          <w:tcPr>
            <w:tcW w:w="1916" w:type="dxa"/>
            <w:tcBorders>
              <w:top w:val="single" w:sz="2" w:space="0" w:color="000000"/>
              <w:bottom w:val="single" w:sz="2" w:space="0" w:color="000000"/>
            </w:tcBorders>
          </w:tcPr>
          <w:p w:rsidR="00260E12" w:rsidRDefault="00260E12">
            <w:pPr>
              <w:rPr>
                <w:rFonts w:ascii="Arial"/>
                <w:sz w:val="22"/>
                <w:szCs w:val="22"/>
              </w:rPr>
            </w:pPr>
          </w:p>
        </w:tc>
        <w:tc>
          <w:tcPr>
            <w:tcW w:w="2333" w:type="dxa"/>
            <w:tcBorders>
              <w:top w:val="single" w:sz="2" w:space="0" w:color="000000"/>
              <w:bottom w:val="single" w:sz="2" w:space="0" w:color="000000"/>
            </w:tcBorders>
          </w:tcPr>
          <w:p w:rsidR="00260E12" w:rsidRDefault="00260E12">
            <w:pPr>
              <w:rPr>
                <w:rFonts w:ascii="Arial"/>
                <w:sz w:val="22"/>
                <w:szCs w:val="22"/>
              </w:rPr>
            </w:pPr>
          </w:p>
        </w:tc>
        <w:tc>
          <w:tcPr>
            <w:tcW w:w="2052" w:type="dxa"/>
            <w:tcBorders>
              <w:top w:val="single" w:sz="2" w:space="0" w:color="000000"/>
              <w:bottom w:val="single" w:sz="2" w:space="0" w:color="000000"/>
            </w:tcBorders>
          </w:tcPr>
          <w:p w:rsidR="00260E12" w:rsidRDefault="00260E12">
            <w:pPr>
              <w:spacing w:line="329" w:lineRule="auto"/>
              <w:rPr>
                <w:rFonts w:ascii="Arial"/>
                <w:sz w:val="22"/>
                <w:szCs w:val="22"/>
              </w:rPr>
            </w:pPr>
          </w:p>
          <w:p w:rsidR="00260E12" w:rsidRDefault="00424B5F">
            <w:pPr>
              <w:spacing w:before="71" w:line="203" w:lineRule="auto"/>
              <w:ind w:left="104" w:right="43"/>
              <w:jc w:val="left"/>
              <w:rPr>
                <w:rFonts w:ascii="宋体" w:hAnsi="宋体" w:cs="宋体"/>
                <w:sz w:val="22"/>
                <w:szCs w:val="22"/>
              </w:rPr>
            </w:pPr>
            <w:r>
              <w:rPr>
                <w:rFonts w:ascii="宋体" w:hAnsi="宋体" w:cs="宋体"/>
                <w:spacing w:val="2"/>
                <w:sz w:val="22"/>
                <w:szCs w:val="22"/>
              </w:rPr>
              <w:t>同一起事件中，发现</w:t>
            </w:r>
            <w:r>
              <w:rPr>
                <w:rFonts w:ascii="宋体" w:hAnsi="宋体" w:cs="宋体"/>
                <w:spacing w:val="-8"/>
                <w:sz w:val="22"/>
                <w:szCs w:val="22"/>
              </w:rPr>
              <w:t>10</w:t>
            </w:r>
            <w:r>
              <w:rPr>
                <w:rFonts w:ascii="宋体" w:hAnsi="宋体" w:cs="宋体"/>
                <w:spacing w:val="5"/>
                <w:sz w:val="22"/>
                <w:szCs w:val="22"/>
              </w:rPr>
              <w:t>0</w:t>
            </w:r>
            <w:r>
              <w:rPr>
                <w:rFonts w:ascii="宋体" w:hAnsi="宋体" w:cs="宋体"/>
                <w:spacing w:val="5"/>
                <w:sz w:val="22"/>
                <w:szCs w:val="22"/>
              </w:rPr>
              <w:t>例及以上伤寒</w:t>
            </w:r>
            <w:r>
              <w:rPr>
                <w:rFonts w:ascii="宋体" w:hAnsi="宋体" w:cs="宋体"/>
                <w:spacing w:val="5"/>
                <w:sz w:val="22"/>
                <w:szCs w:val="22"/>
              </w:rPr>
              <w:t>/</w:t>
            </w:r>
            <w:r>
              <w:rPr>
                <w:rFonts w:ascii="宋体" w:hAnsi="宋体" w:cs="宋体"/>
                <w:spacing w:val="5"/>
                <w:sz w:val="22"/>
                <w:szCs w:val="22"/>
              </w:rPr>
              <w:t>副</w:t>
            </w:r>
            <w:r>
              <w:rPr>
                <w:rFonts w:ascii="宋体" w:hAnsi="宋体" w:cs="宋体"/>
                <w:spacing w:val="5"/>
                <w:sz w:val="22"/>
                <w:szCs w:val="22"/>
              </w:rPr>
              <w:t xml:space="preserve"> </w:t>
            </w:r>
            <w:r>
              <w:rPr>
                <w:rFonts w:ascii="宋体" w:hAnsi="宋体" w:cs="宋体"/>
                <w:spacing w:val="5"/>
                <w:sz w:val="22"/>
                <w:szCs w:val="22"/>
              </w:rPr>
              <w:t>伤寒病例，或发病</w:t>
            </w:r>
            <w:r>
              <w:rPr>
                <w:rFonts w:ascii="宋体" w:hAnsi="宋体" w:cs="宋体"/>
                <w:spacing w:val="5"/>
                <w:sz w:val="22"/>
                <w:szCs w:val="22"/>
              </w:rPr>
              <w:t xml:space="preserve">10 </w:t>
            </w:r>
            <w:r>
              <w:rPr>
                <w:rFonts w:ascii="宋体" w:hAnsi="宋体" w:cs="宋体"/>
                <w:spacing w:val="5"/>
                <w:sz w:val="22"/>
                <w:szCs w:val="22"/>
              </w:rPr>
              <w:t>例及以上并出现死亡病例。</w:t>
            </w:r>
          </w:p>
        </w:tc>
        <w:tc>
          <w:tcPr>
            <w:tcW w:w="2160" w:type="dxa"/>
            <w:tcBorders>
              <w:top w:val="single" w:sz="2" w:space="0" w:color="000000"/>
              <w:bottom w:val="single" w:sz="2" w:space="0" w:color="000000"/>
            </w:tcBorders>
          </w:tcPr>
          <w:p w:rsidR="00260E12" w:rsidRDefault="00260E12">
            <w:pPr>
              <w:spacing w:line="274" w:lineRule="auto"/>
              <w:rPr>
                <w:rFonts w:ascii="Arial"/>
                <w:sz w:val="22"/>
                <w:szCs w:val="22"/>
              </w:rPr>
            </w:pPr>
          </w:p>
          <w:p w:rsidR="00260E12" w:rsidRDefault="00260E12">
            <w:pPr>
              <w:spacing w:line="275" w:lineRule="auto"/>
              <w:rPr>
                <w:rFonts w:ascii="Arial"/>
                <w:sz w:val="22"/>
                <w:szCs w:val="22"/>
              </w:rPr>
            </w:pPr>
          </w:p>
          <w:p w:rsidR="00260E12" w:rsidRDefault="00424B5F">
            <w:pPr>
              <w:spacing w:before="71" w:line="210" w:lineRule="auto"/>
              <w:ind w:left="106" w:right="99"/>
              <w:rPr>
                <w:rFonts w:ascii="宋体" w:hAnsi="宋体" w:cs="宋体"/>
                <w:sz w:val="22"/>
                <w:szCs w:val="22"/>
              </w:rPr>
            </w:pPr>
            <w:r>
              <w:rPr>
                <w:rFonts w:ascii="宋体" w:hAnsi="宋体" w:cs="宋体"/>
                <w:spacing w:val="2"/>
                <w:sz w:val="22"/>
                <w:szCs w:val="22"/>
              </w:rPr>
              <w:t>同一起事件中，发现</w:t>
            </w:r>
            <w:r>
              <w:rPr>
                <w:rFonts w:ascii="宋体" w:hAnsi="宋体" w:cs="宋体"/>
                <w:spacing w:val="2"/>
                <w:sz w:val="22"/>
                <w:szCs w:val="22"/>
              </w:rPr>
              <w:t xml:space="preserve"> 10~99</w:t>
            </w:r>
            <w:r>
              <w:rPr>
                <w:rFonts w:ascii="宋体" w:hAnsi="宋体" w:cs="宋体"/>
                <w:spacing w:val="2"/>
                <w:sz w:val="22"/>
                <w:szCs w:val="22"/>
              </w:rPr>
              <w:t>例伤寒</w:t>
            </w:r>
            <w:r>
              <w:rPr>
                <w:rFonts w:ascii="宋体" w:hAnsi="宋体" w:cs="宋体"/>
                <w:spacing w:val="2"/>
                <w:sz w:val="22"/>
                <w:szCs w:val="22"/>
              </w:rPr>
              <w:t>/</w:t>
            </w:r>
            <w:r>
              <w:rPr>
                <w:rFonts w:ascii="宋体" w:hAnsi="宋体" w:cs="宋体"/>
                <w:spacing w:val="2"/>
                <w:sz w:val="22"/>
                <w:szCs w:val="22"/>
              </w:rPr>
              <w:t>副伤寒病例。</w:t>
            </w:r>
          </w:p>
        </w:tc>
        <w:tc>
          <w:tcPr>
            <w:tcW w:w="2196" w:type="dxa"/>
            <w:tcBorders>
              <w:top w:val="single" w:sz="2" w:space="0" w:color="000000"/>
              <w:bottom w:val="single" w:sz="2" w:space="0" w:color="000000"/>
            </w:tcBorders>
          </w:tcPr>
          <w:p w:rsidR="00260E12" w:rsidRDefault="00424B5F">
            <w:pPr>
              <w:spacing w:before="166" w:line="201" w:lineRule="auto"/>
              <w:ind w:left="108" w:right="64"/>
              <w:rPr>
                <w:rFonts w:ascii="宋体" w:hAnsi="宋体" w:cs="宋体"/>
                <w:sz w:val="22"/>
                <w:szCs w:val="22"/>
              </w:rPr>
            </w:pPr>
            <w:r>
              <w:rPr>
                <w:rFonts w:ascii="宋体" w:hAnsi="宋体" w:cs="宋体"/>
                <w:spacing w:val="2"/>
                <w:sz w:val="22"/>
                <w:szCs w:val="22"/>
              </w:rPr>
              <w:t>7</w:t>
            </w:r>
            <w:r>
              <w:rPr>
                <w:rFonts w:ascii="宋体" w:hAnsi="宋体" w:cs="宋体"/>
                <w:spacing w:val="2"/>
                <w:sz w:val="22"/>
                <w:szCs w:val="22"/>
              </w:rPr>
              <w:t>天内，同一学校、</w:t>
            </w:r>
            <w:r>
              <w:rPr>
                <w:rFonts w:ascii="宋体" w:hAnsi="宋体" w:cs="宋体"/>
                <w:spacing w:val="2"/>
                <w:sz w:val="22"/>
                <w:szCs w:val="22"/>
              </w:rPr>
              <w:t xml:space="preserve"> </w:t>
            </w:r>
            <w:r>
              <w:rPr>
                <w:rFonts w:ascii="宋体" w:hAnsi="宋体" w:cs="宋体"/>
                <w:spacing w:val="2"/>
                <w:sz w:val="22"/>
                <w:szCs w:val="22"/>
              </w:rPr>
              <w:t>幼儿园、自然村寨、</w:t>
            </w:r>
            <w:r>
              <w:rPr>
                <w:rFonts w:ascii="宋体" w:hAnsi="宋体" w:cs="宋体"/>
                <w:spacing w:val="2"/>
                <w:sz w:val="22"/>
                <w:szCs w:val="22"/>
              </w:rPr>
              <w:t xml:space="preserve"> </w:t>
            </w:r>
            <w:r>
              <w:rPr>
                <w:rFonts w:ascii="宋体" w:hAnsi="宋体" w:cs="宋体"/>
                <w:spacing w:val="2"/>
                <w:sz w:val="22"/>
                <w:szCs w:val="22"/>
              </w:rPr>
              <w:t>社区、建筑工地等集</w:t>
            </w:r>
            <w:r>
              <w:rPr>
                <w:rFonts w:ascii="宋体" w:hAnsi="宋体" w:cs="宋体"/>
                <w:spacing w:val="2"/>
                <w:sz w:val="22"/>
                <w:szCs w:val="22"/>
              </w:rPr>
              <w:t xml:space="preserve"> </w:t>
            </w:r>
            <w:r>
              <w:rPr>
                <w:rFonts w:ascii="宋体" w:hAnsi="宋体" w:cs="宋体"/>
                <w:spacing w:val="2"/>
                <w:sz w:val="22"/>
                <w:szCs w:val="22"/>
              </w:rPr>
              <w:t>体单位，发现</w:t>
            </w:r>
            <w:r>
              <w:rPr>
                <w:rFonts w:ascii="宋体" w:hAnsi="宋体" w:cs="宋体"/>
                <w:spacing w:val="2"/>
                <w:sz w:val="22"/>
                <w:szCs w:val="22"/>
              </w:rPr>
              <w:t>5</w:t>
            </w:r>
            <w:r>
              <w:rPr>
                <w:rFonts w:ascii="宋体" w:hAnsi="宋体" w:cs="宋体"/>
                <w:spacing w:val="2"/>
                <w:sz w:val="22"/>
                <w:szCs w:val="22"/>
              </w:rPr>
              <w:t>例及</w:t>
            </w:r>
            <w:r>
              <w:rPr>
                <w:rFonts w:ascii="宋体" w:hAnsi="宋体" w:cs="宋体"/>
                <w:spacing w:val="2"/>
                <w:sz w:val="22"/>
                <w:szCs w:val="22"/>
              </w:rPr>
              <w:t xml:space="preserve"> </w:t>
            </w:r>
            <w:r>
              <w:rPr>
                <w:rFonts w:ascii="宋体" w:hAnsi="宋体" w:cs="宋体"/>
                <w:spacing w:val="2"/>
                <w:sz w:val="22"/>
                <w:szCs w:val="22"/>
              </w:rPr>
              <w:t>以上伤寒</w:t>
            </w:r>
            <w:r>
              <w:rPr>
                <w:rFonts w:ascii="宋体" w:hAnsi="宋体" w:cs="宋体"/>
                <w:spacing w:val="2"/>
                <w:sz w:val="22"/>
                <w:szCs w:val="22"/>
              </w:rPr>
              <w:t>/</w:t>
            </w:r>
            <w:r>
              <w:rPr>
                <w:rFonts w:ascii="宋体" w:hAnsi="宋体" w:cs="宋体"/>
                <w:spacing w:val="2"/>
                <w:sz w:val="22"/>
                <w:szCs w:val="22"/>
              </w:rPr>
              <w:t>副伤寒病</w:t>
            </w:r>
            <w:r>
              <w:rPr>
                <w:rFonts w:ascii="宋体" w:hAnsi="宋体" w:cs="宋体"/>
                <w:spacing w:val="2"/>
                <w:sz w:val="22"/>
                <w:szCs w:val="22"/>
              </w:rPr>
              <w:t xml:space="preserve"> </w:t>
            </w:r>
            <w:r>
              <w:rPr>
                <w:rFonts w:ascii="宋体" w:hAnsi="宋体" w:cs="宋体"/>
                <w:spacing w:val="2"/>
                <w:sz w:val="22"/>
                <w:szCs w:val="22"/>
              </w:rPr>
              <w:t>例，或出现</w:t>
            </w:r>
            <w:r>
              <w:rPr>
                <w:rFonts w:ascii="宋体" w:hAnsi="宋体" w:cs="宋体"/>
                <w:spacing w:val="2"/>
                <w:sz w:val="22"/>
                <w:szCs w:val="22"/>
              </w:rPr>
              <w:t>2</w:t>
            </w:r>
            <w:r>
              <w:rPr>
                <w:rFonts w:ascii="宋体" w:hAnsi="宋体" w:cs="宋体"/>
                <w:spacing w:val="2"/>
                <w:sz w:val="22"/>
                <w:szCs w:val="22"/>
              </w:rPr>
              <w:t>例及以</w:t>
            </w:r>
            <w:r>
              <w:rPr>
                <w:rFonts w:ascii="宋体" w:hAnsi="宋体" w:cs="宋体"/>
                <w:spacing w:val="2"/>
                <w:sz w:val="22"/>
                <w:szCs w:val="22"/>
              </w:rPr>
              <w:t xml:space="preserve">  </w:t>
            </w:r>
            <w:r>
              <w:rPr>
                <w:rFonts w:ascii="宋体" w:hAnsi="宋体" w:cs="宋体"/>
                <w:spacing w:val="2"/>
                <w:sz w:val="22"/>
                <w:szCs w:val="22"/>
              </w:rPr>
              <w:t>上死亡病例。</w:t>
            </w:r>
          </w:p>
        </w:tc>
      </w:tr>
      <w:tr w:rsidR="00260E12">
        <w:trPr>
          <w:trHeight w:val="1704"/>
        </w:trPr>
        <w:tc>
          <w:tcPr>
            <w:tcW w:w="678" w:type="dxa"/>
            <w:tcBorders>
              <w:top w:val="single" w:sz="2" w:space="0" w:color="000000"/>
              <w:bottom w:val="single" w:sz="2" w:space="0" w:color="000000"/>
            </w:tcBorders>
          </w:tcPr>
          <w:p w:rsidR="00260E12" w:rsidRDefault="00260E12">
            <w:pPr>
              <w:spacing w:line="242" w:lineRule="auto"/>
              <w:rPr>
                <w:rFonts w:ascii="Arial"/>
                <w:sz w:val="22"/>
                <w:szCs w:val="22"/>
              </w:rPr>
            </w:pPr>
          </w:p>
          <w:p w:rsidR="00260E12" w:rsidRDefault="00260E12">
            <w:pPr>
              <w:spacing w:line="242" w:lineRule="auto"/>
              <w:rPr>
                <w:rFonts w:ascii="Arial"/>
                <w:sz w:val="22"/>
                <w:szCs w:val="22"/>
              </w:rPr>
            </w:pPr>
          </w:p>
          <w:p w:rsidR="00260E12" w:rsidRDefault="00260E12">
            <w:pPr>
              <w:spacing w:line="243" w:lineRule="auto"/>
              <w:rPr>
                <w:rFonts w:ascii="Arial"/>
                <w:sz w:val="22"/>
                <w:szCs w:val="22"/>
              </w:rPr>
            </w:pPr>
          </w:p>
          <w:p w:rsidR="00260E12" w:rsidRDefault="00424B5F">
            <w:pPr>
              <w:spacing w:before="71" w:line="185" w:lineRule="auto"/>
              <w:ind w:left="24" w:firstLineChars="100" w:firstLine="206"/>
              <w:rPr>
                <w:rFonts w:ascii="宋体" w:hAnsi="宋体" w:cs="宋体"/>
                <w:sz w:val="22"/>
                <w:szCs w:val="22"/>
              </w:rPr>
            </w:pPr>
            <w:r>
              <w:rPr>
                <w:rFonts w:ascii="宋体" w:hAnsi="宋体" w:cs="宋体"/>
                <w:spacing w:val="-7"/>
                <w:sz w:val="22"/>
                <w:szCs w:val="22"/>
              </w:rPr>
              <w:t>1</w:t>
            </w:r>
            <w:r>
              <w:rPr>
                <w:rFonts w:ascii="宋体" w:hAnsi="宋体" w:cs="宋体"/>
                <w:spacing w:val="-6"/>
                <w:sz w:val="22"/>
                <w:szCs w:val="22"/>
              </w:rPr>
              <w:t>8</w:t>
            </w:r>
          </w:p>
        </w:tc>
        <w:tc>
          <w:tcPr>
            <w:tcW w:w="1248" w:type="dxa"/>
            <w:tcBorders>
              <w:top w:val="single" w:sz="2" w:space="0" w:color="000000"/>
              <w:bottom w:val="single" w:sz="2" w:space="0" w:color="000000"/>
            </w:tcBorders>
          </w:tcPr>
          <w:p w:rsidR="00260E12" w:rsidRDefault="00260E12">
            <w:pPr>
              <w:spacing w:line="453" w:lineRule="auto"/>
              <w:rPr>
                <w:rFonts w:ascii="Arial"/>
                <w:sz w:val="22"/>
                <w:szCs w:val="22"/>
              </w:rPr>
            </w:pPr>
          </w:p>
          <w:p w:rsidR="00260E12" w:rsidRDefault="00424B5F">
            <w:pPr>
              <w:spacing w:before="71" w:line="192" w:lineRule="auto"/>
              <w:ind w:left="279"/>
              <w:rPr>
                <w:rFonts w:ascii="宋体" w:hAnsi="宋体" w:cs="宋体"/>
                <w:sz w:val="22"/>
                <w:szCs w:val="22"/>
              </w:rPr>
            </w:pPr>
            <w:r>
              <w:rPr>
                <w:rFonts w:ascii="宋体" w:hAnsi="宋体" w:cs="宋体"/>
                <w:spacing w:val="-3"/>
                <w:sz w:val="22"/>
                <w:szCs w:val="22"/>
              </w:rPr>
              <w:t>流</w:t>
            </w:r>
            <w:r>
              <w:rPr>
                <w:rFonts w:ascii="宋体" w:hAnsi="宋体" w:cs="宋体"/>
                <w:spacing w:val="-2"/>
                <w:sz w:val="22"/>
                <w:szCs w:val="22"/>
              </w:rPr>
              <w:t>行性</w:t>
            </w:r>
          </w:p>
          <w:p w:rsidR="00260E12" w:rsidRDefault="00424B5F">
            <w:pPr>
              <w:spacing w:line="202" w:lineRule="auto"/>
              <w:ind w:left="259"/>
              <w:rPr>
                <w:rFonts w:ascii="宋体" w:hAnsi="宋体" w:cs="宋体"/>
                <w:sz w:val="22"/>
                <w:szCs w:val="22"/>
              </w:rPr>
            </w:pPr>
            <w:r>
              <w:rPr>
                <w:rFonts w:ascii="宋体" w:hAnsi="宋体" w:cs="宋体"/>
                <w:spacing w:val="-2"/>
                <w:sz w:val="22"/>
                <w:szCs w:val="22"/>
              </w:rPr>
              <w:t>脑脊髓</w:t>
            </w:r>
          </w:p>
          <w:p w:rsidR="00260E12" w:rsidRDefault="00424B5F">
            <w:pPr>
              <w:spacing w:line="220" w:lineRule="auto"/>
              <w:ind w:left="259"/>
              <w:rPr>
                <w:rFonts w:ascii="宋体" w:hAnsi="宋体" w:cs="宋体"/>
                <w:sz w:val="22"/>
                <w:szCs w:val="22"/>
              </w:rPr>
            </w:pPr>
            <w:r>
              <w:rPr>
                <w:rFonts w:ascii="宋体" w:hAnsi="宋体" w:cs="宋体"/>
                <w:spacing w:val="7"/>
                <w:sz w:val="22"/>
                <w:szCs w:val="22"/>
              </w:rPr>
              <w:t>膜</w:t>
            </w:r>
            <w:r>
              <w:rPr>
                <w:rFonts w:ascii="宋体" w:hAnsi="宋体" w:cs="宋体"/>
                <w:spacing w:val="6"/>
                <w:sz w:val="22"/>
                <w:szCs w:val="22"/>
              </w:rPr>
              <w:t>炎</w:t>
            </w:r>
          </w:p>
        </w:tc>
        <w:tc>
          <w:tcPr>
            <w:tcW w:w="1916" w:type="dxa"/>
            <w:tcBorders>
              <w:top w:val="single" w:sz="2" w:space="0" w:color="000000"/>
              <w:bottom w:val="single" w:sz="2" w:space="0" w:color="000000"/>
            </w:tcBorders>
          </w:tcPr>
          <w:p w:rsidR="00260E12" w:rsidRDefault="00260E12">
            <w:pPr>
              <w:rPr>
                <w:rFonts w:ascii="Arial"/>
                <w:sz w:val="22"/>
                <w:szCs w:val="22"/>
              </w:rPr>
            </w:pPr>
          </w:p>
        </w:tc>
        <w:tc>
          <w:tcPr>
            <w:tcW w:w="2333" w:type="dxa"/>
            <w:tcBorders>
              <w:top w:val="single" w:sz="2" w:space="0" w:color="000000"/>
              <w:bottom w:val="single" w:sz="2" w:space="0" w:color="000000"/>
            </w:tcBorders>
          </w:tcPr>
          <w:p w:rsidR="00260E12" w:rsidRDefault="00260E12">
            <w:pPr>
              <w:rPr>
                <w:rFonts w:ascii="Arial"/>
                <w:sz w:val="22"/>
                <w:szCs w:val="22"/>
              </w:rPr>
            </w:pPr>
          </w:p>
        </w:tc>
        <w:tc>
          <w:tcPr>
            <w:tcW w:w="2052" w:type="dxa"/>
            <w:tcBorders>
              <w:top w:val="single" w:sz="2" w:space="0" w:color="000000"/>
              <w:bottom w:val="single" w:sz="2" w:space="0" w:color="000000"/>
            </w:tcBorders>
          </w:tcPr>
          <w:p w:rsidR="00260E12" w:rsidRDefault="00260E12">
            <w:pPr>
              <w:spacing w:line="323" w:lineRule="auto"/>
              <w:rPr>
                <w:rFonts w:ascii="Arial"/>
                <w:sz w:val="22"/>
                <w:szCs w:val="22"/>
              </w:rPr>
            </w:pPr>
          </w:p>
          <w:p w:rsidR="00260E12" w:rsidRDefault="00424B5F">
            <w:pPr>
              <w:spacing w:before="71" w:line="207" w:lineRule="auto"/>
              <w:ind w:left="94" w:right="73" w:firstLine="10"/>
              <w:rPr>
                <w:rFonts w:ascii="宋体" w:hAnsi="宋体" w:cs="宋体"/>
                <w:sz w:val="22"/>
                <w:szCs w:val="22"/>
              </w:rPr>
            </w:pPr>
            <w:r>
              <w:rPr>
                <w:rFonts w:ascii="宋体" w:hAnsi="宋体" w:cs="宋体"/>
                <w:spacing w:val="3"/>
                <w:sz w:val="22"/>
                <w:szCs w:val="22"/>
              </w:rPr>
              <w:t>同</w:t>
            </w:r>
            <w:r>
              <w:rPr>
                <w:rFonts w:ascii="宋体" w:hAnsi="宋体" w:cs="宋体"/>
                <w:spacing w:val="2"/>
                <w:sz w:val="22"/>
                <w:szCs w:val="22"/>
              </w:rPr>
              <w:t>一起事件中，累计</w:t>
            </w:r>
            <w:r>
              <w:rPr>
                <w:rFonts w:ascii="宋体" w:hAnsi="宋体" w:cs="宋体"/>
                <w:sz w:val="22"/>
                <w:szCs w:val="22"/>
              </w:rPr>
              <w:t xml:space="preserve"> </w:t>
            </w:r>
            <w:r>
              <w:rPr>
                <w:rFonts w:ascii="宋体" w:hAnsi="宋体" w:cs="宋体"/>
                <w:spacing w:val="4"/>
                <w:sz w:val="22"/>
                <w:szCs w:val="22"/>
              </w:rPr>
              <w:t>发</w:t>
            </w:r>
            <w:r>
              <w:rPr>
                <w:rFonts w:ascii="宋体" w:hAnsi="宋体" w:cs="宋体"/>
                <w:spacing w:val="3"/>
                <w:sz w:val="22"/>
                <w:szCs w:val="22"/>
              </w:rPr>
              <w:t>现</w:t>
            </w:r>
            <w:r>
              <w:rPr>
                <w:rFonts w:ascii="宋体" w:hAnsi="宋体" w:cs="宋体"/>
                <w:spacing w:val="3"/>
                <w:sz w:val="22"/>
                <w:szCs w:val="22"/>
              </w:rPr>
              <w:t>10</w:t>
            </w:r>
            <w:r>
              <w:rPr>
                <w:rFonts w:ascii="宋体" w:hAnsi="宋体" w:cs="宋体"/>
                <w:spacing w:val="3"/>
                <w:sz w:val="22"/>
                <w:szCs w:val="22"/>
              </w:rPr>
              <w:t>例及以上流行</w:t>
            </w:r>
            <w:r>
              <w:rPr>
                <w:rFonts w:ascii="宋体" w:hAnsi="宋体" w:cs="宋体"/>
                <w:sz w:val="22"/>
                <w:szCs w:val="22"/>
              </w:rPr>
              <w:t xml:space="preserve"> </w:t>
            </w:r>
            <w:r>
              <w:rPr>
                <w:rFonts w:ascii="宋体" w:hAnsi="宋体" w:cs="宋体"/>
                <w:spacing w:val="9"/>
                <w:sz w:val="22"/>
                <w:szCs w:val="22"/>
              </w:rPr>
              <w:t>性</w:t>
            </w:r>
            <w:r>
              <w:rPr>
                <w:rFonts w:ascii="宋体" w:hAnsi="宋体" w:cs="宋体"/>
                <w:spacing w:val="5"/>
                <w:sz w:val="22"/>
                <w:szCs w:val="22"/>
              </w:rPr>
              <w:t>脑脊髓膜炎病例，</w:t>
            </w:r>
            <w:r>
              <w:rPr>
                <w:rFonts w:ascii="宋体" w:hAnsi="宋体" w:cs="宋体"/>
                <w:sz w:val="22"/>
                <w:szCs w:val="22"/>
              </w:rPr>
              <w:t xml:space="preserve"> </w:t>
            </w:r>
            <w:r>
              <w:rPr>
                <w:rFonts w:ascii="宋体" w:hAnsi="宋体" w:cs="宋体"/>
                <w:spacing w:val="-2"/>
                <w:sz w:val="22"/>
                <w:szCs w:val="22"/>
              </w:rPr>
              <w:t>并</w:t>
            </w:r>
            <w:r>
              <w:rPr>
                <w:rFonts w:ascii="宋体" w:hAnsi="宋体" w:cs="宋体"/>
                <w:spacing w:val="-1"/>
                <w:sz w:val="22"/>
                <w:szCs w:val="22"/>
              </w:rPr>
              <w:t>出现死亡病例。</w:t>
            </w:r>
          </w:p>
        </w:tc>
        <w:tc>
          <w:tcPr>
            <w:tcW w:w="2160" w:type="dxa"/>
            <w:tcBorders>
              <w:top w:val="single" w:sz="2" w:space="0" w:color="000000"/>
              <w:bottom w:val="single" w:sz="2" w:space="0" w:color="000000"/>
            </w:tcBorders>
          </w:tcPr>
          <w:p w:rsidR="00260E12" w:rsidRDefault="00260E12">
            <w:pPr>
              <w:spacing w:line="432" w:lineRule="auto"/>
              <w:rPr>
                <w:rFonts w:ascii="Arial"/>
                <w:sz w:val="22"/>
                <w:szCs w:val="22"/>
              </w:rPr>
            </w:pPr>
          </w:p>
          <w:p w:rsidR="00260E12" w:rsidRDefault="00424B5F">
            <w:pPr>
              <w:spacing w:before="71" w:line="212" w:lineRule="auto"/>
              <w:ind w:left="106" w:right="21"/>
              <w:rPr>
                <w:rFonts w:ascii="宋体" w:hAnsi="宋体" w:cs="宋体"/>
                <w:sz w:val="22"/>
                <w:szCs w:val="22"/>
              </w:rPr>
            </w:pPr>
            <w:r>
              <w:rPr>
                <w:rFonts w:ascii="宋体" w:hAnsi="宋体" w:cs="宋体"/>
                <w:spacing w:val="2"/>
                <w:sz w:val="22"/>
                <w:szCs w:val="22"/>
              </w:rPr>
              <w:t>同一起事件中，累计</w:t>
            </w:r>
            <w:r>
              <w:rPr>
                <w:rFonts w:ascii="宋体" w:hAnsi="宋体" w:cs="宋体"/>
                <w:spacing w:val="2"/>
                <w:sz w:val="22"/>
                <w:szCs w:val="22"/>
              </w:rPr>
              <w:t xml:space="preserve"> </w:t>
            </w:r>
            <w:r>
              <w:rPr>
                <w:rFonts w:ascii="宋体" w:hAnsi="宋体" w:cs="宋体"/>
                <w:spacing w:val="2"/>
                <w:sz w:val="22"/>
                <w:szCs w:val="22"/>
              </w:rPr>
              <w:t>发现</w:t>
            </w:r>
            <w:r>
              <w:rPr>
                <w:rFonts w:ascii="宋体" w:hAnsi="宋体" w:cs="宋体"/>
                <w:spacing w:val="2"/>
                <w:sz w:val="22"/>
                <w:szCs w:val="22"/>
              </w:rPr>
              <w:t>5</w:t>
            </w:r>
            <w:r>
              <w:rPr>
                <w:rFonts w:ascii="宋体" w:hAnsi="宋体" w:cs="宋体"/>
                <w:spacing w:val="2"/>
                <w:sz w:val="22"/>
                <w:szCs w:val="22"/>
              </w:rPr>
              <w:t>例及以上流行性脑脊髓膜炎病例。</w:t>
            </w:r>
          </w:p>
        </w:tc>
        <w:tc>
          <w:tcPr>
            <w:tcW w:w="2196" w:type="dxa"/>
            <w:tcBorders>
              <w:top w:val="single" w:sz="2" w:space="0" w:color="000000"/>
              <w:bottom w:val="single" w:sz="2" w:space="0" w:color="000000"/>
            </w:tcBorders>
          </w:tcPr>
          <w:p w:rsidR="00260E12" w:rsidRDefault="00424B5F">
            <w:pPr>
              <w:spacing w:before="280" w:line="202" w:lineRule="auto"/>
              <w:ind w:left="106" w:right="72"/>
              <w:jc w:val="left"/>
              <w:rPr>
                <w:rFonts w:ascii="宋体" w:hAnsi="宋体" w:cs="宋体"/>
                <w:spacing w:val="2"/>
                <w:sz w:val="22"/>
                <w:szCs w:val="22"/>
              </w:rPr>
            </w:pPr>
            <w:r>
              <w:rPr>
                <w:rFonts w:ascii="宋体" w:hAnsi="宋体" w:cs="宋体"/>
                <w:spacing w:val="2"/>
                <w:sz w:val="22"/>
                <w:szCs w:val="22"/>
              </w:rPr>
              <w:t>3</w:t>
            </w:r>
            <w:r>
              <w:rPr>
                <w:rFonts w:ascii="宋体" w:hAnsi="宋体" w:cs="宋体"/>
                <w:spacing w:val="2"/>
                <w:sz w:val="22"/>
                <w:szCs w:val="22"/>
              </w:rPr>
              <w:t>天内，同一学校、</w:t>
            </w:r>
            <w:r>
              <w:rPr>
                <w:rFonts w:ascii="宋体" w:hAnsi="宋体" w:cs="宋体"/>
                <w:spacing w:val="2"/>
                <w:sz w:val="22"/>
                <w:szCs w:val="22"/>
              </w:rPr>
              <w:t xml:space="preserve"> </w:t>
            </w:r>
            <w:r>
              <w:rPr>
                <w:rFonts w:ascii="宋体" w:hAnsi="宋体" w:cs="宋体"/>
                <w:spacing w:val="2"/>
                <w:sz w:val="22"/>
                <w:szCs w:val="22"/>
              </w:rPr>
              <w:t>幼儿园、自然村寨、</w:t>
            </w:r>
            <w:r>
              <w:rPr>
                <w:rFonts w:ascii="宋体" w:hAnsi="宋体" w:cs="宋体"/>
                <w:spacing w:val="2"/>
                <w:sz w:val="22"/>
                <w:szCs w:val="22"/>
              </w:rPr>
              <w:t xml:space="preserve"> </w:t>
            </w:r>
            <w:r>
              <w:rPr>
                <w:rFonts w:ascii="宋体" w:hAnsi="宋体" w:cs="宋体"/>
                <w:spacing w:val="2"/>
                <w:sz w:val="22"/>
                <w:szCs w:val="22"/>
              </w:rPr>
              <w:t>社区、建筑工地等集</w:t>
            </w:r>
            <w:r>
              <w:rPr>
                <w:rFonts w:ascii="宋体" w:hAnsi="宋体" w:cs="宋体"/>
                <w:spacing w:val="2"/>
                <w:sz w:val="22"/>
                <w:szCs w:val="22"/>
              </w:rPr>
              <w:t xml:space="preserve"> </w:t>
            </w:r>
            <w:r>
              <w:rPr>
                <w:rFonts w:ascii="宋体" w:hAnsi="宋体" w:cs="宋体"/>
                <w:spacing w:val="2"/>
                <w:sz w:val="22"/>
                <w:szCs w:val="22"/>
              </w:rPr>
              <w:t>体单位，发现</w:t>
            </w:r>
            <w:r>
              <w:rPr>
                <w:rFonts w:ascii="宋体" w:hAnsi="宋体" w:cs="宋体"/>
                <w:spacing w:val="2"/>
                <w:sz w:val="22"/>
                <w:szCs w:val="22"/>
              </w:rPr>
              <w:t>3</w:t>
            </w:r>
            <w:r>
              <w:rPr>
                <w:rFonts w:ascii="宋体" w:hAnsi="宋体" w:cs="宋体"/>
                <w:spacing w:val="2"/>
                <w:sz w:val="22"/>
                <w:szCs w:val="22"/>
              </w:rPr>
              <w:t>例及</w:t>
            </w:r>
            <w:r>
              <w:rPr>
                <w:rFonts w:ascii="宋体" w:hAnsi="宋体" w:cs="宋体"/>
                <w:spacing w:val="2"/>
                <w:sz w:val="22"/>
                <w:szCs w:val="22"/>
              </w:rPr>
              <w:t xml:space="preserve"> </w:t>
            </w:r>
            <w:r>
              <w:rPr>
                <w:rFonts w:ascii="宋体" w:hAnsi="宋体" w:cs="宋体"/>
                <w:spacing w:val="2"/>
                <w:sz w:val="22"/>
                <w:szCs w:val="22"/>
              </w:rPr>
              <w:t>以上流行性脑脊髓膜</w:t>
            </w:r>
            <w:r>
              <w:rPr>
                <w:rFonts w:ascii="宋体" w:hAnsi="宋体" w:cs="宋体"/>
                <w:spacing w:val="2"/>
                <w:sz w:val="22"/>
                <w:szCs w:val="22"/>
              </w:rPr>
              <w:t xml:space="preserve"> </w:t>
            </w:r>
            <w:r>
              <w:rPr>
                <w:rFonts w:ascii="宋体" w:hAnsi="宋体" w:cs="宋体"/>
                <w:spacing w:val="2"/>
                <w:sz w:val="22"/>
                <w:szCs w:val="22"/>
              </w:rPr>
              <w:t>炎</w:t>
            </w:r>
            <w:r>
              <w:rPr>
                <w:rFonts w:ascii="宋体" w:hAnsi="宋体" w:cs="宋体"/>
                <w:spacing w:val="2"/>
                <w:sz w:val="22"/>
                <w:szCs w:val="22"/>
              </w:rPr>
              <w:t xml:space="preserve"> </w:t>
            </w:r>
            <w:r>
              <w:rPr>
                <w:rFonts w:ascii="宋体" w:hAnsi="宋体" w:cs="宋体"/>
                <w:spacing w:val="2"/>
                <w:sz w:val="22"/>
                <w:szCs w:val="22"/>
              </w:rPr>
              <w:t>病</w:t>
            </w:r>
            <w:r>
              <w:rPr>
                <w:rFonts w:ascii="宋体" w:hAnsi="宋体" w:cs="宋体"/>
                <w:spacing w:val="2"/>
                <w:sz w:val="22"/>
                <w:szCs w:val="22"/>
              </w:rPr>
              <w:t xml:space="preserve"> </w:t>
            </w:r>
            <w:r>
              <w:rPr>
                <w:rFonts w:ascii="宋体" w:hAnsi="宋体" w:cs="宋体"/>
                <w:spacing w:val="2"/>
                <w:sz w:val="22"/>
                <w:szCs w:val="22"/>
              </w:rPr>
              <w:t>例</w:t>
            </w:r>
            <w:r>
              <w:rPr>
                <w:rFonts w:ascii="宋体" w:hAnsi="宋体" w:cs="宋体"/>
                <w:spacing w:val="2"/>
                <w:sz w:val="22"/>
                <w:szCs w:val="22"/>
              </w:rPr>
              <w:t xml:space="preserve"> </w:t>
            </w:r>
            <w:r>
              <w:rPr>
                <w:rFonts w:ascii="宋体" w:hAnsi="宋体" w:cs="宋体"/>
                <w:spacing w:val="2"/>
                <w:sz w:val="22"/>
                <w:szCs w:val="22"/>
              </w:rPr>
              <w:t>。</w:t>
            </w:r>
          </w:p>
        </w:tc>
      </w:tr>
      <w:tr w:rsidR="00260E12">
        <w:trPr>
          <w:trHeight w:val="1249"/>
        </w:trPr>
        <w:tc>
          <w:tcPr>
            <w:tcW w:w="678" w:type="dxa"/>
            <w:tcBorders>
              <w:top w:val="single" w:sz="2" w:space="0" w:color="000000"/>
              <w:bottom w:val="single" w:sz="2" w:space="0" w:color="000000"/>
            </w:tcBorders>
          </w:tcPr>
          <w:p w:rsidR="00260E12" w:rsidRDefault="00260E12">
            <w:pPr>
              <w:spacing w:line="249" w:lineRule="auto"/>
              <w:rPr>
                <w:rFonts w:ascii="Arial"/>
                <w:sz w:val="22"/>
                <w:szCs w:val="22"/>
              </w:rPr>
            </w:pPr>
          </w:p>
          <w:p w:rsidR="00260E12" w:rsidRDefault="00260E12">
            <w:pPr>
              <w:spacing w:line="250" w:lineRule="auto"/>
              <w:rPr>
                <w:rFonts w:ascii="Arial"/>
                <w:sz w:val="22"/>
                <w:szCs w:val="22"/>
              </w:rPr>
            </w:pPr>
          </w:p>
          <w:p w:rsidR="00260E12" w:rsidRDefault="00424B5F">
            <w:pPr>
              <w:spacing w:before="72" w:line="185" w:lineRule="auto"/>
              <w:ind w:left="24" w:firstLineChars="100" w:firstLine="206"/>
              <w:rPr>
                <w:rFonts w:ascii="宋体" w:hAnsi="宋体" w:cs="宋体"/>
                <w:sz w:val="22"/>
                <w:szCs w:val="22"/>
              </w:rPr>
            </w:pPr>
            <w:r>
              <w:rPr>
                <w:rFonts w:ascii="宋体" w:hAnsi="宋体" w:cs="宋体"/>
                <w:spacing w:val="-7"/>
                <w:sz w:val="22"/>
                <w:szCs w:val="22"/>
              </w:rPr>
              <w:t>1</w:t>
            </w:r>
            <w:r>
              <w:rPr>
                <w:rFonts w:ascii="宋体" w:hAnsi="宋体" w:cs="宋体"/>
                <w:spacing w:val="-6"/>
                <w:sz w:val="22"/>
                <w:szCs w:val="22"/>
              </w:rPr>
              <w:t>9</w:t>
            </w:r>
          </w:p>
        </w:tc>
        <w:tc>
          <w:tcPr>
            <w:tcW w:w="1248" w:type="dxa"/>
            <w:tcBorders>
              <w:top w:val="single" w:sz="2" w:space="0" w:color="000000"/>
              <w:bottom w:val="single" w:sz="2" w:space="0" w:color="000000"/>
            </w:tcBorders>
          </w:tcPr>
          <w:p w:rsidR="00260E12" w:rsidRDefault="00260E12">
            <w:pPr>
              <w:spacing w:line="446" w:lineRule="auto"/>
              <w:rPr>
                <w:rFonts w:ascii="Arial"/>
                <w:sz w:val="22"/>
                <w:szCs w:val="22"/>
              </w:rPr>
            </w:pPr>
          </w:p>
          <w:p w:rsidR="00260E12" w:rsidRDefault="00424B5F">
            <w:pPr>
              <w:spacing w:before="72" w:line="221" w:lineRule="auto"/>
              <w:ind w:left="279"/>
              <w:rPr>
                <w:rFonts w:ascii="宋体" w:hAnsi="宋体" w:cs="宋体"/>
                <w:sz w:val="22"/>
                <w:szCs w:val="22"/>
              </w:rPr>
            </w:pPr>
            <w:r>
              <w:rPr>
                <w:rFonts w:ascii="宋体" w:hAnsi="宋体" w:cs="宋体"/>
                <w:spacing w:val="5"/>
                <w:sz w:val="22"/>
                <w:szCs w:val="22"/>
              </w:rPr>
              <w:t>百日咳</w:t>
            </w:r>
          </w:p>
        </w:tc>
        <w:tc>
          <w:tcPr>
            <w:tcW w:w="1916" w:type="dxa"/>
            <w:tcBorders>
              <w:top w:val="single" w:sz="2" w:space="0" w:color="000000"/>
              <w:bottom w:val="single" w:sz="2" w:space="0" w:color="000000"/>
            </w:tcBorders>
          </w:tcPr>
          <w:p w:rsidR="00260E12" w:rsidRDefault="00260E12">
            <w:pPr>
              <w:rPr>
                <w:rFonts w:ascii="Arial"/>
                <w:sz w:val="22"/>
                <w:szCs w:val="22"/>
              </w:rPr>
            </w:pPr>
          </w:p>
        </w:tc>
        <w:tc>
          <w:tcPr>
            <w:tcW w:w="2333" w:type="dxa"/>
            <w:tcBorders>
              <w:top w:val="single" w:sz="2" w:space="0" w:color="000000"/>
              <w:bottom w:val="single" w:sz="2" w:space="0" w:color="000000"/>
            </w:tcBorders>
          </w:tcPr>
          <w:p w:rsidR="00260E12" w:rsidRDefault="00260E12">
            <w:pPr>
              <w:rPr>
                <w:rFonts w:ascii="Arial"/>
                <w:sz w:val="22"/>
                <w:szCs w:val="22"/>
              </w:rPr>
            </w:pPr>
          </w:p>
        </w:tc>
        <w:tc>
          <w:tcPr>
            <w:tcW w:w="2052" w:type="dxa"/>
            <w:tcBorders>
              <w:top w:val="single" w:sz="2" w:space="0" w:color="000000"/>
              <w:bottom w:val="single" w:sz="2" w:space="0" w:color="000000"/>
            </w:tcBorders>
          </w:tcPr>
          <w:p w:rsidR="00260E12" w:rsidRDefault="00424B5F">
            <w:pPr>
              <w:spacing w:before="167" w:line="223" w:lineRule="auto"/>
              <w:ind w:left="104"/>
              <w:rPr>
                <w:rFonts w:ascii="宋体" w:hAnsi="宋体" w:cs="宋体"/>
                <w:sz w:val="22"/>
                <w:szCs w:val="22"/>
              </w:rPr>
            </w:pPr>
            <w:r>
              <w:rPr>
                <w:rFonts w:ascii="宋体" w:hAnsi="宋体" w:cs="宋体"/>
                <w:spacing w:val="2"/>
                <w:sz w:val="22"/>
                <w:szCs w:val="22"/>
              </w:rPr>
              <w:t>7</w:t>
            </w:r>
            <w:r>
              <w:rPr>
                <w:rFonts w:ascii="宋体" w:hAnsi="宋体" w:cs="宋体"/>
                <w:spacing w:val="2"/>
                <w:sz w:val="22"/>
                <w:szCs w:val="22"/>
              </w:rPr>
              <w:t>天内，以县</w:t>
            </w:r>
            <w:r>
              <w:rPr>
                <w:rFonts w:ascii="宋体" w:hAnsi="宋体" w:cs="宋体"/>
                <w:spacing w:val="2"/>
                <w:sz w:val="22"/>
                <w:szCs w:val="22"/>
              </w:rPr>
              <w:t>(</w:t>
            </w:r>
            <w:r>
              <w:rPr>
                <w:rFonts w:ascii="宋体" w:hAnsi="宋体" w:cs="宋体"/>
                <w:spacing w:val="2"/>
                <w:sz w:val="22"/>
                <w:szCs w:val="22"/>
              </w:rPr>
              <w:t>市、区</w:t>
            </w:r>
            <w:r>
              <w:rPr>
                <w:rFonts w:ascii="宋体" w:hAnsi="宋体" w:cs="宋体"/>
                <w:spacing w:val="2"/>
                <w:sz w:val="22"/>
                <w:szCs w:val="22"/>
              </w:rPr>
              <w:t>)</w:t>
            </w:r>
            <w:r>
              <w:rPr>
                <w:rFonts w:ascii="宋体" w:hAnsi="宋体" w:cs="宋体"/>
                <w:spacing w:val="2"/>
                <w:sz w:val="22"/>
                <w:szCs w:val="22"/>
              </w:rPr>
              <w:t>行政区域为单位，发现</w:t>
            </w:r>
            <w:r>
              <w:rPr>
                <w:rFonts w:ascii="宋体" w:hAnsi="宋体" w:cs="宋体"/>
                <w:spacing w:val="2"/>
                <w:sz w:val="22"/>
                <w:szCs w:val="22"/>
              </w:rPr>
              <w:t>50</w:t>
            </w:r>
            <w:r>
              <w:rPr>
                <w:rFonts w:ascii="宋体" w:hAnsi="宋体" w:cs="宋体"/>
                <w:spacing w:val="2"/>
                <w:sz w:val="22"/>
                <w:szCs w:val="22"/>
              </w:rPr>
              <w:t>例及以上百日咳病例。</w:t>
            </w:r>
          </w:p>
        </w:tc>
        <w:tc>
          <w:tcPr>
            <w:tcW w:w="2160" w:type="dxa"/>
            <w:tcBorders>
              <w:top w:val="single" w:sz="2" w:space="0" w:color="000000"/>
              <w:bottom w:val="single" w:sz="2" w:space="0" w:color="000000"/>
            </w:tcBorders>
          </w:tcPr>
          <w:p w:rsidR="00260E12" w:rsidRDefault="00424B5F">
            <w:pPr>
              <w:spacing w:before="168" w:line="220" w:lineRule="auto"/>
              <w:ind w:left="106"/>
              <w:rPr>
                <w:rFonts w:ascii="宋体" w:hAnsi="宋体" w:cs="宋体"/>
                <w:sz w:val="22"/>
                <w:szCs w:val="22"/>
              </w:rPr>
            </w:pPr>
            <w:r>
              <w:rPr>
                <w:rFonts w:ascii="宋体" w:hAnsi="宋体" w:cs="宋体"/>
                <w:spacing w:val="2"/>
                <w:sz w:val="22"/>
                <w:szCs w:val="22"/>
              </w:rPr>
              <w:t>7</w:t>
            </w:r>
            <w:r>
              <w:rPr>
                <w:rFonts w:ascii="宋体" w:hAnsi="宋体" w:cs="宋体"/>
                <w:spacing w:val="2"/>
                <w:sz w:val="22"/>
                <w:szCs w:val="22"/>
              </w:rPr>
              <w:t>天内，以具</w:t>
            </w:r>
            <w:r>
              <w:rPr>
                <w:rFonts w:ascii="宋体" w:hAnsi="宋体" w:cs="宋体"/>
                <w:spacing w:val="2"/>
                <w:sz w:val="22"/>
                <w:szCs w:val="22"/>
              </w:rPr>
              <w:t>(</w:t>
            </w:r>
            <w:r>
              <w:rPr>
                <w:rFonts w:ascii="宋体" w:hAnsi="宋体" w:cs="宋体"/>
                <w:spacing w:val="2"/>
                <w:sz w:val="22"/>
                <w:szCs w:val="22"/>
              </w:rPr>
              <w:t>市、</w:t>
            </w:r>
            <w:r>
              <w:rPr>
                <w:rFonts w:ascii="宋体" w:hAnsi="宋体" w:cs="宋体"/>
                <w:spacing w:val="2"/>
                <w:sz w:val="22"/>
                <w:szCs w:val="22"/>
              </w:rPr>
              <w:t xml:space="preserve"> </w:t>
            </w:r>
            <w:r>
              <w:rPr>
                <w:rFonts w:ascii="宋体" w:hAnsi="宋体" w:cs="宋体"/>
                <w:spacing w:val="2"/>
                <w:sz w:val="22"/>
                <w:szCs w:val="22"/>
              </w:rPr>
              <w:t>区</w:t>
            </w:r>
            <w:r>
              <w:rPr>
                <w:rFonts w:ascii="宋体" w:hAnsi="宋体" w:cs="宋体"/>
                <w:spacing w:val="2"/>
                <w:sz w:val="22"/>
                <w:szCs w:val="22"/>
              </w:rPr>
              <w:t>)</w:t>
            </w:r>
            <w:r>
              <w:rPr>
                <w:rFonts w:ascii="宋体" w:hAnsi="宋体" w:cs="宋体"/>
                <w:spacing w:val="2"/>
                <w:sz w:val="22"/>
                <w:szCs w:val="22"/>
              </w:rPr>
              <w:t>行政区域为单位，发现</w:t>
            </w:r>
            <w:r>
              <w:rPr>
                <w:rFonts w:ascii="宋体" w:hAnsi="宋体" w:cs="宋体"/>
                <w:spacing w:val="2"/>
                <w:sz w:val="22"/>
                <w:szCs w:val="22"/>
              </w:rPr>
              <w:t>20~49</w:t>
            </w:r>
            <w:r>
              <w:rPr>
                <w:rFonts w:ascii="宋体" w:hAnsi="宋体" w:cs="宋体"/>
                <w:spacing w:val="2"/>
                <w:sz w:val="22"/>
                <w:szCs w:val="22"/>
              </w:rPr>
              <w:t>例百日咳病例。</w:t>
            </w:r>
          </w:p>
        </w:tc>
        <w:tc>
          <w:tcPr>
            <w:tcW w:w="2196" w:type="dxa"/>
            <w:tcBorders>
              <w:top w:val="single" w:sz="2" w:space="0" w:color="000000"/>
              <w:bottom w:val="single" w:sz="2" w:space="0" w:color="000000"/>
            </w:tcBorders>
          </w:tcPr>
          <w:p w:rsidR="00260E12" w:rsidRDefault="00424B5F">
            <w:pPr>
              <w:spacing w:before="280" w:line="202" w:lineRule="auto"/>
              <w:ind w:left="106" w:right="72"/>
              <w:jc w:val="left"/>
              <w:rPr>
                <w:rFonts w:ascii="宋体" w:hAnsi="宋体" w:cs="宋体"/>
                <w:spacing w:val="2"/>
                <w:sz w:val="22"/>
                <w:szCs w:val="22"/>
              </w:rPr>
            </w:pPr>
            <w:r>
              <w:rPr>
                <w:rFonts w:ascii="宋体" w:hAnsi="宋体" w:cs="宋体"/>
                <w:spacing w:val="2"/>
                <w:sz w:val="22"/>
                <w:szCs w:val="22"/>
              </w:rPr>
              <w:t>7</w:t>
            </w:r>
            <w:r>
              <w:rPr>
                <w:rFonts w:ascii="宋体" w:hAnsi="宋体" w:cs="宋体"/>
                <w:spacing w:val="2"/>
                <w:sz w:val="22"/>
                <w:szCs w:val="22"/>
              </w:rPr>
              <w:t>天内，以县</w:t>
            </w:r>
            <w:r>
              <w:rPr>
                <w:rFonts w:ascii="宋体" w:hAnsi="宋体" w:cs="宋体"/>
                <w:spacing w:val="2"/>
                <w:sz w:val="22"/>
                <w:szCs w:val="22"/>
              </w:rPr>
              <w:t>(</w:t>
            </w:r>
            <w:r>
              <w:rPr>
                <w:rFonts w:ascii="宋体" w:hAnsi="宋体" w:cs="宋体"/>
                <w:spacing w:val="2"/>
                <w:sz w:val="22"/>
                <w:szCs w:val="22"/>
              </w:rPr>
              <w:t>市、</w:t>
            </w:r>
            <w:r>
              <w:rPr>
                <w:rFonts w:ascii="宋体" w:hAnsi="宋体" w:cs="宋体"/>
                <w:spacing w:val="2"/>
                <w:sz w:val="22"/>
                <w:szCs w:val="22"/>
              </w:rPr>
              <w:t xml:space="preserve"> </w:t>
            </w:r>
            <w:r>
              <w:rPr>
                <w:rFonts w:ascii="宋体" w:hAnsi="宋体" w:cs="宋体"/>
                <w:spacing w:val="2"/>
                <w:sz w:val="22"/>
                <w:szCs w:val="22"/>
              </w:rPr>
              <w:t>区</w:t>
            </w:r>
            <w:r>
              <w:rPr>
                <w:rFonts w:ascii="宋体" w:hAnsi="宋体" w:cs="宋体"/>
                <w:spacing w:val="2"/>
                <w:sz w:val="22"/>
                <w:szCs w:val="22"/>
              </w:rPr>
              <w:t>)</w:t>
            </w:r>
            <w:r>
              <w:rPr>
                <w:rFonts w:ascii="宋体" w:hAnsi="宋体" w:cs="宋体"/>
                <w:spacing w:val="2"/>
                <w:sz w:val="22"/>
                <w:szCs w:val="22"/>
              </w:rPr>
              <w:t>行政区域为单</w:t>
            </w:r>
            <w:r>
              <w:rPr>
                <w:rFonts w:ascii="宋体" w:hAnsi="宋体" w:cs="宋体"/>
                <w:spacing w:val="2"/>
                <w:sz w:val="22"/>
                <w:szCs w:val="22"/>
              </w:rPr>
              <w:t xml:space="preserve"> </w:t>
            </w:r>
            <w:r>
              <w:rPr>
                <w:rFonts w:ascii="宋体" w:hAnsi="宋体" w:cs="宋体"/>
                <w:spacing w:val="2"/>
                <w:sz w:val="22"/>
                <w:szCs w:val="22"/>
              </w:rPr>
              <w:t>位，发现</w:t>
            </w:r>
            <w:r>
              <w:rPr>
                <w:rFonts w:ascii="宋体" w:hAnsi="宋体" w:cs="宋体"/>
                <w:spacing w:val="2"/>
                <w:sz w:val="22"/>
                <w:szCs w:val="22"/>
              </w:rPr>
              <w:t>10</w:t>
            </w:r>
            <w:r>
              <w:rPr>
                <w:rFonts w:ascii="宋体" w:hAnsi="宋体" w:cs="宋体"/>
                <w:spacing w:val="2"/>
                <w:sz w:val="22"/>
                <w:szCs w:val="22"/>
              </w:rPr>
              <w:t>例及以</w:t>
            </w:r>
            <w:r>
              <w:rPr>
                <w:rFonts w:ascii="宋体" w:hAnsi="宋体" w:cs="宋体"/>
                <w:spacing w:val="2"/>
                <w:sz w:val="22"/>
                <w:szCs w:val="22"/>
              </w:rPr>
              <w:t xml:space="preserve"> </w:t>
            </w:r>
            <w:r>
              <w:rPr>
                <w:rFonts w:ascii="宋体" w:hAnsi="宋体" w:cs="宋体"/>
                <w:spacing w:val="2"/>
                <w:sz w:val="22"/>
                <w:szCs w:val="22"/>
              </w:rPr>
              <w:t>上百日咳病例。</w:t>
            </w:r>
          </w:p>
        </w:tc>
      </w:tr>
    </w:tbl>
    <w:p w:rsidR="00260E12" w:rsidRDefault="00260E12">
      <w:pPr>
        <w:rPr>
          <w:rFonts w:ascii="Arial"/>
        </w:rPr>
      </w:pPr>
    </w:p>
    <w:p w:rsidR="00260E12" w:rsidRDefault="00260E12">
      <w:pPr>
        <w:sectPr w:rsidR="00260E12">
          <w:pgSz w:w="17000" w:h="12150"/>
          <w:pgMar w:top="1032" w:right="2515" w:bottom="400" w:left="1380" w:header="0" w:footer="0" w:gutter="0"/>
          <w:cols w:space="720"/>
        </w:sectPr>
      </w:pPr>
    </w:p>
    <w:p w:rsidR="00260E12" w:rsidRDefault="00260E12"/>
    <w:p w:rsidR="00260E12" w:rsidRDefault="00260E12">
      <w:pPr>
        <w:spacing w:line="31" w:lineRule="exact"/>
      </w:pPr>
    </w:p>
    <w:tbl>
      <w:tblPr>
        <w:tblStyle w:val="TableNormal"/>
        <w:tblW w:w="12793" w:type="dxa"/>
        <w:tblInd w:w="14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660"/>
        <w:gridCol w:w="1356"/>
        <w:gridCol w:w="2091"/>
        <w:gridCol w:w="2208"/>
        <w:gridCol w:w="2219"/>
        <w:gridCol w:w="2099"/>
        <w:gridCol w:w="2160"/>
      </w:tblGrid>
      <w:tr w:rsidR="00260E12">
        <w:trPr>
          <w:trHeight w:val="310"/>
        </w:trPr>
        <w:tc>
          <w:tcPr>
            <w:tcW w:w="660" w:type="dxa"/>
            <w:vMerge w:val="restart"/>
            <w:tcBorders>
              <w:top w:val="single" w:sz="2" w:space="0" w:color="000000"/>
              <w:bottom w:val="nil"/>
            </w:tcBorders>
          </w:tcPr>
          <w:p w:rsidR="00260E12" w:rsidRDefault="00424B5F">
            <w:pPr>
              <w:spacing w:before="205" w:line="219" w:lineRule="auto"/>
              <w:ind w:left="37"/>
              <w:rPr>
                <w:rFonts w:ascii="宋体" w:hAnsi="宋体" w:cs="宋体"/>
                <w:sz w:val="22"/>
                <w:szCs w:val="22"/>
              </w:rPr>
            </w:pPr>
            <w:r>
              <w:rPr>
                <w:rFonts w:ascii="宋体" w:hAnsi="宋体" w:cs="宋体"/>
                <w:spacing w:val="23"/>
                <w:sz w:val="22"/>
                <w:szCs w:val="22"/>
              </w:rPr>
              <w:t>编号</w:t>
            </w:r>
          </w:p>
        </w:tc>
        <w:tc>
          <w:tcPr>
            <w:tcW w:w="1356" w:type="dxa"/>
            <w:vMerge w:val="restart"/>
            <w:tcBorders>
              <w:top w:val="single" w:sz="2" w:space="0" w:color="000000"/>
              <w:bottom w:val="nil"/>
            </w:tcBorders>
          </w:tcPr>
          <w:p w:rsidR="00260E12" w:rsidRDefault="00424B5F">
            <w:pPr>
              <w:spacing w:before="206" w:line="219" w:lineRule="auto"/>
              <w:ind w:left="123"/>
              <w:rPr>
                <w:rFonts w:ascii="宋体" w:hAnsi="宋体" w:cs="宋体"/>
                <w:sz w:val="22"/>
                <w:szCs w:val="22"/>
              </w:rPr>
            </w:pPr>
            <w:r>
              <w:rPr>
                <w:rFonts w:ascii="宋体" w:hAnsi="宋体" w:cs="宋体"/>
                <w:spacing w:val="23"/>
                <w:sz w:val="22"/>
                <w:szCs w:val="22"/>
              </w:rPr>
              <w:t>病种</w:t>
            </w:r>
            <w:r>
              <w:rPr>
                <w:rFonts w:ascii="宋体" w:hAnsi="宋体" w:cs="宋体"/>
                <w:spacing w:val="23"/>
                <w:sz w:val="22"/>
                <w:szCs w:val="22"/>
              </w:rPr>
              <w:t>/</w:t>
            </w:r>
            <w:r>
              <w:rPr>
                <w:rFonts w:ascii="宋体" w:hAnsi="宋体" w:cs="宋体"/>
                <w:spacing w:val="23"/>
                <w:sz w:val="22"/>
                <w:szCs w:val="22"/>
              </w:rPr>
              <w:t>事件</w:t>
            </w:r>
          </w:p>
        </w:tc>
        <w:tc>
          <w:tcPr>
            <w:tcW w:w="8617" w:type="dxa"/>
            <w:gridSpan w:val="4"/>
            <w:tcBorders>
              <w:top w:val="single" w:sz="2" w:space="0" w:color="000000"/>
              <w:bottom w:val="single" w:sz="2" w:space="0" w:color="000000"/>
            </w:tcBorders>
          </w:tcPr>
          <w:p w:rsidR="00260E12" w:rsidRDefault="00424B5F">
            <w:pPr>
              <w:spacing w:before="49" w:line="219" w:lineRule="auto"/>
              <w:ind w:left="3000"/>
              <w:rPr>
                <w:rFonts w:ascii="宋体" w:hAnsi="宋体" w:cs="宋体"/>
                <w:sz w:val="22"/>
                <w:szCs w:val="22"/>
              </w:rPr>
            </w:pPr>
            <w:r>
              <w:rPr>
                <w:rFonts w:ascii="宋体" w:hAnsi="宋体" w:cs="宋体"/>
                <w:spacing w:val="21"/>
                <w:sz w:val="22"/>
                <w:szCs w:val="22"/>
              </w:rPr>
              <w:t>事</w:t>
            </w:r>
            <w:r>
              <w:rPr>
                <w:rFonts w:ascii="宋体" w:hAnsi="宋体" w:cs="宋体"/>
                <w:spacing w:val="13"/>
                <w:sz w:val="22"/>
                <w:szCs w:val="22"/>
              </w:rPr>
              <w:t xml:space="preserve">     </w:t>
            </w:r>
            <w:r>
              <w:rPr>
                <w:rFonts w:ascii="宋体" w:hAnsi="宋体" w:cs="宋体"/>
                <w:spacing w:val="13"/>
                <w:sz w:val="22"/>
                <w:szCs w:val="22"/>
              </w:rPr>
              <w:t>件</w:t>
            </w:r>
            <w:r>
              <w:rPr>
                <w:rFonts w:ascii="宋体" w:hAnsi="宋体" w:cs="宋体"/>
                <w:spacing w:val="13"/>
                <w:sz w:val="22"/>
                <w:szCs w:val="22"/>
              </w:rPr>
              <w:t xml:space="preserve">     </w:t>
            </w:r>
            <w:r>
              <w:rPr>
                <w:rFonts w:ascii="宋体" w:hAnsi="宋体" w:cs="宋体"/>
                <w:spacing w:val="13"/>
                <w:sz w:val="22"/>
                <w:szCs w:val="22"/>
              </w:rPr>
              <w:t>分</w:t>
            </w:r>
            <w:r>
              <w:rPr>
                <w:rFonts w:ascii="宋体" w:hAnsi="宋体" w:cs="宋体"/>
                <w:spacing w:val="13"/>
                <w:sz w:val="22"/>
                <w:szCs w:val="22"/>
              </w:rPr>
              <w:t xml:space="preserve">     </w:t>
            </w:r>
            <w:r>
              <w:rPr>
                <w:rFonts w:ascii="宋体" w:hAnsi="宋体" w:cs="宋体"/>
                <w:spacing w:val="13"/>
                <w:sz w:val="22"/>
                <w:szCs w:val="22"/>
              </w:rPr>
              <w:t>级</w:t>
            </w:r>
          </w:p>
        </w:tc>
        <w:tc>
          <w:tcPr>
            <w:tcW w:w="2160" w:type="dxa"/>
            <w:vMerge w:val="restart"/>
            <w:tcBorders>
              <w:top w:val="single" w:sz="2" w:space="0" w:color="000000"/>
              <w:bottom w:val="nil"/>
            </w:tcBorders>
          </w:tcPr>
          <w:p w:rsidR="00260E12" w:rsidRDefault="00424B5F">
            <w:pPr>
              <w:spacing w:before="204" w:line="218" w:lineRule="auto"/>
              <w:ind w:left="641"/>
              <w:rPr>
                <w:rFonts w:ascii="宋体" w:hAnsi="宋体" w:cs="宋体"/>
                <w:sz w:val="22"/>
                <w:szCs w:val="22"/>
              </w:rPr>
            </w:pPr>
            <w:r>
              <w:rPr>
                <w:rFonts w:ascii="宋体" w:hAnsi="宋体" w:cs="宋体"/>
                <w:spacing w:val="23"/>
                <w:sz w:val="22"/>
                <w:szCs w:val="22"/>
              </w:rPr>
              <w:t>报告标准</w:t>
            </w:r>
          </w:p>
        </w:tc>
      </w:tr>
      <w:tr w:rsidR="00260E12">
        <w:trPr>
          <w:trHeight w:val="315"/>
        </w:trPr>
        <w:tc>
          <w:tcPr>
            <w:tcW w:w="660" w:type="dxa"/>
            <w:vMerge/>
            <w:tcBorders>
              <w:top w:val="nil"/>
              <w:bottom w:val="single" w:sz="2" w:space="0" w:color="000000"/>
            </w:tcBorders>
          </w:tcPr>
          <w:p w:rsidR="00260E12" w:rsidRDefault="00260E12">
            <w:pPr>
              <w:rPr>
                <w:rFonts w:ascii="Arial"/>
                <w:sz w:val="22"/>
                <w:szCs w:val="22"/>
              </w:rPr>
            </w:pPr>
          </w:p>
        </w:tc>
        <w:tc>
          <w:tcPr>
            <w:tcW w:w="1356" w:type="dxa"/>
            <w:vMerge/>
            <w:tcBorders>
              <w:top w:val="nil"/>
              <w:bottom w:val="single" w:sz="2" w:space="0" w:color="000000"/>
            </w:tcBorders>
          </w:tcPr>
          <w:p w:rsidR="00260E12" w:rsidRDefault="00260E12">
            <w:pPr>
              <w:rPr>
                <w:rFonts w:ascii="Arial"/>
                <w:sz w:val="22"/>
                <w:szCs w:val="22"/>
              </w:rPr>
            </w:pPr>
          </w:p>
        </w:tc>
        <w:tc>
          <w:tcPr>
            <w:tcW w:w="2091" w:type="dxa"/>
            <w:tcBorders>
              <w:top w:val="single" w:sz="2" w:space="0" w:color="000000"/>
              <w:bottom w:val="single" w:sz="2" w:space="0" w:color="000000"/>
            </w:tcBorders>
          </w:tcPr>
          <w:p w:rsidR="00260E12" w:rsidRDefault="00424B5F">
            <w:pPr>
              <w:spacing w:before="51" w:line="219" w:lineRule="auto"/>
              <w:ind w:left="644"/>
              <w:rPr>
                <w:rFonts w:ascii="宋体" w:hAnsi="宋体" w:cs="宋体"/>
                <w:sz w:val="22"/>
                <w:szCs w:val="22"/>
              </w:rPr>
            </w:pPr>
            <w:r>
              <w:rPr>
                <w:rFonts w:ascii="宋体" w:hAnsi="宋体" w:cs="宋体"/>
                <w:spacing w:val="23"/>
                <w:sz w:val="22"/>
                <w:szCs w:val="22"/>
              </w:rPr>
              <w:t>特别重大</w:t>
            </w:r>
          </w:p>
        </w:tc>
        <w:tc>
          <w:tcPr>
            <w:tcW w:w="2208" w:type="dxa"/>
            <w:tcBorders>
              <w:top w:val="single" w:sz="2" w:space="0" w:color="000000"/>
              <w:bottom w:val="single" w:sz="2" w:space="0" w:color="000000"/>
            </w:tcBorders>
          </w:tcPr>
          <w:p w:rsidR="00260E12" w:rsidRDefault="00424B5F">
            <w:pPr>
              <w:spacing w:before="55" w:line="218" w:lineRule="auto"/>
              <w:ind w:left="862"/>
              <w:rPr>
                <w:rFonts w:ascii="宋体" w:hAnsi="宋体" w:cs="宋体"/>
                <w:sz w:val="22"/>
                <w:szCs w:val="22"/>
              </w:rPr>
            </w:pPr>
            <w:r>
              <w:rPr>
                <w:rFonts w:ascii="宋体" w:hAnsi="宋体" w:cs="宋体"/>
                <w:spacing w:val="-17"/>
                <w:sz w:val="22"/>
                <w:szCs w:val="22"/>
              </w:rPr>
              <w:t>重</w:t>
            </w:r>
            <w:r>
              <w:rPr>
                <w:rFonts w:ascii="宋体" w:hAnsi="宋体" w:cs="宋体"/>
                <w:spacing w:val="-16"/>
                <w:sz w:val="22"/>
                <w:szCs w:val="22"/>
              </w:rPr>
              <w:t xml:space="preserve"> </w:t>
            </w:r>
            <w:r>
              <w:rPr>
                <w:rFonts w:ascii="宋体" w:hAnsi="宋体" w:cs="宋体"/>
                <w:spacing w:val="-16"/>
                <w:sz w:val="22"/>
                <w:szCs w:val="22"/>
              </w:rPr>
              <w:t>大</w:t>
            </w:r>
          </w:p>
        </w:tc>
        <w:tc>
          <w:tcPr>
            <w:tcW w:w="2219" w:type="dxa"/>
            <w:tcBorders>
              <w:top w:val="single" w:sz="2" w:space="0" w:color="000000"/>
              <w:bottom w:val="single" w:sz="2" w:space="0" w:color="000000"/>
            </w:tcBorders>
          </w:tcPr>
          <w:p w:rsidR="00260E12" w:rsidRDefault="00424B5F">
            <w:pPr>
              <w:spacing w:before="55" w:line="218" w:lineRule="auto"/>
              <w:ind w:left="855"/>
              <w:rPr>
                <w:rFonts w:ascii="宋体" w:hAnsi="宋体" w:cs="宋体"/>
                <w:sz w:val="22"/>
                <w:szCs w:val="22"/>
              </w:rPr>
            </w:pPr>
            <w:r>
              <w:rPr>
                <w:rFonts w:ascii="宋体" w:hAnsi="宋体" w:cs="宋体"/>
                <w:spacing w:val="-17"/>
                <w:sz w:val="22"/>
                <w:szCs w:val="22"/>
              </w:rPr>
              <w:t>较</w:t>
            </w:r>
            <w:r>
              <w:rPr>
                <w:rFonts w:ascii="宋体" w:hAnsi="宋体" w:cs="宋体"/>
                <w:spacing w:val="-16"/>
                <w:sz w:val="22"/>
                <w:szCs w:val="22"/>
              </w:rPr>
              <w:t xml:space="preserve"> </w:t>
            </w:r>
            <w:r>
              <w:rPr>
                <w:rFonts w:ascii="宋体" w:hAnsi="宋体" w:cs="宋体"/>
                <w:spacing w:val="-16"/>
                <w:sz w:val="22"/>
                <w:szCs w:val="22"/>
              </w:rPr>
              <w:t>大</w:t>
            </w:r>
          </w:p>
        </w:tc>
        <w:tc>
          <w:tcPr>
            <w:tcW w:w="2099" w:type="dxa"/>
            <w:tcBorders>
              <w:top w:val="single" w:sz="2" w:space="0" w:color="000000"/>
              <w:bottom w:val="single" w:sz="2" w:space="0" w:color="000000"/>
            </w:tcBorders>
          </w:tcPr>
          <w:p w:rsidR="00260E12" w:rsidRDefault="00424B5F">
            <w:pPr>
              <w:spacing w:before="55" w:line="218" w:lineRule="auto"/>
              <w:ind w:left="825"/>
              <w:rPr>
                <w:rFonts w:ascii="宋体" w:hAnsi="宋体" w:cs="宋体"/>
                <w:sz w:val="22"/>
                <w:szCs w:val="22"/>
              </w:rPr>
            </w:pPr>
            <w:r>
              <w:rPr>
                <w:rFonts w:ascii="宋体" w:hAnsi="宋体" w:cs="宋体"/>
                <w:spacing w:val="-21"/>
                <w:sz w:val="22"/>
                <w:szCs w:val="22"/>
              </w:rPr>
              <w:t>一</w:t>
            </w:r>
            <w:r>
              <w:rPr>
                <w:rFonts w:ascii="宋体" w:hAnsi="宋体" w:cs="宋体"/>
                <w:spacing w:val="-21"/>
                <w:sz w:val="22"/>
                <w:szCs w:val="22"/>
              </w:rPr>
              <w:t xml:space="preserve"> </w:t>
            </w:r>
            <w:r>
              <w:rPr>
                <w:rFonts w:ascii="宋体" w:hAnsi="宋体" w:cs="宋体"/>
                <w:spacing w:val="-21"/>
                <w:sz w:val="22"/>
                <w:szCs w:val="22"/>
              </w:rPr>
              <w:t>般</w:t>
            </w:r>
          </w:p>
        </w:tc>
        <w:tc>
          <w:tcPr>
            <w:tcW w:w="2160" w:type="dxa"/>
            <w:vMerge/>
            <w:tcBorders>
              <w:top w:val="nil"/>
              <w:bottom w:val="single" w:sz="2" w:space="0" w:color="000000"/>
            </w:tcBorders>
          </w:tcPr>
          <w:p w:rsidR="00260E12" w:rsidRDefault="00260E12">
            <w:pPr>
              <w:rPr>
                <w:rFonts w:ascii="Arial"/>
                <w:sz w:val="22"/>
                <w:szCs w:val="22"/>
              </w:rPr>
            </w:pPr>
          </w:p>
        </w:tc>
      </w:tr>
      <w:tr w:rsidR="00260E12">
        <w:trPr>
          <w:trHeight w:val="1464"/>
        </w:trPr>
        <w:tc>
          <w:tcPr>
            <w:tcW w:w="660" w:type="dxa"/>
            <w:tcBorders>
              <w:top w:val="single" w:sz="2" w:space="0" w:color="000000"/>
              <w:bottom w:val="single" w:sz="2" w:space="0" w:color="000000"/>
            </w:tcBorders>
          </w:tcPr>
          <w:p w:rsidR="00260E12" w:rsidRDefault="00260E12">
            <w:pPr>
              <w:spacing w:line="302" w:lineRule="auto"/>
              <w:rPr>
                <w:rFonts w:ascii="Arial"/>
                <w:sz w:val="22"/>
                <w:szCs w:val="22"/>
              </w:rPr>
            </w:pPr>
          </w:p>
          <w:p w:rsidR="00260E12" w:rsidRDefault="00260E12">
            <w:pPr>
              <w:spacing w:line="302" w:lineRule="auto"/>
              <w:rPr>
                <w:rFonts w:ascii="Arial"/>
                <w:sz w:val="22"/>
                <w:szCs w:val="22"/>
              </w:rPr>
            </w:pPr>
          </w:p>
          <w:p w:rsidR="00260E12" w:rsidRDefault="00424B5F">
            <w:pPr>
              <w:spacing w:before="72" w:line="185" w:lineRule="auto"/>
              <w:ind w:left="35" w:firstLineChars="100" w:firstLine="214"/>
              <w:rPr>
                <w:rFonts w:ascii="宋体" w:hAnsi="宋体" w:cs="宋体"/>
                <w:sz w:val="22"/>
                <w:szCs w:val="22"/>
              </w:rPr>
            </w:pPr>
            <w:r>
              <w:rPr>
                <w:rFonts w:ascii="宋体" w:hAnsi="宋体" w:cs="宋体"/>
                <w:spacing w:val="-3"/>
                <w:sz w:val="22"/>
                <w:szCs w:val="22"/>
              </w:rPr>
              <w:t>20</w:t>
            </w:r>
          </w:p>
        </w:tc>
        <w:tc>
          <w:tcPr>
            <w:tcW w:w="1356" w:type="dxa"/>
            <w:tcBorders>
              <w:top w:val="single" w:sz="2" w:space="0" w:color="000000"/>
              <w:bottom w:val="single" w:sz="2" w:space="0" w:color="000000"/>
            </w:tcBorders>
          </w:tcPr>
          <w:p w:rsidR="00260E12" w:rsidRDefault="00260E12">
            <w:pPr>
              <w:spacing w:line="275" w:lineRule="auto"/>
              <w:rPr>
                <w:rFonts w:ascii="Arial"/>
                <w:sz w:val="22"/>
                <w:szCs w:val="22"/>
              </w:rPr>
            </w:pPr>
          </w:p>
          <w:p w:rsidR="00260E12" w:rsidRDefault="00260E12">
            <w:pPr>
              <w:spacing w:line="275" w:lineRule="auto"/>
              <w:rPr>
                <w:rFonts w:ascii="Arial"/>
                <w:sz w:val="22"/>
                <w:szCs w:val="22"/>
              </w:rPr>
            </w:pPr>
          </w:p>
          <w:p w:rsidR="00260E12" w:rsidRDefault="00424B5F">
            <w:pPr>
              <w:spacing w:before="71" w:line="221" w:lineRule="auto"/>
              <w:ind w:left="399"/>
              <w:rPr>
                <w:rFonts w:ascii="宋体" w:hAnsi="宋体" w:cs="宋体"/>
                <w:sz w:val="22"/>
                <w:szCs w:val="22"/>
              </w:rPr>
            </w:pPr>
            <w:r>
              <w:rPr>
                <w:rFonts w:ascii="宋体" w:hAnsi="宋体" w:cs="宋体"/>
                <w:spacing w:val="-27"/>
                <w:sz w:val="22"/>
                <w:szCs w:val="22"/>
              </w:rPr>
              <w:t>白</w:t>
            </w:r>
            <w:r>
              <w:rPr>
                <w:rFonts w:ascii="宋体" w:hAnsi="宋体" w:cs="宋体"/>
                <w:spacing w:val="-26"/>
                <w:sz w:val="22"/>
                <w:szCs w:val="22"/>
              </w:rPr>
              <w:t xml:space="preserve"> </w:t>
            </w:r>
            <w:r>
              <w:rPr>
                <w:rFonts w:ascii="宋体" w:hAnsi="宋体" w:cs="宋体"/>
                <w:spacing w:val="-26"/>
                <w:sz w:val="22"/>
                <w:szCs w:val="22"/>
              </w:rPr>
              <w:t>喉</w:t>
            </w:r>
          </w:p>
        </w:tc>
        <w:tc>
          <w:tcPr>
            <w:tcW w:w="2091" w:type="dxa"/>
            <w:tcBorders>
              <w:top w:val="single" w:sz="2" w:space="0" w:color="000000"/>
              <w:bottom w:val="single" w:sz="2" w:space="0" w:color="000000"/>
            </w:tcBorders>
          </w:tcPr>
          <w:p w:rsidR="00260E12" w:rsidRDefault="00260E12">
            <w:pPr>
              <w:rPr>
                <w:rFonts w:ascii="Arial"/>
                <w:sz w:val="22"/>
                <w:szCs w:val="22"/>
              </w:rPr>
            </w:pPr>
          </w:p>
        </w:tc>
        <w:tc>
          <w:tcPr>
            <w:tcW w:w="2208" w:type="dxa"/>
            <w:tcBorders>
              <w:top w:val="single" w:sz="2" w:space="0" w:color="000000"/>
              <w:bottom w:val="single" w:sz="2" w:space="0" w:color="000000"/>
            </w:tcBorders>
          </w:tcPr>
          <w:p w:rsidR="00260E12" w:rsidRDefault="00424B5F">
            <w:pPr>
              <w:spacing w:before="164" w:line="216" w:lineRule="auto"/>
              <w:ind w:left="73"/>
              <w:rPr>
                <w:rFonts w:ascii="宋体" w:hAnsi="宋体" w:cs="宋体"/>
                <w:sz w:val="22"/>
                <w:szCs w:val="22"/>
              </w:rPr>
            </w:pPr>
            <w:r>
              <w:rPr>
                <w:rFonts w:ascii="宋体" w:hAnsi="宋体" w:cs="宋体"/>
                <w:spacing w:val="2"/>
                <w:sz w:val="22"/>
                <w:szCs w:val="22"/>
              </w:rPr>
              <w:t>14</w:t>
            </w:r>
            <w:r>
              <w:rPr>
                <w:rFonts w:ascii="宋体" w:hAnsi="宋体" w:cs="宋体"/>
                <w:spacing w:val="2"/>
                <w:sz w:val="22"/>
                <w:szCs w:val="22"/>
              </w:rPr>
              <w:t>天内，以县</w:t>
            </w:r>
            <w:r>
              <w:rPr>
                <w:rFonts w:ascii="宋体" w:hAnsi="宋体" w:cs="宋体"/>
                <w:spacing w:val="2"/>
                <w:sz w:val="22"/>
                <w:szCs w:val="22"/>
              </w:rPr>
              <w:t>(</w:t>
            </w:r>
            <w:r>
              <w:rPr>
                <w:rFonts w:ascii="宋体" w:hAnsi="宋体" w:cs="宋体"/>
                <w:spacing w:val="2"/>
                <w:sz w:val="22"/>
                <w:szCs w:val="22"/>
              </w:rPr>
              <w:t>市、区</w:t>
            </w:r>
            <w:r>
              <w:rPr>
                <w:rFonts w:ascii="宋体" w:hAnsi="宋体" w:cs="宋体"/>
                <w:spacing w:val="2"/>
                <w:sz w:val="22"/>
                <w:szCs w:val="22"/>
              </w:rPr>
              <w:t>)</w:t>
            </w:r>
            <w:r>
              <w:rPr>
                <w:rFonts w:ascii="宋体" w:hAnsi="宋体" w:cs="宋体"/>
                <w:spacing w:val="2"/>
                <w:sz w:val="22"/>
                <w:szCs w:val="22"/>
              </w:rPr>
              <w:t>行政区域为单位</w:t>
            </w:r>
            <w:r>
              <w:rPr>
                <w:rFonts w:ascii="宋体" w:hAnsi="宋体" w:cs="宋体" w:hint="eastAsia"/>
                <w:spacing w:val="2"/>
                <w:sz w:val="22"/>
                <w:szCs w:val="22"/>
              </w:rPr>
              <w:t>，</w:t>
            </w:r>
            <w:r>
              <w:rPr>
                <w:rFonts w:ascii="宋体" w:hAnsi="宋体" w:cs="宋体"/>
                <w:spacing w:val="2"/>
                <w:sz w:val="22"/>
                <w:szCs w:val="22"/>
              </w:rPr>
              <w:t>发现</w:t>
            </w:r>
            <w:r>
              <w:rPr>
                <w:rFonts w:ascii="宋体" w:hAnsi="宋体" w:cs="宋体"/>
                <w:spacing w:val="2"/>
                <w:sz w:val="22"/>
                <w:szCs w:val="22"/>
              </w:rPr>
              <w:t>10</w:t>
            </w:r>
            <w:r>
              <w:rPr>
                <w:rFonts w:ascii="宋体" w:hAnsi="宋体" w:cs="宋体"/>
                <w:spacing w:val="2"/>
                <w:sz w:val="22"/>
                <w:szCs w:val="22"/>
              </w:rPr>
              <w:t>例及以上白喉病例，或出现</w:t>
            </w:r>
            <w:r>
              <w:rPr>
                <w:rFonts w:ascii="宋体" w:hAnsi="宋体" w:cs="宋体"/>
                <w:spacing w:val="2"/>
                <w:sz w:val="22"/>
                <w:szCs w:val="22"/>
              </w:rPr>
              <w:t>2</w:t>
            </w:r>
            <w:r>
              <w:rPr>
                <w:rFonts w:ascii="宋体" w:hAnsi="宋体" w:cs="宋体"/>
                <w:spacing w:val="2"/>
                <w:sz w:val="22"/>
                <w:szCs w:val="22"/>
              </w:rPr>
              <w:t>例及以上死亡病例。</w:t>
            </w:r>
          </w:p>
        </w:tc>
        <w:tc>
          <w:tcPr>
            <w:tcW w:w="2219" w:type="dxa"/>
            <w:tcBorders>
              <w:top w:val="single" w:sz="2" w:space="0" w:color="000000"/>
              <w:bottom w:val="single" w:sz="2" w:space="0" w:color="000000"/>
            </w:tcBorders>
          </w:tcPr>
          <w:p w:rsidR="00260E12" w:rsidRDefault="00424B5F">
            <w:pPr>
              <w:spacing w:before="162" w:line="212" w:lineRule="auto"/>
              <w:ind w:left="95" w:firstLine="9"/>
              <w:rPr>
                <w:rFonts w:ascii="宋体" w:hAnsi="宋体" w:cs="宋体"/>
                <w:sz w:val="22"/>
                <w:szCs w:val="22"/>
              </w:rPr>
            </w:pPr>
            <w:r>
              <w:rPr>
                <w:rFonts w:ascii="宋体" w:hAnsi="宋体" w:cs="宋体"/>
                <w:spacing w:val="2"/>
                <w:sz w:val="22"/>
                <w:szCs w:val="22"/>
              </w:rPr>
              <w:t>14</w:t>
            </w:r>
            <w:r>
              <w:rPr>
                <w:rFonts w:ascii="宋体" w:hAnsi="宋体" w:cs="宋体" w:hint="eastAsia"/>
                <w:spacing w:val="2"/>
                <w:sz w:val="22"/>
                <w:szCs w:val="22"/>
              </w:rPr>
              <w:t xml:space="preserve"> </w:t>
            </w:r>
            <w:r>
              <w:rPr>
                <w:rFonts w:ascii="宋体" w:hAnsi="宋体" w:cs="宋体"/>
                <w:spacing w:val="2"/>
                <w:sz w:val="22"/>
                <w:szCs w:val="22"/>
              </w:rPr>
              <w:t>天内，以县</w:t>
            </w:r>
            <w:r>
              <w:rPr>
                <w:rFonts w:ascii="宋体" w:hAnsi="宋体" w:cs="宋体"/>
                <w:spacing w:val="2"/>
                <w:sz w:val="22"/>
                <w:szCs w:val="22"/>
              </w:rPr>
              <w:t>(</w:t>
            </w:r>
            <w:r>
              <w:rPr>
                <w:rFonts w:ascii="宋体" w:hAnsi="宋体" w:cs="宋体"/>
                <w:spacing w:val="2"/>
                <w:sz w:val="22"/>
                <w:szCs w:val="22"/>
              </w:rPr>
              <w:t>市、</w:t>
            </w:r>
            <w:r>
              <w:rPr>
                <w:rFonts w:ascii="宋体" w:hAnsi="宋体" w:cs="宋体"/>
                <w:spacing w:val="2"/>
                <w:sz w:val="22"/>
                <w:szCs w:val="22"/>
              </w:rPr>
              <w:t xml:space="preserve"> </w:t>
            </w:r>
            <w:r>
              <w:rPr>
                <w:rFonts w:ascii="宋体" w:hAnsi="宋体" w:cs="宋体"/>
                <w:spacing w:val="2"/>
                <w:sz w:val="22"/>
                <w:szCs w:val="22"/>
              </w:rPr>
              <w:t>区</w:t>
            </w:r>
            <w:r>
              <w:rPr>
                <w:rFonts w:ascii="宋体" w:hAnsi="宋体" w:cs="宋体"/>
                <w:spacing w:val="2"/>
                <w:sz w:val="22"/>
                <w:szCs w:val="22"/>
              </w:rPr>
              <w:t>)</w:t>
            </w:r>
            <w:r>
              <w:rPr>
                <w:rFonts w:ascii="宋体" w:hAnsi="宋体" w:cs="宋体"/>
                <w:spacing w:val="2"/>
                <w:sz w:val="22"/>
                <w:szCs w:val="22"/>
              </w:rPr>
              <w:t>行政区域为单位，发现</w:t>
            </w:r>
            <w:r>
              <w:rPr>
                <w:rFonts w:ascii="宋体" w:hAnsi="宋体" w:cs="宋体" w:hint="eastAsia"/>
                <w:spacing w:val="2"/>
                <w:sz w:val="22"/>
                <w:szCs w:val="22"/>
              </w:rPr>
              <w:t xml:space="preserve"> </w:t>
            </w:r>
            <w:r>
              <w:rPr>
                <w:rFonts w:ascii="宋体" w:hAnsi="宋体" w:cs="宋体"/>
                <w:spacing w:val="2"/>
                <w:sz w:val="22"/>
                <w:szCs w:val="22"/>
              </w:rPr>
              <w:t>5~9</w:t>
            </w:r>
            <w:r>
              <w:rPr>
                <w:rFonts w:ascii="宋体" w:hAnsi="宋体" w:cs="宋体" w:hint="eastAsia"/>
                <w:spacing w:val="2"/>
                <w:sz w:val="22"/>
                <w:szCs w:val="22"/>
              </w:rPr>
              <w:t xml:space="preserve"> </w:t>
            </w:r>
            <w:r>
              <w:rPr>
                <w:rFonts w:ascii="宋体" w:hAnsi="宋体" w:cs="宋体"/>
                <w:spacing w:val="2"/>
                <w:sz w:val="22"/>
                <w:szCs w:val="22"/>
              </w:rPr>
              <w:t>例白喉病例，或出现</w:t>
            </w:r>
            <w:r>
              <w:rPr>
                <w:rFonts w:ascii="宋体" w:hAnsi="宋体" w:cs="宋体" w:hint="eastAsia"/>
                <w:spacing w:val="2"/>
                <w:sz w:val="22"/>
                <w:szCs w:val="22"/>
              </w:rPr>
              <w:t xml:space="preserve"> </w:t>
            </w:r>
            <w:r>
              <w:rPr>
                <w:rFonts w:ascii="宋体" w:hAnsi="宋体" w:cs="宋体"/>
                <w:spacing w:val="2"/>
                <w:sz w:val="22"/>
                <w:szCs w:val="22"/>
              </w:rPr>
              <w:t>1</w:t>
            </w:r>
            <w:r>
              <w:rPr>
                <w:rFonts w:ascii="宋体" w:hAnsi="宋体" w:cs="宋体" w:hint="eastAsia"/>
                <w:spacing w:val="2"/>
                <w:sz w:val="22"/>
                <w:szCs w:val="22"/>
              </w:rPr>
              <w:t xml:space="preserve"> </w:t>
            </w:r>
            <w:r>
              <w:rPr>
                <w:rFonts w:ascii="宋体" w:hAnsi="宋体" w:cs="宋体"/>
                <w:spacing w:val="2"/>
                <w:sz w:val="22"/>
                <w:szCs w:val="22"/>
              </w:rPr>
              <w:t>例死亡病例。</w:t>
            </w:r>
          </w:p>
        </w:tc>
        <w:tc>
          <w:tcPr>
            <w:tcW w:w="2099" w:type="dxa"/>
            <w:tcBorders>
              <w:top w:val="single" w:sz="2" w:space="0" w:color="000000"/>
              <w:bottom w:val="single" w:sz="2" w:space="0" w:color="000000"/>
            </w:tcBorders>
          </w:tcPr>
          <w:p w:rsidR="00260E12" w:rsidRDefault="00424B5F">
            <w:pPr>
              <w:spacing w:before="284" w:line="220" w:lineRule="auto"/>
              <w:ind w:left="86" w:firstLine="9"/>
              <w:rPr>
                <w:rFonts w:ascii="宋体" w:hAnsi="宋体" w:cs="宋体"/>
                <w:sz w:val="22"/>
                <w:szCs w:val="22"/>
              </w:rPr>
            </w:pPr>
            <w:r>
              <w:rPr>
                <w:rFonts w:ascii="宋体" w:hAnsi="宋体" w:cs="宋体"/>
                <w:spacing w:val="2"/>
                <w:sz w:val="22"/>
                <w:szCs w:val="22"/>
              </w:rPr>
              <w:t>14</w:t>
            </w:r>
            <w:r>
              <w:rPr>
                <w:rFonts w:ascii="宋体" w:hAnsi="宋体" w:cs="宋体"/>
                <w:spacing w:val="2"/>
                <w:sz w:val="22"/>
                <w:szCs w:val="22"/>
              </w:rPr>
              <w:t>天内，以县</w:t>
            </w:r>
            <w:r>
              <w:rPr>
                <w:rFonts w:ascii="宋体" w:hAnsi="宋体" w:cs="宋体"/>
                <w:spacing w:val="2"/>
                <w:sz w:val="22"/>
                <w:szCs w:val="22"/>
              </w:rPr>
              <w:t>(</w:t>
            </w:r>
            <w:r>
              <w:rPr>
                <w:rFonts w:ascii="宋体" w:hAnsi="宋体" w:cs="宋体"/>
                <w:spacing w:val="2"/>
                <w:sz w:val="22"/>
                <w:szCs w:val="22"/>
              </w:rPr>
              <w:t>市、区</w:t>
            </w:r>
            <w:r>
              <w:rPr>
                <w:rFonts w:ascii="宋体" w:hAnsi="宋体" w:cs="宋体"/>
                <w:spacing w:val="2"/>
                <w:sz w:val="22"/>
                <w:szCs w:val="22"/>
              </w:rPr>
              <w:t>)</w:t>
            </w:r>
            <w:r>
              <w:rPr>
                <w:rFonts w:ascii="宋体" w:hAnsi="宋体" w:cs="宋体"/>
                <w:spacing w:val="2"/>
                <w:sz w:val="22"/>
                <w:szCs w:val="22"/>
              </w:rPr>
              <w:t>行政区域为单位，发现</w:t>
            </w:r>
            <w:r>
              <w:rPr>
                <w:rFonts w:ascii="宋体" w:hAnsi="宋体" w:cs="宋体"/>
                <w:spacing w:val="2"/>
                <w:sz w:val="22"/>
                <w:szCs w:val="22"/>
              </w:rPr>
              <w:t xml:space="preserve">2 ~ 4 </w:t>
            </w:r>
            <w:r>
              <w:rPr>
                <w:rFonts w:ascii="宋体" w:hAnsi="宋体" w:cs="宋体"/>
                <w:spacing w:val="2"/>
                <w:sz w:val="22"/>
                <w:szCs w:val="22"/>
              </w:rPr>
              <w:t>例白喉病例。</w:t>
            </w:r>
          </w:p>
        </w:tc>
        <w:tc>
          <w:tcPr>
            <w:tcW w:w="2160" w:type="dxa"/>
            <w:tcBorders>
              <w:top w:val="single" w:sz="2" w:space="0" w:color="000000"/>
              <w:bottom w:val="single" w:sz="2" w:space="0" w:color="000000"/>
            </w:tcBorders>
          </w:tcPr>
          <w:p w:rsidR="00260E12" w:rsidRDefault="00260E12">
            <w:pPr>
              <w:spacing w:line="320" w:lineRule="auto"/>
              <w:rPr>
                <w:rFonts w:ascii="Arial"/>
                <w:sz w:val="22"/>
                <w:szCs w:val="22"/>
              </w:rPr>
            </w:pPr>
          </w:p>
          <w:p w:rsidR="00260E12" w:rsidRDefault="00424B5F">
            <w:pPr>
              <w:spacing w:before="162" w:line="212" w:lineRule="auto"/>
              <w:ind w:left="95" w:firstLine="9"/>
              <w:rPr>
                <w:rFonts w:ascii="宋体" w:hAnsi="宋体" w:cs="宋体"/>
                <w:sz w:val="22"/>
                <w:szCs w:val="22"/>
              </w:rPr>
            </w:pPr>
            <w:r>
              <w:rPr>
                <w:rFonts w:ascii="宋体" w:hAnsi="宋体" w:cs="宋体"/>
                <w:spacing w:val="2"/>
                <w:sz w:val="22"/>
                <w:szCs w:val="22"/>
              </w:rPr>
              <w:t>以县</w:t>
            </w:r>
            <w:r>
              <w:rPr>
                <w:rFonts w:ascii="宋体" w:hAnsi="宋体" w:cs="宋体"/>
                <w:spacing w:val="2"/>
                <w:sz w:val="22"/>
                <w:szCs w:val="22"/>
              </w:rPr>
              <w:t>(</w:t>
            </w:r>
            <w:r>
              <w:rPr>
                <w:rFonts w:ascii="宋体" w:hAnsi="宋体" w:cs="宋体"/>
                <w:spacing w:val="2"/>
                <w:sz w:val="22"/>
                <w:szCs w:val="22"/>
              </w:rPr>
              <w:t>市、区</w:t>
            </w:r>
            <w:r>
              <w:rPr>
                <w:rFonts w:ascii="宋体" w:hAnsi="宋体" w:cs="宋体"/>
                <w:spacing w:val="2"/>
                <w:sz w:val="22"/>
                <w:szCs w:val="22"/>
              </w:rPr>
              <w:t>)</w:t>
            </w:r>
            <w:r>
              <w:rPr>
                <w:rFonts w:ascii="宋体" w:hAnsi="宋体" w:cs="宋体"/>
                <w:spacing w:val="2"/>
                <w:sz w:val="22"/>
                <w:szCs w:val="22"/>
              </w:rPr>
              <w:t>行政区域为单位，发现</w:t>
            </w:r>
            <w:r>
              <w:rPr>
                <w:rFonts w:ascii="宋体" w:hAnsi="宋体" w:cs="宋体"/>
                <w:spacing w:val="2"/>
                <w:sz w:val="22"/>
                <w:szCs w:val="22"/>
              </w:rPr>
              <w:t>1</w:t>
            </w:r>
            <w:r>
              <w:rPr>
                <w:rFonts w:ascii="宋体" w:hAnsi="宋体" w:cs="宋体"/>
                <w:spacing w:val="2"/>
                <w:sz w:val="22"/>
                <w:szCs w:val="22"/>
              </w:rPr>
              <w:t>例及以上白喉病例。</w:t>
            </w:r>
          </w:p>
        </w:tc>
      </w:tr>
      <w:tr w:rsidR="00260E12">
        <w:trPr>
          <w:trHeight w:val="1464"/>
        </w:trPr>
        <w:tc>
          <w:tcPr>
            <w:tcW w:w="660" w:type="dxa"/>
            <w:tcBorders>
              <w:top w:val="single" w:sz="2" w:space="0" w:color="000000"/>
              <w:bottom w:val="single" w:sz="2" w:space="0" w:color="000000"/>
            </w:tcBorders>
          </w:tcPr>
          <w:p w:rsidR="00260E12" w:rsidRDefault="00260E12">
            <w:pPr>
              <w:spacing w:line="302" w:lineRule="auto"/>
              <w:rPr>
                <w:rFonts w:ascii="Arial"/>
                <w:sz w:val="22"/>
                <w:szCs w:val="22"/>
              </w:rPr>
            </w:pPr>
          </w:p>
          <w:p w:rsidR="00260E12" w:rsidRDefault="00260E12">
            <w:pPr>
              <w:spacing w:line="303" w:lineRule="auto"/>
              <w:rPr>
                <w:rFonts w:ascii="Arial"/>
                <w:sz w:val="22"/>
                <w:szCs w:val="22"/>
              </w:rPr>
            </w:pPr>
          </w:p>
          <w:p w:rsidR="00260E12" w:rsidRDefault="00424B5F">
            <w:pPr>
              <w:spacing w:before="71" w:line="187" w:lineRule="auto"/>
              <w:ind w:left="35" w:firstLineChars="100" w:firstLine="214"/>
              <w:rPr>
                <w:rFonts w:ascii="宋体" w:hAnsi="宋体" w:cs="宋体"/>
                <w:sz w:val="22"/>
                <w:szCs w:val="22"/>
              </w:rPr>
            </w:pPr>
            <w:r>
              <w:rPr>
                <w:rFonts w:ascii="宋体" w:hAnsi="宋体" w:cs="宋体"/>
                <w:spacing w:val="-3"/>
                <w:sz w:val="22"/>
                <w:szCs w:val="22"/>
              </w:rPr>
              <w:t>21</w:t>
            </w:r>
          </w:p>
        </w:tc>
        <w:tc>
          <w:tcPr>
            <w:tcW w:w="1356" w:type="dxa"/>
            <w:tcBorders>
              <w:top w:val="single" w:sz="2" w:space="0" w:color="000000"/>
              <w:bottom w:val="single" w:sz="2" w:space="0" w:color="000000"/>
            </w:tcBorders>
          </w:tcPr>
          <w:p w:rsidR="00260E12" w:rsidRDefault="00260E12">
            <w:pPr>
              <w:spacing w:line="276" w:lineRule="auto"/>
              <w:rPr>
                <w:rFonts w:ascii="Arial"/>
                <w:sz w:val="22"/>
                <w:szCs w:val="22"/>
              </w:rPr>
            </w:pPr>
          </w:p>
          <w:p w:rsidR="00260E12" w:rsidRDefault="00260E12">
            <w:pPr>
              <w:spacing w:line="277" w:lineRule="auto"/>
              <w:rPr>
                <w:rFonts w:ascii="Arial"/>
                <w:sz w:val="22"/>
                <w:szCs w:val="22"/>
              </w:rPr>
            </w:pPr>
          </w:p>
          <w:p w:rsidR="00260E12" w:rsidRDefault="00424B5F">
            <w:pPr>
              <w:spacing w:before="72" w:line="222" w:lineRule="auto"/>
              <w:ind w:left="289"/>
              <w:rPr>
                <w:rFonts w:ascii="宋体" w:hAnsi="宋体" w:cs="宋体"/>
                <w:sz w:val="22"/>
                <w:szCs w:val="22"/>
              </w:rPr>
            </w:pPr>
            <w:r>
              <w:rPr>
                <w:rFonts w:ascii="宋体" w:hAnsi="宋体" w:cs="宋体"/>
                <w:spacing w:val="4"/>
                <w:sz w:val="22"/>
                <w:szCs w:val="22"/>
              </w:rPr>
              <w:t>猩红热</w:t>
            </w:r>
          </w:p>
        </w:tc>
        <w:tc>
          <w:tcPr>
            <w:tcW w:w="2091" w:type="dxa"/>
            <w:tcBorders>
              <w:top w:val="single" w:sz="2" w:space="0" w:color="000000"/>
              <w:bottom w:val="single" w:sz="2" w:space="0" w:color="000000"/>
            </w:tcBorders>
          </w:tcPr>
          <w:p w:rsidR="00260E12" w:rsidRDefault="00260E12">
            <w:pPr>
              <w:rPr>
                <w:rFonts w:ascii="Arial"/>
                <w:sz w:val="22"/>
                <w:szCs w:val="22"/>
              </w:rPr>
            </w:pPr>
          </w:p>
        </w:tc>
        <w:tc>
          <w:tcPr>
            <w:tcW w:w="2208" w:type="dxa"/>
            <w:tcBorders>
              <w:top w:val="single" w:sz="2" w:space="0" w:color="000000"/>
              <w:bottom w:val="single" w:sz="2" w:space="0" w:color="000000"/>
            </w:tcBorders>
          </w:tcPr>
          <w:p w:rsidR="00260E12" w:rsidRDefault="00260E12">
            <w:pPr>
              <w:rPr>
                <w:rFonts w:ascii="Arial"/>
                <w:sz w:val="22"/>
                <w:szCs w:val="22"/>
              </w:rPr>
            </w:pPr>
          </w:p>
        </w:tc>
        <w:tc>
          <w:tcPr>
            <w:tcW w:w="2219" w:type="dxa"/>
            <w:tcBorders>
              <w:top w:val="single" w:sz="2" w:space="0" w:color="000000"/>
              <w:bottom w:val="single" w:sz="2" w:space="0" w:color="000000"/>
            </w:tcBorders>
          </w:tcPr>
          <w:p w:rsidR="00260E12" w:rsidRDefault="00424B5F">
            <w:pPr>
              <w:spacing w:before="166" w:line="206" w:lineRule="auto"/>
              <w:ind w:left="75" w:right="73" w:firstLine="20"/>
              <w:rPr>
                <w:rFonts w:ascii="宋体" w:hAnsi="宋体" w:cs="宋体"/>
                <w:sz w:val="22"/>
                <w:szCs w:val="22"/>
              </w:rPr>
            </w:pPr>
            <w:r>
              <w:rPr>
                <w:rFonts w:ascii="宋体" w:hAnsi="宋体" w:cs="宋体"/>
                <w:spacing w:val="2"/>
                <w:sz w:val="22"/>
                <w:szCs w:val="22"/>
              </w:rPr>
              <w:t>发病数量明显增加，</w:t>
            </w:r>
            <w:r>
              <w:rPr>
                <w:rFonts w:ascii="宋体" w:hAnsi="宋体" w:cs="宋体"/>
                <w:spacing w:val="2"/>
                <w:sz w:val="22"/>
                <w:szCs w:val="22"/>
              </w:rPr>
              <w:t xml:space="preserve"> </w:t>
            </w:r>
            <w:r>
              <w:rPr>
                <w:rFonts w:ascii="宋体" w:hAnsi="宋体" w:cs="宋体"/>
                <w:spacing w:val="2"/>
                <w:sz w:val="22"/>
                <w:szCs w:val="22"/>
              </w:rPr>
              <w:t>疫情波及</w:t>
            </w:r>
            <w:r>
              <w:rPr>
                <w:rFonts w:ascii="宋体" w:hAnsi="宋体" w:cs="宋体"/>
                <w:spacing w:val="2"/>
                <w:sz w:val="22"/>
                <w:szCs w:val="22"/>
              </w:rPr>
              <w:t>2</w:t>
            </w:r>
            <w:r>
              <w:rPr>
                <w:rFonts w:ascii="宋体" w:hAnsi="宋体" w:cs="宋体"/>
                <w:spacing w:val="2"/>
                <w:sz w:val="22"/>
                <w:szCs w:val="22"/>
              </w:rPr>
              <w:t>个及以上县区，</w:t>
            </w:r>
            <w:r>
              <w:rPr>
                <w:rFonts w:ascii="宋体" w:hAnsi="宋体" w:cs="宋体"/>
                <w:spacing w:val="2"/>
                <w:sz w:val="22"/>
                <w:szCs w:val="22"/>
              </w:rPr>
              <w:t>1</w:t>
            </w:r>
            <w:r>
              <w:rPr>
                <w:rFonts w:ascii="宋体" w:hAnsi="宋体" w:cs="宋体"/>
                <w:spacing w:val="2"/>
                <w:sz w:val="22"/>
                <w:szCs w:val="22"/>
              </w:rPr>
              <w:t>个月内发病水平达到</w:t>
            </w:r>
            <w:r>
              <w:rPr>
                <w:rFonts w:ascii="宋体" w:hAnsi="宋体" w:cs="宋体"/>
                <w:spacing w:val="2"/>
                <w:sz w:val="22"/>
                <w:szCs w:val="22"/>
              </w:rPr>
              <w:t>5</w:t>
            </w:r>
            <w:r>
              <w:rPr>
                <w:rFonts w:ascii="宋体" w:hAnsi="宋体" w:cs="宋体"/>
                <w:spacing w:val="2"/>
                <w:sz w:val="22"/>
                <w:szCs w:val="22"/>
              </w:rPr>
              <w:t>年同期水平</w:t>
            </w:r>
            <w:r>
              <w:rPr>
                <w:rFonts w:ascii="宋体" w:hAnsi="宋体" w:cs="宋体"/>
                <w:spacing w:val="2"/>
                <w:sz w:val="22"/>
                <w:szCs w:val="22"/>
              </w:rPr>
              <w:t>2</w:t>
            </w:r>
            <w:r>
              <w:rPr>
                <w:rFonts w:ascii="宋体" w:hAnsi="宋体" w:cs="宋体"/>
                <w:spacing w:val="2"/>
                <w:sz w:val="22"/>
                <w:szCs w:val="22"/>
              </w:rPr>
              <w:t>倍以上。</w:t>
            </w:r>
          </w:p>
        </w:tc>
        <w:tc>
          <w:tcPr>
            <w:tcW w:w="2099" w:type="dxa"/>
            <w:tcBorders>
              <w:top w:val="single" w:sz="2" w:space="0" w:color="000000"/>
              <w:bottom w:val="single" w:sz="2" w:space="0" w:color="000000"/>
            </w:tcBorders>
          </w:tcPr>
          <w:p w:rsidR="00260E12" w:rsidRDefault="00260E12">
            <w:pPr>
              <w:spacing w:line="330" w:lineRule="auto"/>
              <w:rPr>
                <w:rFonts w:ascii="Arial"/>
                <w:sz w:val="22"/>
                <w:szCs w:val="22"/>
              </w:rPr>
            </w:pPr>
          </w:p>
          <w:p w:rsidR="00260E12" w:rsidRDefault="00424B5F">
            <w:pPr>
              <w:spacing w:before="71" w:line="218" w:lineRule="auto"/>
              <w:ind w:left="86" w:right="68"/>
              <w:rPr>
                <w:rFonts w:ascii="宋体" w:hAnsi="宋体" w:cs="宋体"/>
                <w:sz w:val="22"/>
                <w:szCs w:val="22"/>
              </w:rPr>
            </w:pPr>
            <w:r>
              <w:rPr>
                <w:rFonts w:ascii="宋体" w:hAnsi="宋体" w:cs="宋体"/>
                <w:spacing w:val="2"/>
                <w:sz w:val="22"/>
                <w:szCs w:val="22"/>
              </w:rPr>
              <w:t>同一起事件中，发现</w:t>
            </w:r>
            <w:r>
              <w:rPr>
                <w:rFonts w:ascii="宋体" w:hAnsi="宋体" w:cs="宋体"/>
                <w:spacing w:val="2"/>
                <w:sz w:val="22"/>
                <w:szCs w:val="22"/>
              </w:rPr>
              <w:t xml:space="preserve"> 20</w:t>
            </w:r>
            <w:r>
              <w:rPr>
                <w:rFonts w:ascii="宋体" w:hAnsi="宋体" w:cs="宋体"/>
                <w:spacing w:val="2"/>
                <w:sz w:val="22"/>
                <w:szCs w:val="22"/>
              </w:rPr>
              <w:t>例及以上猩红热</w:t>
            </w:r>
            <w:r>
              <w:rPr>
                <w:rFonts w:ascii="宋体" w:hAnsi="宋体" w:cs="宋体"/>
                <w:spacing w:val="2"/>
                <w:sz w:val="22"/>
                <w:szCs w:val="22"/>
              </w:rPr>
              <w:t xml:space="preserve"> </w:t>
            </w:r>
            <w:r>
              <w:rPr>
                <w:rFonts w:ascii="宋体" w:hAnsi="宋体" w:cs="宋体"/>
                <w:spacing w:val="2"/>
                <w:sz w:val="22"/>
                <w:szCs w:val="22"/>
              </w:rPr>
              <w:t>病例</w:t>
            </w:r>
            <w:r>
              <w:rPr>
                <w:rFonts w:ascii="宋体" w:hAnsi="宋体" w:cs="宋体"/>
                <w:spacing w:val="2"/>
                <w:sz w:val="22"/>
                <w:szCs w:val="22"/>
              </w:rPr>
              <w:t xml:space="preserve"> </w:t>
            </w:r>
            <w:r>
              <w:rPr>
                <w:rFonts w:ascii="宋体" w:hAnsi="宋体" w:cs="宋体"/>
                <w:spacing w:val="2"/>
                <w:sz w:val="22"/>
                <w:szCs w:val="22"/>
              </w:rPr>
              <w:t>。</w:t>
            </w:r>
          </w:p>
        </w:tc>
        <w:tc>
          <w:tcPr>
            <w:tcW w:w="2160" w:type="dxa"/>
            <w:tcBorders>
              <w:top w:val="single" w:sz="2" w:space="0" w:color="000000"/>
              <w:bottom w:val="single" w:sz="2" w:space="0" w:color="000000"/>
            </w:tcBorders>
          </w:tcPr>
          <w:p w:rsidR="00260E12" w:rsidRDefault="00424B5F">
            <w:pPr>
              <w:spacing w:before="276" w:line="213" w:lineRule="auto"/>
              <w:ind w:left="88" w:right="44"/>
              <w:rPr>
                <w:rFonts w:ascii="宋体" w:hAnsi="宋体" w:cs="宋体"/>
                <w:sz w:val="22"/>
                <w:szCs w:val="22"/>
              </w:rPr>
            </w:pPr>
            <w:r>
              <w:rPr>
                <w:rFonts w:ascii="宋体" w:hAnsi="宋体" w:cs="宋体"/>
                <w:spacing w:val="2"/>
                <w:sz w:val="22"/>
                <w:szCs w:val="22"/>
              </w:rPr>
              <w:t>7</w:t>
            </w:r>
            <w:r>
              <w:rPr>
                <w:rFonts w:ascii="宋体" w:hAnsi="宋体" w:cs="宋体"/>
                <w:spacing w:val="2"/>
                <w:sz w:val="22"/>
                <w:szCs w:val="22"/>
              </w:rPr>
              <w:t>天内，同一学校、幼儿园等集体单位，发现</w:t>
            </w:r>
            <w:r>
              <w:rPr>
                <w:rFonts w:ascii="宋体" w:hAnsi="宋体" w:cs="宋体"/>
                <w:spacing w:val="2"/>
                <w:sz w:val="22"/>
                <w:szCs w:val="22"/>
              </w:rPr>
              <w:t>10</w:t>
            </w:r>
            <w:r>
              <w:rPr>
                <w:rFonts w:ascii="宋体" w:hAnsi="宋体" w:cs="宋体"/>
                <w:spacing w:val="2"/>
                <w:sz w:val="22"/>
                <w:szCs w:val="22"/>
              </w:rPr>
              <w:t>例及以上猩红热病例。</w:t>
            </w:r>
          </w:p>
        </w:tc>
      </w:tr>
      <w:tr w:rsidR="00260E12">
        <w:trPr>
          <w:trHeight w:val="1704"/>
        </w:trPr>
        <w:tc>
          <w:tcPr>
            <w:tcW w:w="660" w:type="dxa"/>
            <w:tcBorders>
              <w:top w:val="single" w:sz="2" w:space="0" w:color="000000"/>
              <w:bottom w:val="single" w:sz="2" w:space="0" w:color="000000"/>
            </w:tcBorders>
          </w:tcPr>
          <w:p w:rsidR="00260E12" w:rsidRDefault="00260E12">
            <w:pPr>
              <w:spacing w:line="242" w:lineRule="auto"/>
              <w:rPr>
                <w:rFonts w:ascii="Arial"/>
                <w:sz w:val="22"/>
                <w:szCs w:val="22"/>
              </w:rPr>
            </w:pPr>
          </w:p>
          <w:p w:rsidR="00260E12" w:rsidRDefault="00260E12">
            <w:pPr>
              <w:spacing w:line="242" w:lineRule="auto"/>
              <w:rPr>
                <w:rFonts w:ascii="Arial"/>
                <w:sz w:val="22"/>
                <w:szCs w:val="22"/>
              </w:rPr>
            </w:pPr>
          </w:p>
          <w:p w:rsidR="00260E12" w:rsidRDefault="00260E12">
            <w:pPr>
              <w:spacing w:line="242" w:lineRule="auto"/>
              <w:rPr>
                <w:rFonts w:ascii="Arial"/>
                <w:sz w:val="22"/>
                <w:szCs w:val="22"/>
              </w:rPr>
            </w:pPr>
          </w:p>
          <w:p w:rsidR="00260E12" w:rsidRDefault="00424B5F">
            <w:pPr>
              <w:spacing w:before="72" w:line="186" w:lineRule="auto"/>
              <w:ind w:left="35" w:firstLineChars="100" w:firstLine="214"/>
              <w:rPr>
                <w:rFonts w:ascii="宋体" w:hAnsi="宋体" w:cs="宋体"/>
                <w:sz w:val="22"/>
                <w:szCs w:val="22"/>
              </w:rPr>
            </w:pPr>
            <w:r>
              <w:rPr>
                <w:rFonts w:ascii="宋体" w:hAnsi="宋体" w:cs="宋体"/>
                <w:spacing w:val="-3"/>
                <w:sz w:val="22"/>
                <w:szCs w:val="22"/>
              </w:rPr>
              <w:t>22</w:t>
            </w:r>
          </w:p>
        </w:tc>
        <w:tc>
          <w:tcPr>
            <w:tcW w:w="1356" w:type="dxa"/>
            <w:tcBorders>
              <w:top w:val="single" w:sz="2" w:space="0" w:color="000000"/>
              <w:bottom w:val="single" w:sz="2" w:space="0" w:color="000000"/>
            </w:tcBorders>
          </w:tcPr>
          <w:p w:rsidR="00260E12" w:rsidRDefault="00260E12">
            <w:pPr>
              <w:spacing w:line="285" w:lineRule="auto"/>
              <w:rPr>
                <w:rFonts w:ascii="Arial"/>
                <w:sz w:val="22"/>
                <w:szCs w:val="22"/>
              </w:rPr>
            </w:pPr>
          </w:p>
          <w:p w:rsidR="00260E12" w:rsidRDefault="00260E12">
            <w:pPr>
              <w:spacing w:line="285" w:lineRule="auto"/>
              <w:rPr>
                <w:rFonts w:ascii="Arial"/>
                <w:sz w:val="22"/>
                <w:szCs w:val="22"/>
              </w:rPr>
            </w:pPr>
          </w:p>
          <w:p w:rsidR="00260E12" w:rsidRDefault="00424B5F">
            <w:pPr>
              <w:spacing w:before="72" w:line="210" w:lineRule="auto"/>
              <w:ind w:left="289"/>
              <w:rPr>
                <w:rFonts w:ascii="宋体" w:hAnsi="宋体" w:cs="宋体"/>
                <w:sz w:val="22"/>
                <w:szCs w:val="22"/>
              </w:rPr>
            </w:pPr>
            <w:r>
              <w:rPr>
                <w:rFonts w:ascii="宋体" w:hAnsi="宋体" w:cs="宋体"/>
                <w:spacing w:val="4"/>
                <w:sz w:val="22"/>
                <w:szCs w:val="22"/>
              </w:rPr>
              <w:t>布鲁氏</w:t>
            </w:r>
          </w:p>
          <w:p w:rsidR="00260E12" w:rsidRDefault="00424B5F">
            <w:pPr>
              <w:spacing w:line="219" w:lineRule="auto"/>
              <w:ind w:left="269"/>
              <w:rPr>
                <w:rFonts w:ascii="宋体" w:hAnsi="宋体" w:cs="宋体"/>
                <w:sz w:val="22"/>
                <w:szCs w:val="22"/>
              </w:rPr>
            </w:pPr>
            <w:r>
              <w:rPr>
                <w:rFonts w:ascii="宋体" w:hAnsi="宋体" w:cs="宋体"/>
                <w:spacing w:val="8"/>
                <w:sz w:val="22"/>
                <w:szCs w:val="22"/>
              </w:rPr>
              <w:t>菌</w:t>
            </w:r>
            <w:r>
              <w:rPr>
                <w:rFonts w:ascii="宋体" w:hAnsi="宋体" w:cs="宋体" w:hint="eastAsia"/>
                <w:spacing w:val="8"/>
                <w:sz w:val="22"/>
                <w:szCs w:val="22"/>
              </w:rPr>
              <w:t xml:space="preserve"> </w:t>
            </w:r>
            <w:r>
              <w:rPr>
                <w:rFonts w:ascii="宋体" w:hAnsi="宋体" w:cs="宋体"/>
                <w:spacing w:val="7"/>
                <w:sz w:val="22"/>
                <w:szCs w:val="22"/>
              </w:rPr>
              <w:t>病</w:t>
            </w:r>
          </w:p>
        </w:tc>
        <w:tc>
          <w:tcPr>
            <w:tcW w:w="2091" w:type="dxa"/>
            <w:tcBorders>
              <w:top w:val="single" w:sz="2" w:space="0" w:color="000000"/>
              <w:bottom w:val="single" w:sz="2" w:space="0" w:color="000000"/>
            </w:tcBorders>
          </w:tcPr>
          <w:p w:rsidR="00260E12" w:rsidRDefault="00260E12">
            <w:pPr>
              <w:rPr>
                <w:rFonts w:ascii="Arial"/>
                <w:sz w:val="22"/>
                <w:szCs w:val="22"/>
              </w:rPr>
            </w:pPr>
          </w:p>
        </w:tc>
        <w:tc>
          <w:tcPr>
            <w:tcW w:w="2208" w:type="dxa"/>
            <w:tcBorders>
              <w:top w:val="single" w:sz="2" w:space="0" w:color="000000"/>
              <w:bottom w:val="single" w:sz="2" w:space="0" w:color="000000"/>
            </w:tcBorders>
          </w:tcPr>
          <w:p w:rsidR="00260E12" w:rsidRDefault="00260E12">
            <w:pPr>
              <w:rPr>
                <w:rFonts w:ascii="Arial"/>
                <w:sz w:val="22"/>
                <w:szCs w:val="22"/>
              </w:rPr>
            </w:pPr>
          </w:p>
        </w:tc>
        <w:tc>
          <w:tcPr>
            <w:tcW w:w="2219" w:type="dxa"/>
            <w:tcBorders>
              <w:top w:val="single" w:sz="2" w:space="0" w:color="000000"/>
              <w:bottom w:val="single" w:sz="2" w:space="0" w:color="000000"/>
            </w:tcBorders>
          </w:tcPr>
          <w:p w:rsidR="00260E12" w:rsidRDefault="00260E12">
            <w:pPr>
              <w:rPr>
                <w:rFonts w:ascii="Arial"/>
                <w:sz w:val="22"/>
                <w:szCs w:val="22"/>
              </w:rPr>
            </w:pPr>
          </w:p>
        </w:tc>
        <w:tc>
          <w:tcPr>
            <w:tcW w:w="2099" w:type="dxa"/>
            <w:tcBorders>
              <w:top w:val="single" w:sz="2" w:space="0" w:color="000000"/>
              <w:bottom w:val="single" w:sz="2" w:space="0" w:color="000000"/>
            </w:tcBorders>
          </w:tcPr>
          <w:p w:rsidR="00260E12" w:rsidRDefault="00424B5F">
            <w:pPr>
              <w:spacing w:before="305" w:line="202" w:lineRule="auto"/>
              <w:ind w:left="75" w:right="68" w:firstLine="10"/>
              <w:rPr>
                <w:rFonts w:ascii="宋体" w:hAnsi="宋体" w:cs="宋体"/>
                <w:sz w:val="22"/>
                <w:szCs w:val="22"/>
              </w:rPr>
            </w:pPr>
            <w:r>
              <w:rPr>
                <w:rFonts w:ascii="宋体" w:hAnsi="宋体" w:cs="宋体"/>
                <w:spacing w:val="2"/>
                <w:sz w:val="22"/>
                <w:szCs w:val="22"/>
              </w:rPr>
              <w:t>21</w:t>
            </w:r>
            <w:r>
              <w:rPr>
                <w:rFonts w:ascii="宋体" w:hAnsi="宋体" w:cs="宋体"/>
                <w:spacing w:val="2"/>
                <w:sz w:val="22"/>
                <w:szCs w:val="22"/>
              </w:rPr>
              <w:t>天内，一个自然村、养殖场、屠宰场等集体单位，发现</w:t>
            </w:r>
            <w:r>
              <w:rPr>
                <w:rFonts w:ascii="宋体" w:hAnsi="宋体" w:cs="宋体"/>
                <w:spacing w:val="2"/>
                <w:sz w:val="22"/>
                <w:szCs w:val="22"/>
              </w:rPr>
              <w:t>5</w:t>
            </w:r>
            <w:r>
              <w:rPr>
                <w:rFonts w:ascii="宋体" w:hAnsi="宋体" w:cs="宋体"/>
                <w:spacing w:val="2"/>
                <w:sz w:val="22"/>
                <w:szCs w:val="22"/>
              </w:rPr>
              <w:t>例及以上本地感染布</w:t>
            </w:r>
            <w:r>
              <w:rPr>
                <w:rFonts w:ascii="宋体" w:hAnsi="宋体" w:cs="宋体"/>
                <w:spacing w:val="2"/>
                <w:sz w:val="22"/>
                <w:szCs w:val="22"/>
              </w:rPr>
              <w:t xml:space="preserve"> </w:t>
            </w:r>
            <w:r>
              <w:rPr>
                <w:rFonts w:ascii="宋体" w:hAnsi="宋体" w:cs="宋体"/>
                <w:spacing w:val="2"/>
                <w:sz w:val="22"/>
                <w:szCs w:val="22"/>
              </w:rPr>
              <w:t>鲁氏菌病病例。</w:t>
            </w:r>
          </w:p>
        </w:tc>
        <w:tc>
          <w:tcPr>
            <w:tcW w:w="2160" w:type="dxa"/>
            <w:tcBorders>
              <w:top w:val="single" w:sz="2" w:space="0" w:color="000000"/>
              <w:bottom w:val="single" w:sz="2" w:space="0" w:color="000000"/>
            </w:tcBorders>
          </w:tcPr>
          <w:p w:rsidR="00260E12" w:rsidRDefault="00424B5F">
            <w:pPr>
              <w:spacing w:before="302" w:line="203" w:lineRule="auto"/>
              <w:ind w:left="88" w:right="94"/>
              <w:rPr>
                <w:rFonts w:ascii="宋体" w:hAnsi="宋体" w:cs="宋体"/>
                <w:sz w:val="22"/>
                <w:szCs w:val="22"/>
              </w:rPr>
            </w:pPr>
            <w:r>
              <w:rPr>
                <w:rFonts w:ascii="宋体" w:hAnsi="宋体" w:cs="宋体"/>
                <w:spacing w:val="2"/>
                <w:sz w:val="22"/>
                <w:szCs w:val="22"/>
              </w:rPr>
              <w:t>21</w:t>
            </w:r>
            <w:r>
              <w:rPr>
                <w:rFonts w:ascii="宋体" w:hAnsi="宋体" w:cs="宋体"/>
                <w:spacing w:val="2"/>
                <w:sz w:val="22"/>
                <w:szCs w:val="22"/>
              </w:rPr>
              <w:t>天内，一个自然</w:t>
            </w:r>
            <w:r>
              <w:rPr>
                <w:rFonts w:ascii="宋体" w:hAnsi="宋体" w:cs="宋体"/>
                <w:spacing w:val="2"/>
                <w:sz w:val="22"/>
                <w:szCs w:val="22"/>
              </w:rPr>
              <w:t xml:space="preserve"> </w:t>
            </w:r>
            <w:r>
              <w:rPr>
                <w:rFonts w:ascii="宋体" w:hAnsi="宋体" w:cs="宋体"/>
                <w:spacing w:val="2"/>
                <w:sz w:val="22"/>
                <w:szCs w:val="22"/>
              </w:rPr>
              <w:t>村、养殖场、屠宰场</w:t>
            </w:r>
            <w:r>
              <w:rPr>
                <w:rFonts w:ascii="宋体" w:hAnsi="宋体" w:cs="宋体"/>
                <w:spacing w:val="2"/>
                <w:sz w:val="22"/>
                <w:szCs w:val="22"/>
              </w:rPr>
              <w:t xml:space="preserve"> </w:t>
            </w:r>
            <w:r>
              <w:rPr>
                <w:rFonts w:ascii="宋体" w:hAnsi="宋体" w:cs="宋体"/>
                <w:spacing w:val="2"/>
                <w:sz w:val="22"/>
                <w:szCs w:val="22"/>
              </w:rPr>
              <w:t>等集体单位发现</w:t>
            </w:r>
            <w:r>
              <w:rPr>
                <w:rFonts w:ascii="宋体" w:hAnsi="宋体" w:cs="宋体"/>
                <w:spacing w:val="2"/>
                <w:sz w:val="22"/>
                <w:szCs w:val="22"/>
              </w:rPr>
              <w:t>2</w:t>
            </w:r>
            <w:r>
              <w:rPr>
                <w:rFonts w:ascii="宋体" w:hAnsi="宋体" w:cs="宋体"/>
                <w:spacing w:val="2"/>
                <w:sz w:val="22"/>
                <w:szCs w:val="22"/>
              </w:rPr>
              <w:t>例及以上布鲁氏菌病病例。</w:t>
            </w:r>
          </w:p>
        </w:tc>
      </w:tr>
      <w:tr w:rsidR="00260E12">
        <w:trPr>
          <w:trHeight w:val="1934"/>
        </w:trPr>
        <w:tc>
          <w:tcPr>
            <w:tcW w:w="660" w:type="dxa"/>
            <w:tcBorders>
              <w:top w:val="single" w:sz="2" w:space="0" w:color="000000"/>
              <w:bottom w:val="single" w:sz="2" w:space="0" w:color="000000"/>
            </w:tcBorders>
          </w:tcPr>
          <w:p w:rsidR="00260E12" w:rsidRDefault="00260E12">
            <w:pPr>
              <w:spacing w:line="282" w:lineRule="auto"/>
              <w:rPr>
                <w:rFonts w:ascii="Arial"/>
                <w:sz w:val="22"/>
                <w:szCs w:val="22"/>
              </w:rPr>
            </w:pPr>
          </w:p>
          <w:p w:rsidR="00260E12" w:rsidRDefault="00260E12">
            <w:pPr>
              <w:spacing w:line="282" w:lineRule="auto"/>
              <w:rPr>
                <w:rFonts w:ascii="Arial"/>
                <w:sz w:val="22"/>
                <w:szCs w:val="22"/>
              </w:rPr>
            </w:pPr>
          </w:p>
          <w:p w:rsidR="00260E12" w:rsidRDefault="00260E12">
            <w:pPr>
              <w:spacing w:line="282" w:lineRule="auto"/>
              <w:rPr>
                <w:rFonts w:ascii="Arial"/>
                <w:sz w:val="22"/>
                <w:szCs w:val="22"/>
              </w:rPr>
            </w:pPr>
          </w:p>
          <w:p w:rsidR="00260E12" w:rsidRDefault="00424B5F">
            <w:pPr>
              <w:spacing w:before="72" w:line="185" w:lineRule="auto"/>
              <w:ind w:left="35" w:firstLineChars="100" w:firstLine="214"/>
              <w:rPr>
                <w:rFonts w:ascii="宋体" w:hAnsi="宋体" w:cs="宋体"/>
                <w:sz w:val="22"/>
                <w:szCs w:val="22"/>
              </w:rPr>
            </w:pPr>
            <w:r>
              <w:rPr>
                <w:rFonts w:ascii="宋体" w:hAnsi="宋体" w:cs="宋体"/>
                <w:spacing w:val="-3"/>
                <w:sz w:val="22"/>
                <w:szCs w:val="22"/>
              </w:rPr>
              <w:t>23</w:t>
            </w:r>
          </w:p>
        </w:tc>
        <w:tc>
          <w:tcPr>
            <w:tcW w:w="1356" w:type="dxa"/>
            <w:tcBorders>
              <w:top w:val="single" w:sz="2" w:space="0" w:color="000000"/>
              <w:bottom w:val="single" w:sz="2" w:space="0" w:color="000000"/>
            </w:tcBorders>
          </w:tcPr>
          <w:p w:rsidR="00260E12" w:rsidRDefault="00260E12">
            <w:pPr>
              <w:spacing w:line="340" w:lineRule="auto"/>
              <w:rPr>
                <w:rFonts w:ascii="Arial"/>
                <w:sz w:val="22"/>
                <w:szCs w:val="22"/>
              </w:rPr>
            </w:pPr>
          </w:p>
          <w:p w:rsidR="00260E12" w:rsidRDefault="00260E12">
            <w:pPr>
              <w:spacing w:line="340" w:lineRule="auto"/>
              <w:rPr>
                <w:rFonts w:ascii="Arial"/>
                <w:sz w:val="22"/>
                <w:szCs w:val="22"/>
              </w:rPr>
            </w:pPr>
          </w:p>
          <w:p w:rsidR="00260E12" w:rsidRDefault="00424B5F">
            <w:pPr>
              <w:spacing w:before="72" w:line="203" w:lineRule="auto"/>
              <w:ind w:left="289"/>
              <w:rPr>
                <w:rFonts w:ascii="宋体" w:hAnsi="宋体" w:cs="宋体"/>
                <w:sz w:val="22"/>
                <w:szCs w:val="22"/>
              </w:rPr>
            </w:pPr>
            <w:r>
              <w:rPr>
                <w:rFonts w:ascii="宋体" w:hAnsi="宋体" w:cs="宋体"/>
                <w:spacing w:val="5"/>
                <w:sz w:val="22"/>
                <w:szCs w:val="22"/>
              </w:rPr>
              <w:t>钩端</w:t>
            </w:r>
            <w:r>
              <w:rPr>
                <w:rFonts w:ascii="宋体" w:hAnsi="宋体" w:cs="宋体"/>
                <w:spacing w:val="4"/>
                <w:sz w:val="22"/>
                <w:szCs w:val="22"/>
              </w:rPr>
              <w:t>螺</w:t>
            </w:r>
          </w:p>
          <w:p w:rsidR="00260E12" w:rsidRDefault="00424B5F">
            <w:pPr>
              <w:spacing w:line="220" w:lineRule="auto"/>
              <w:ind w:left="289"/>
              <w:rPr>
                <w:rFonts w:ascii="宋体" w:hAnsi="宋体" w:cs="宋体"/>
                <w:sz w:val="22"/>
                <w:szCs w:val="22"/>
              </w:rPr>
            </w:pPr>
            <w:r>
              <w:rPr>
                <w:rFonts w:ascii="宋体" w:hAnsi="宋体" w:cs="宋体"/>
                <w:spacing w:val="5"/>
                <w:sz w:val="22"/>
                <w:szCs w:val="22"/>
              </w:rPr>
              <w:t>旋体病</w:t>
            </w:r>
          </w:p>
        </w:tc>
        <w:tc>
          <w:tcPr>
            <w:tcW w:w="2091" w:type="dxa"/>
            <w:tcBorders>
              <w:top w:val="single" w:sz="2" w:space="0" w:color="000000"/>
              <w:bottom w:val="single" w:sz="2" w:space="0" w:color="000000"/>
            </w:tcBorders>
          </w:tcPr>
          <w:p w:rsidR="00260E12" w:rsidRDefault="00260E12">
            <w:pPr>
              <w:rPr>
                <w:rFonts w:ascii="Arial"/>
                <w:sz w:val="22"/>
                <w:szCs w:val="22"/>
              </w:rPr>
            </w:pPr>
          </w:p>
        </w:tc>
        <w:tc>
          <w:tcPr>
            <w:tcW w:w="2208" w:type="dxa"/>
            <w:tcBorders>
              <w:top w:val="single" w:sz="2" w:space="0" w:color="000000"/>
              <w:bottom w:val="single" w:sz="2" w:space="0" w:color="000000"/>
            </w:tcBorders>
          </w:tcPr>
          <w:p w:rsidR="00260E12" w:rsidRDefault="00260E12">
            <w:pPr>
              <w:rPr>
                <w:rFonts w:ascii="Arial"/>
                <w:sz w:val="22"/>
                <w:szCs w:val="22"/>
              </w:rPr>
            </w:pPr>
          </w:p>
        </w:tc>
        <w:tc>
          <w:tcPr>
            <w:tcW w:w="2219" w:type="dxa"/>
            <w:tcBorders>
              <w:top w:val="single" w:sz="2" w:space="0" w:color="000000"/>
              <w:bottom w:val="single" w:sz="2" w:space="0" w:color="000000"/>
            </w:tcBorders>
          </w:tcPr>
          <w:p w:rsidR="00260E12" w:rsidRDefault="00260E12">
            <w:pPr>
              <w:spacing w:line="275" w:lineRule="auto"/>
              <w:rPr>
                <w:rFonts w:ascii="Arial"/>
                <w:sz w:val="22"/>
                <w:szCs w:val="22"/>
              </w:rPr>
            </w:pPr>
          </w:p>
          <w:p w:rsidR="00260E12" w:rsidRDefault="00260E12">
            <w:pPr>
              <w:spacing w:line="275" w:lineRule="auto"/>
              <w:rPr>
                <w:rFonts w:ascii="Arial"/>
                <w:sz w:val="22"/>
                <w:szCs w:val="22"/>
              </w:rPr>
            </w:pPr>
          </w:p>
          <w:p w:rsidR="00260E12" w:rsidRDefault="00424B5F">
            <w:pPr>
              <w:spacing w:before="72" w:line="214" w:lineRule="auto"/>
              <w:ind w:left="95" w:right="62"/>
              <w:rPr>
                <w:rFonts w:ascii="宋体" w:hAnsi="宋体" w:cs="宋体"/>
                <w:sz w:val="22"/>
                <w:szCs w:val="22"/>
              </w:rPr>
            </w:pPr>
            <w:r>
              <w:rPr>
                <w:rFonts w:ascii="宋体" w:hAnsi="宋体" w:cs="宋体"/>
                <w:spacing w:val="2"/>
                <w:sz w:val="22"/>
                <w:szCs w:val="22"/>
              </w:rPr>
              <w:t>同一起事件中，发现</w:t>
            </w:r>
            <w:r>
              <w:rPr>
                <w:rFonts w:ascii="宋体" w:hAnsi="宋体" w:cs="宋体"/>
                <w:sz w:val="22"/>
                <w:szCs w:val="22"/>
              </w:rPr>
              <w:t xml:space="preserve"> </w:t>
            </w:r>
            <w:r>
              <w:rPr>
                <w:rFonts w:ascii="宋体" w:hAnsi="宋体" w:cs="宋体"/>
                <w:spacing w:val="8"/>
                <w:sz w:val="22"/>
                <w:szCs w:val="22"/>
              </w:rPr>
              <w:t>2</w:t>
            </w:r>
            <w:r>
              <w:rPr>
                <w:rFonts w:ascii="宋体" w:hAnsi="宋体" w:cs="宋体"/>
                <w:spacing w:val="7"/>
                <w:sz w:val="22"/>
                <w:szCs w:val="22"/>
              </w:rPr>
              <w:t>0</w:t>
            </w:r>
            <w:r>
              <w:rPr>
                <w:rFonts w:ascii="宋体" w:hAnsi="宋体" w:cs="宋体"/>
                <w:spacing w:val="7"/>
                <w:sz w:val="22"/>
                <w:szCs w:val="22"/>
              </w:rPr>
              <w:t>例及以上钩端螺旋</w:t>
            </w:r>
            <w:r>
              <w:rPr>
                <w:rFonts w:ascii="宋体" w:hAnsi="宋体" w:cs="宋体"/>
                <w:sz w:val="22"/>
                <w:szCs w:val="22"/>
              </w:rPr>
              <w:t xml:space="preserve"> </w:t>
            </w:r>
            <w:r>
              <w:rPr>
                <w:rFonts w:ascii="宋体" w:hAnsi="宋体" w:cs="宋体"/>
                <w:spacing w:val="22"/>
                <w:sz w:val="22"/>
                <w:szCs w:val="22"/>
              </w:rPr>
              <w:t>体病病例。</w:t>
            </w:r>
          </w:p>
        </w:tc>
        <w:tc>
          <w:tcPr>
            <w:tcW w:w="2099" w:type="dxa"/>
            <w:tcBorders>
              <w:top w:val="single" w:sz="2" w:space="0" w:color="000000"/>
              <w:bottom w:val="single" w:sz="2" w:space="0" w:color="000000"/>
            </w:tcBorders>
          </w:tcPr>
          <w:p w:rsidR="00260E12" w:rsidRDefault="00260E12">
            <w:pPr>
              <w:spacing w:line="280" w:lineRule="auto"/>
              <w:rPr>
                <w:rFonts w:ascii="Arial"/>
                <w:sz w:val="22"/>
                <w:szCs w:val="22"/>
              </w:rPr>
            </w:pPr>
          </w:p>
          <w:p w:rsidR="00260E12" w:rsidRDefault="00260E12">
            <w:pPr>
              <w:spacing w:line="280" w:lineRule="auto"/>
              <w:rPr>
                <w:rFonts w:ascii="Arial"/>
                <w:sz w:val="22"/>
                <w:szCs w:val="22"/>
              </w:rPr>
            </w:pPr>
          </w:p>
          <w:p w:rsidR="00260E12" w:rsidRDefault="00424B5F">
            <w:pPr>
              <w:spacing w:before="72" w:line="214" w:lineRule="auto"/>
              <w:ind w:left="86" w:right="62"/>
              <w:rPr>
                <w:rFonts w:ascii="宋体" w:hAnsi="宋体" w:cs="宋体"/>
                <w:sz w:val="22"/>
                <w:szCs w:val="22"/>
              </w:rPr>
            </w:pPr>
            <w:r>
              <w:rPr>
                <w:rFonts w:ascii="宋体" w:hAnsi="宋体" w:cs="宋体"/>
                <w:spacing w:val="2"/>
                <w:sz w:val="22"/>
                <w:szCs w:val="22"/>
              </w:rPr>
              <w:t>同一起事件中，发现</w:t>
            </w:r>
            <w:r>
              <w:rPr>
                <w:rFonts w:ascii="宋体" w:hAnsi="宋体" w:cs="宋体"/>
                <w:spacing w:val="2"/>
                <w:sz w:val="22"/>
                <w:szCs w:val="22"/>
              </w:rPr>
              <w:t xml:space="preserve"> 5~19</w:t>
            </w:r>
            <w:r>
              <w:rPr>
                <w:rFonts w:ascii="宋体" w:hAnsi="宋体" w:cs="宋体"/>
                <w:spacing w:val="2"/>
                <w:sz w:val="22"/>
                <w:szCs w:val="22"/>
              </w:rPr>
              <w:t>例钩端螺旋体</w:t>
            </w:r>
            <w:r>
              <w:rPr>
                <w:rFonts w:ascii="宋体" w:hAnsi="宋体" w:cs="宋体"/>
                <w:spacing w:val="2"/>
                <w:sz w:val="22"/>
                <w:szCs w:val="22"/>
              </w:rPr>
              <w:t xml:space="preserve"> </w:t>
            </w:r>
            <w:r>
              <w:rPr>
                <w:rFonts w:ascii="宋体" w:hAnsi="宋体" w:cs="宋体"/>
                <w:spacing w:val="2"/>
                <w:sz w:val="22"/>
                <w:szCs w:val="22"/>
              </w:rPr>
              <w:t>病病例。</w:t>
            </w:r>
          </w:p>
        </w:tc>
        <w:tc>
          <w:tcPr>
            <w:tcW w:w="2160" w:type="dxa"/>
            <w:tcBorders>
              <w:top w:val="single" w:sz="2" w:space="0" w:color="000000"/>
              <w:bottom w:val="single" w:sz="2" w:space="0" w:color="000000"/>
            </w:tcBorders>
          </w:tcPr>
          <w:p w:rsidR="00260E12" w:rsidRDefault="00424B5F">
            <w:pPr>
              <w:spacing w:before="275" w:line="206" w:lineRule="auto"/>
              <w:ind w:left="88" w:right="93"/>
              <w:rPr>
                <w:rFonts w:ascii="宋体" w:hAnsi="宋体" w:cs="宋体"/>
                <w:sz w:val="22"/>
                <w:szCs w:val="22"/>
              </w:rPr>
            </w:pPr>
            <w:r>
              <w:rPr>
                <w:rFonts w:ascii="宋体" w:hAnsi="宋体" w:cs="宋体"/>
                <w:spacing w:val="2"/>
                <w:sz w:val="22"/>
                <w:szCs w:val="22"/>
              </w:rPr>
              <w:t>7</w:t>
            </w:r>
            <w:r>
              <w:rPr>
                <w:rFonts w:ascii="宋体" w:hAnsi="宋体" w:cs="宋体"/>
                <w:spacing w:val="1"/>
                <w:sz w:val="22"/>
                <w:szCs w:val="22"/>
              </w:rPr>
              <w:t>天内，同一自然村</w:t>
            </w:r>
            <w:r>
              <w:rPr>
                <w:rFonts w:ascii="宋体" w:hAnsi="宋体" w:cs="宋体"/>
                <w:sz w:val="22"/>
                <w:szCs w:val="22"/>
              </w:rPr>
              <w:t xml:space="preserve"> </w:t>
            </w:r>
            <w:r>
              <w:rPr>
                <w:rFonts w:ascii="宋体" w:hAnsi="宋体" w:cs="宋体"/>
                <w:spacing w:val="-1"/>
                <w:sz w:val="22"/>
                <w:szCs w:val="22"/>
              </w:rPr>
              <w:t>寨、建筑工地等集体</w:t>
            </w:r>
            <w:r>
              <w:rPr>
                <w:rFonts w:ascii="宋体" w:hAnsi="宋体" w:cs="宋体"/>
                <w:sz w:val="22"/>
                <w:szCs w:val="22"/>
              </w:rPr>
              <w:t xml:space="preserve"> </w:t>
            </w:r>
            <w:r>
              <w:rPr>
                <w:rFonts w:ascii="宋体" w:hAnsi="宋体" w:cs="宋体"/>
                <w:spacing w:val="7"/>
                <w:sz w:val="22"/>
                <w:szCs w:val="22"/>
              </w:rPr>
              <w:t>单</w:t>
            </w:r>
            <w:r>
              <w:rPr>
                <w:rFonts w:ascii="宋体" w:hAnsi="宋体" w:cs="宋体"/>
                <w:spacing w:val="4"/>
                <w:sz w:val="22"/>
                <w:szCs w:val="22"/>
              </w:rPr>
              <w:t>位，发现</w:t>
            </w:r>
            <w:r>
              <w:rPr>
                <w:rFonts w:ascii="宋体" w:hAnsi="宋体" w:cs="宋体"/>
                <w:spacing w:val="4"/>
                <w:sz w:val="22"/>
                <w:szCs w:val="22"/>
              </w:rPr>
              <w:t>5</w:t>
            </w:r>
            <w:r>
              <w:rPr>
                <w:rFonts w:ascii="宋体" w:hAnsi="宋体" w:cs="宋体"/>
                <w:spacing w:val="4"/>
                <w:sz w:val="22"/>
                <w:szCs w:val="22"/>
              </w:rPr>
              <w:t>例及以</w:t>
            </w:r>
            <w:r>
              <w:rPr>
                <w:rFonts w:ascii="宋体" w:hAnsi="宋体" w:cs="宋体"/>
                <w:sz w:val="22"/>
                <w:szCs w:val="22"/>
              </w:rPr>
              <w:t xml:space="preserve"> </w:t>
            </w:r>
            <w:r>
              <w:rPr>
                <w:rFonts w:ascii="宋体" w:hAnsi="宋体" w:cs="宋体"/>
                <w:spacing w:val="2"/>
                <w:sz w:val="22"/>
                <w:szCs w:val="22"/>
              </w:rPr>
              <w:t>上钩端螺旋体病</w:t>
            </w:r>
            <w:r>
              <w:rPr>
                <w:rFonts w:ascii="宋体" w:hAnsi="宋体" w:cs="宋体"/>
                <w:spacing w:val="1"/>
                <w:sz w:val="22"/>
                <w:szCs w:val="22"/>
              </w:rPr>
              <w:t>病</w:t>
            </w:r>
            <w:r>
              <w:rPr>
                <w:rFonts w:ascii="宋体" w:hAnsi="宋体" w:cs="宋体"/>
                <w:sz w:val="22"/>
                <w:szCs w:val="22"/>
              </w:rPr>
              <w:t xml:space="preserve"> </w:t>
            </w:r>
            <w:r>
              <w:rPr>
                <w:rFonts w:ascii="宋体" w:hAnsi="宋体" w:cs="宋体"/>
                <w:spacing w:val="3"/>
                <w:sz w:val="22"/>
                <w:szCs w:val="22"/>
              </w:rPr>
              <w:t>例</w:t>
            </w:r>
            <w:r>
              <w:rPr>
                <w:rFonts w:ascii="宋体" w:hAnsi="宋体" w:cs="宋体"/>
                <w:spacing w:val="2"/>
                <w:sz w:val="22"/>
                <w:szCs w:val="22"/>
              </w:rPr>
              <w:t>，或出现</w:t>
            </w:r>
            <w:r>
              <w:rPr>
                <w:rFonts w:ascii="宋体" w:hAnsi="宋体" w:cs="宋体"/>
                <w:spacing w:val="2"/>
                <w:sz w:val="22"/>
                <w:szCs w:val="22"/>
              </w:rPr>
              <w:t>1</w:t>
            </w:r>
            <w:r>
              <w:rPr>
                <w:rFonts w:ascii="宋体" w:hAnsi="宋体" w:cs="宋体"/>
                <w:spacing w:val="2"/>
                <w:sz w:val="22"/>
                <w:szCs w:val="22"/>
              </w:rPr>
              <w:t>例及以</w:t>
            </w:r>
            <w:r>
              <w:rPr>
                <w:rFonts w:ascii="宋体" w:hAnsi="宋体" w:cs="宋体"/>
                <w:sz w:val="22"/>
                <w:szCs w:val="22"/>
              </w:rPr>
              <w:t xml:space="preserve"> </w:t>
            </w:r>
            <w:r>
              <w:rPr>
                <w:rFonts w:ascii="宋体" w:hAnsi="宋体" w:cs="宋体"/>
                <w:spacing w:val="20"/>
                <w:sz w:val="22"/>
                <w:szCs w:val="22"/>
              </w:rPr>
              <w:t>上</w:t>
            </w:r>
            <w:r>
              <w:rPr>
                <w:rFonts w:ascii="宋体" w:hAnsi="宋体" w:cs="宋体"/>
                <w:spacing w:val="18"/>
                <w:sz w:val="22"/>
                <w:szCs w:val="22"/>
              </w:rPr>
              <w:t>死亡病例。</w:t>
            </w:r>
          </w:p>
        </w:tc>
      </w:tr>
      <w:tr w:rsidR="00260E12">
        <w:trPr>
          <w:trHeight w:val="1459"/>
        </w:trPr>
        <w:tc>
          <w:tcPr>
            <w:tcW w:w="660" w:type="dxa"/>
            <w:tcBorders>
              <w:top w:val="single" w:sz="2" w:space="0" w:color="000000"/>
              <w:bottom w:val="single" w:sz="2" w:space="0" w:color="000000"/>
            </w:tcBorders>
          </w:tcPr>
          <w:p w:rsidR="00260E12" w:rsidRDefault="00260E12">
            <w:pPr>
              <w:spacing w:line="304" w:lineRule="auto"/>
              <w:rPr>
                <w:rFonts w:ascii="Arial"/>
                <w:sz w:val="22"/>
                <w:szCs w:val="22"/>
              </w:rPr>
            </w:pPr>
          </w:p>
          <w:p w:rsidR="00260E12" w:rsidRDefault="00260E12">
            <w:pPr>
              <w:spacing w:line="305" w:lineRule="auto"/>
              <w:rPr>
                <w:rFonts w:ascii="Arial"/>
                <w:sz w:val="22"/>
                <w:szCs w:val="22"/>
              </w:rPr>
            </w:pPr>
          </w:p>
          <w:p w:rsidR="00260E12" w:rsidRDefault="00424B5F">
            <w:pPr>
              <w:spacing w:before="71" w:line="186" w:lineRule="auto"/>
              <w:ind w:left="35" w:firstLineChars="100" w:firstLine="214"/>
              <w:rPr>
                <w:rFonts w:ascii="宋体" w:hAnsi="宋体" w:cs="宋体"/>
                <w:sz w:val="22"/>
                <w:szCs w:val="22"/>
              </w:rPr>
            </w:pPr>
            <w:r>
              <w:rPr>
                <w:rFonts w:ascii="宋体" w:hAnsi="宋体" w:cs="宋体"/>
                <w:spacing w:val="-3"/>
                <w:sz w:val="22"/>
                <w:szCs w:val="22"/>
              </w:rPr>
              <w:t>24</w:t>
            </w:r>
          </w:p>
        </w:tc>
        <w:tc>
          <w:tcPr>
            <w:tcW w:w="1356" w:type="dxa"/>
            <w:tcBorders>
              <w:top w:val="single" w:sz="2" w:space="0" w:color="000000"/>
              <w:bottom w:val="single" w:sz="2" w:space="0" w:color="000000"/>
            </w:tcBorders>
          </w:tcPr>
          <w:p w:rsidR="00260E12" w:rsidRDefault="00260E12">
            <w:pPr>
              <w:spacing w:line="276" w:lineRule="auto"/>
              <w:rPr>
                <w:rFonts w:ascii="Arial"/>
                <w:sz w:val="22"/>
                <w:szCs w:val="22"/>
              </w:rPr>
            </w:pPr>
          </w:p>
          <w:p w:rsidR="00260E12" w:rsidRDefault="00260E12">
            <w:pPr>
              <w:spacing w:line="277" w:lineRule="auto"/>
              <w:rPr>
                <w:rFonts w:ascii="Arial"/>
                <w:sz w:val="22"/>
                <w:szCs w:val="22"/>
              </w:rPr>
            </w:pPr>
          </w:p>
          <w:p w:rsidR="00260E12" w:rsidRDefault="00424B5F">
            <w:pPr>
              <w:spacing w:before="72" w:line="220" w:lineRule="auto"/>
              <w:ind w:left="179"/>
              <w:rPr>
                <w:rFonts w:ascii="宋体" w:hAnsi="宋体" w:cs="宋体"/>
                <w:sz w:val="22"/>
                <w:szCs w:val="22"/>
              </w:rPr>
            </w:pPr>
            <w:r>
              <w:rPr>
                <w:rFonts w:ascii="宋体" w:hAnsi="宋体" w:cs="宋体"/>
                <w:spacing w:val="4"/>
                <w:sz w:val="22"/>
                <w:szCs w:val="22"/>
              </w:rPr>
              <w:t>血吸虫</w:t>
            </w:r>
            <w:r>
              <w:rPr>
                <w:rFonts w:ascii="宋体" w:hAnsi="宋体" w:cs="宋体"/>
                <w:spacing w:val="3"/>
                <w:sz w:val="22"/>
                <w:szCs w:val="22"/>
              </w:rPr>
              <w:t>病</w:t>
            </w:r>
          </w:p>
        </w:tc>
        <w:tc>
          <w:tcPr>
            <w:tcW w:w="2091" w:type="dxa"/>
            <w:tcBorders>
              <w:top w:val="single" w:sz="2" w:space="0" w:color="000000"/>
              <w:bottom w:val="single" w:sz="2" w:space="0" w:color="000000"/>
            </w:tcBorders>
          </w:tcPr>
          <w:p w:rsidR="00260E12" w:rsidRDefault="00260E12">
            <w:pPr>
              <w:rPr>
                <w:rFonts w:ascii="Arial"/>
                <w:sz w:val="22"/>
                <w:szCs w:val="22"/>
              </w:rPr>
            </w:pPr>
          </w:p>
        </w:tc>
        <w:tc>
          <w:tcPr>
            <w:tcW w:w="2208" w:type="dxa"/>
            <w:tcBorders>
              <w:top w:val="single" w:sz="2" w:space="0" w:color="000000"/>
              <w:bottom w:val="single" w:sz="2" w:space="0" w:color="000000"/>
            </w:tcBorders>
          </w:tcPr>
          <w:p w:rsidR="00260E12" w:rsidRDefault="00424B5F">
            <w:pPr>
              <w:spacing w:before="164" w:line="216" w:lineRule="auto"/>
              <w:ind w:left="73"/>
              <w:rPr>
                <w:rFonts w:ascii="宋体" w:hAnsi="宋体" w:cs="宋体"/>
                <w:sz w:val="22"/>
                <w:szCs w:val="22"/>
              </w:rPr>
            </w:pPr>
            <w:r>
              <w:rPr>
                <w:rFonts w:ascii="宋体" w:hAnsi="宋体" w:cs="宋体"/>
                <w:spacing w:val="2"/>
                <w:sz w:val="22"/>
                <w:szCs w:val="22"/>
              </w:rPr>
              <w:t>14</w:t>
            </w:r>
            <w:r>
              <w:rPr>
                <w:rFonts w:ascii="宋体" w:hAnsi="宋体" w:cs="宋体"/>
                <w:spacing w:val="2"/>
                <w:sz w:val="22"/>
                <w:szCs w:val="22"/>
              </w:rPr>
              <w:t>天内，以行政村为</w:t>
            </w:r>
            <w:r>
              <w:rPr>
                <w:rFonts w:ascii="宋体" w:hAnsi="宋体" w:cs="宋体"/>
                <w:spacing w:val="2"/>
                <w:sz w:val="22"/>
                <w:szCs w:val="22"/>
              </w:rPr>
              <w:t xml:space="preserve"> </w:t>
            </w:r>
            <w:r>
              <w:rPr>
                <w:rFonts w:ascii="宋体" w:hAnsi="宋体" w:cs="宋体"/>
                <w:spacing w:val="2"/>
                <w:sz w:val="22"/>
                <w:szCs w:val="22"/>
              </w:rPr>
              <w:t>单位，发现</w:t>
            </w:r>
            <w:r>
              <w:rPr>
                <w:rFonts w:ascii="宋体" w:hAnsi="宋体" w:cs="宋体"/>
                <w:spacing w:val="2"/>
                <w:sz w:val="22"/>
                <w:szCs w:val="22"/>
              </w:rPr>
              <w:t>10</w:t>
            </w:r>
            <w:r>
              <w:rPr>
                <w:rFonts w:ascii="宋体" w:hAnsi="宋体" w:cs="宋体"/>
                <w:spacing w:val="2"/>
                <w:sz w:val="22"/>
                <w:szCs w:val="22"/>
              </w:rPr>
              <w:t>例及以上当地感染的急性血</w:t>
            </w:r>
            <w:r>
              <w:rPr>
                <w:rFonts w:ascii="宋体" w:hAnsi="宋体" w:cs="宋体"/>
                <w:spacing w:val="2"/>
                <w:sz w:val="22"/>
                <w:szCs w:val="22"/>
              </w:rPr>
              <w:t xml:space="preserve"> </w:t>
            </w:r>
            <w:r>
              <w:rPr>
                <w:rFonts w:ascii="宋体" w:hAnsi="宋体" w:cs="宋体"/>
                <w:spacing w:val="2"/>
                <w:sz w:val="22"/>
                <w:szCs w:val="22"/>
              </w:rPr>
              <w:t>吸虫病病例。</w:t>
            </w:r>
          </w:p>
        </w:tc>
        <w:tc>
          <w:tcPr>
            <w:tcW w:w="2219" w:type="dxa"/>
            <w:tcBorders>
              <w:top w:val="single" w:sz="2" w:space="0" w:color="000000"/>
              <w:bottom w:val="single" w:sz="2" w:space="0" w:color="000000"/>
            </w:tcBorders>
          </w:tcPr>
          <w:p w:rsidR="00260E12" w:rsidRDefault="00424B5F">
            <w:pPr>
              <w:spacing w:before="287" w:line="208" w:lineRule="auto"/>
              <w:ind w:left="95" w:right="106"/>
              <w:rPr>
                <w:rFonts w:ascii="宋体" w:hAnsi="宋体" w:cs="宋体"/>
                <w:sz w:val="22"/>
                <w:szCs w:val="22"/>
              </w:rPr>
            </w:pPr>
            <w:r>
              <w:rPr>
                <w:rFonts w:ascii="宋体" w:hAnsi="宋体" w:cs="宋体"/>
                <w:spacing w:val="2"/>
                <w:sz w:val="22"/>
                <w:szCs w:val="22"/>
              </w:rPr>
              <w:t>14</w:t>
            </w:r>
            <w:r>
              <w:rPr>
                <w:rFonts w:ascii="宋体" w:hAnsi="宋体" w:cs="宋体"/>
                <w:spacing w:val="2"/>
                <w:sz w:val="22"/>
                <w:szCs w:val="22"/>
              </w:rPr>
              <w:t>天内，以行政村为</w:t>
            </w:r>
            <w:r>
              <w:rPr>
                <w:rFonts w:ascii="宋体" w:hAnsi="宋体" w:cs="宋体"/>
                <w:spacing w:val="2"/>
                <w:sz w:val="22"/>
                <w:szCs w:val="22"/>
              </w:rPr>
              <w:t xml:space="preserve"> </w:t>
            </w:r>
            <w:r>
              <w:rPr>
                <w:rFonts w:ascii="宋体" w:hAnsi="宋体" w:cs="宋体"/>
                <w:spacing w:val="2"/>
                <w:sz w:val="22"/>
                <w:szCs w:val="22"/>
              </w:rPr>
              <w:t>单位，发现</w:t>
            </w:r>
            <w:r>
              <w:rPr>
                <w:rFonts w:ascii="宋体" w:hAnsi="宋体" w:cs="宋体"/>
                <w:spacing w:val="2"/>
                <w:sz w:val="22"/>
                <w:szCs w:val="22"/>
              </w:rPr>
              <w:t>1~9</w:t>
            </w:r>
            <w:r>
              <w:rPr>
                <w:rFonts w:ascii="宋体" w:hAnsi="宋体" w:cs="宋体"/>
                <w:spacing w:val="2"/>
                <w:sz w:val="22"/>
                <w:szCs w:val="22"/>
              </w:rPr>
              <w:t>例当</w:t>
            </w:r>
            <w:r>
              <w:rPr>
                <w:rFonts w:ascii="宋体" w:hAnsi="宋体" w:cs="宋体"/>
                <w:spacing w:val="2"/>
                <w:sz w:val="22"/>
                <w:szCs w:val="22"/>
              </w:rPr>
              <w:t xml:space="preserve"> </w:t>
            </w:r>
            <w:r>
              <w:rPr>
                <w:rFonts w:ascii="宋体" w:hAnsi="宋体" w:cs="宋体"/>
                <w:spacing w:val="2"/>
                <w:sz w:val="22"/>
                <w:szCs w:val="22"/>
              </w:rPr>
              <w:t>地感染的急性血吸虫病病例。</w:t>
            </w:r>
          </w:p>
        </w:tc>
        <w:tc>
          <w:tcPr>
            <w:tcW w:w="2099" w:type="dxa"/>
            <w:tcBorders>
              <w:top w:val="single" w:sz="2" w:space="0" w:color="000000"/>
              <w:bottom w:val="single" w:sz="2" w:space="0" w:color="000000"/>
            </w:tcBorders>
          </w:tcPr>
          <w:p w:rsidR="00260E12" w:rsidRDefault="00260E12">
            <w:pPr>
              <w:spacing w:line="334" w:lineRule="auto"/>
              <w:rPr>
                <w:rFonts w:ascii="Arial"/>
                <w:sz w:val="22"/>
                <w:szCs w:val="22"/>
              </w:rPr>
            </w:pPr>
          </w:p>
          <w:p w:rsidR="00260E12" w:rsidRDefault="00424B5F">
            <w:pPr>
              <w:spacing w:before="72" w:line="217" w:lineRule="auto"/>
              <w:ind w:left="86" w:right="82"/>
              <w:rPr>
                <w:rFonts w:ascii="宋体" w:hAnsi="宋体" w:cs="宋体"/>
                <w:sz w:val="22"/>
                <w:szCs w:val="22"/>
              </w:rPr>
            </w:pPr>
            <w:r>
              <w:rPr>
                <w:rFonts w:ascii="宋体" w:hAnsi="宋体" w:cs="宋体"/>
                <w:spacing w:val="2"/>
                <w:sz w:val="22"/>
                <w:szCs w:val="22"/>
              </w:rPr>
              <w:t>发现本地新感染的血吸虫病病例和感染性钉螺。</w:t>
            </w:r>
          </w:p>
        </w:tc>
        <w:tc>
          <w:tcPr>
            <w:tcW w:w="2160" w:type="dxa"/>
            <w:tcBorders>
              <w:top w:val="single" w:sz="2" w:space="0" w:color="000000"/>
              <w:bottom w:val="single" w:sz="2" w:space="0" w:color="000000"/>
            </w:tcBorders>
          </w:tcPr>
          <w:p w:rsidR="00260E12" w:rsidRDefault="00260E12">
            <w:pPr>
              <w:spacing w:line="334" w:lineRule="auto"/>
              <w:rPr>
                <w:rFonts w:ascii="Arial"/>
                <w:sz w:val="22"/>
                <w:szCs w:val="22"/>
              </w:rPr>
            </w:pPr>
          </w:p>
          <w:p w:rsidR="00260E12" w:rsidRDefault="00424B5F">
            <w:pPr>
              <w:spacing w:before="72" w:line="209" w:lineRule="auto"/>
              <w:ind w:left="88" w:right="75"/>
              <w:rPr>
                <w:rFonts w:ascii="宋体" w:hAnsi="宋体" w:cs="宋体"/>
                <w:sz w:val="22"/>
                <w:szCs w:val="22"/>
              </w:rPr>
            </w:pPr>
            <w:r>
              <w:rPr>
                <w:rFonts w:ascii="宋体" w:hAnsi="宋体" w:cs="宋体"/>
                <w:spacing w:val="2"/>
                <w:sz w:val="22"/>
                <w:szCs w:val="22"/>
              </w:rPr>
              <w:t>发现本地新感染的血吸虫病病例和感染性钉螺。</w:t>
            </w:r>
          </w:p>
        </w:tc>
      </w:tr>
    </w:tbl>
    <w:p w:rsidR="00260E12" w:rsidRDefault="00260E12">
      <w:pPr>
        <w:rPr>
          <w:rFonts w:ascii="Arial"/>
        </w:rPr>
      </w:pPr>
    </w:p>
    <w:p w:rsidR="00260E12" w:rsidRDefault="00260E12">
      <w:pPr>
        <w:sectPr w:rsidR="00260E12">
          <w:pgSz w:w="16820" w:h="11900"/>
          <w:pgMar w:top="1011" w:right="2204" w:bottom="400" w:left="1599" w:header="0" w:footer="0" w:gutter="0"/>
          <w:cols w:space="720"/>
        </w:sectPr>
      </w:pPr>
    </w:p>
    <w:p w:rsidR="00260E12" w:rsidRDefault="00260E12"/>
    <w:p w:rsidR="00260E12" w:rsidRDefault="00260E12">
      <w:pPr>
        <w:spacing w:line="16" w:lineRule="exact"/>
      </w:pPr>
    </w:p>
    <w:tbl>
      <w:tblPr>
        <w:tblStyle w:val="TableNormal"/>
        <w:tblW w:w="12649" w:type="dxa"/>
        <w:tblInd w:w="45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633"/>
        <w:gridCol w:w="1021"/>
        <w:gridCol w:w="2188"/>
        <w:gridCol w:w="2119"/>
        <w:gridCol w:w="2233"/>
        <w:gridCol w:w="2262"/>
        <w:gridCol w:w="2193"/>
      </w:tblGrid>
      <w:tr w:rsidR="00260E12">
        <w:trPr>
          <w:trHeight w:val="320"/>
        </w:trPr>
        <w:tc>
          <w:tcPr>
            <w:tcW w:w="633" w:type="dxa"/>
            <w:vMerge w:val="restart"/>
            <w:tcBorders>
              <w:top w:val="single" w:sz="2" w:space="0" w:color="000000"/>
              <w:bottom w:val="nil"/>
            </w:tcBorders>
          </w:tcPr>
          <w:p w:rsidR="00260E12" w:rsidRDefault="00424B5F">
            <w:pPr>
              <w:spacing w:before="205" w:line="219" w:lineRule="auto"/>
              <w:ind w:left="27"/>
              <w:rPr>
                <w:rFonts w:ascii="宋体" w:hAnsi="宋体" w:cs="宋体"/>
                <w:sz w:val="22"/>
                <w:szCs w:val="22"/>
              </w:rPr>
            </w:pPr>
            <w:r>
              <w:rPr>
                <w:rFonts w:ascii="宋体" w:hAnsi="宋体" w:cs="宋体"/>
                <w:spacing w:val="4"/>
                <w:sz w:val="22"/>
                <w:szCs w:val="22"/>
              </w:rPr>
              <w:t>编号</w:t>
            </w:r>
          </w:p>
        </w:tc>
        <w:tc>
          <w:tcPr>
            <w:tcW w:w="1021" w:type="dxa"/>
            <w:vMerge w:val="restart"/>
            <w:tcBorders>
              <w:top w:val="single" w:sz="2" w:space="0" w:color="000000"/>
              <w:bottom w:val="nil"/>
            </w:tcBorders>
          </w:tcPr>
          <w:p w:rsidR="00260E12" w:rsidRDefault="00424B5F">
            <w:pPr>
              <w:spacing w:before="206" w:line="219" w:lineRule="auto"/>
              <w:ind w:left="123"/>
              <w:rPr>
                <w:rFonts w:ascii="宋体" w:hAnsi="宋体" w:cs="宋体"/>
                <w:sz w:val="22"/>
                <w:szCs w:val="22"/>
              </w:rPr>
            </w:pPr>
            <w:r>
              <w:rPr>
                <w:rFonts w:ascii="宋体" w:hAnsi="宋体" w:cs="宋体"/>
                <w:spacing w:val="4"/>
                <w:sz w:val="22"/>
                <w:szCs w:val="22"/>
              </w:rPr>
              <w:t>病种</w:t>
            </w:r>
            <w:r>
              <w:rPr>
                <w:rFonts w:ascii="宋体" w:hAnsi="宋体" w:cs="宋体"/>
                <w:spacing w:val="4"/>
                <w:sz w:val="22"/>
                <w:szCs w:val="22"/>
              </w:rPr>
              <w:t>/</w:t>
            </w:r>
            <w:r>
              <w:rPr>
                <w:rFonts w:ascii="宋体" w:hAnsi="宋体" w:cs="宋体"/>
                <w:spacing w:val="4"/>
                <w:sz w:val="22"/>
                <w:szCs w:val="22"/>
              </w:rPr>
              <w:t>事件</w:t>
            </w:r>
          </w:p>
        </w:tc>
        <w:tc>
          <w:tcPr>
            <w:tcW w:w="8802" w:type="dxa"/>
            <w:gridSpan w:val="4"/>
            <w:tcBorders>
              <w:top w:val="single" w:sz="2" w:space="0" w:color="000000"/>
              <w:bottom w:val="single" w:sz="2" w:space="0" w:color="000000"/>
            </w:tcBorders>
          </w:tcPr>
          <w:p w:rsidR="00260E12" w:rsidRDefault="00424B5F">
            <w:pPr>
              <w:spacing w:before="39" w:line="228" w:lineRule="auto"/>
              <w:ind w:left="2940"/>
              <w:rPr>
                <w:rFonts w:ascii="宋体" w:hAnsi="宋体" w:cs="宋体"/>
                <w:sz w:val="22"/>
                <w:szCs w:val="22"/>
              </w:rPr>
            </w:pPr>
            <w:r>
              <w:rPr>
                <w:rFonts w:ascii="宋体" w:hAnsi="宋体" w:cs="宋体"/>
                <w:spacing w:val="5"/>
                <w:sz w:val="22"/>
                <w:szCs w:val="22"/>
              </w:rPr>
              <w:t>事</w:t>
            </w:r>
            <w:r>
              <w:rPr>
                <w:rFonts w:ascii="宋体" w:hAnsi="宋体" w:cs="宋体"/>
                <w:spacing w:val="5"/>
                <w:sz w:val="22"/>
                <w:szCs w:val="22"/>
              </w:rPr>
              <w:t xml:space="preserve">      </w:t>
            </w:r>
            <w:r>
              <w:rPr>
                <w:rFonts w:ascii="宋体" w:hAnsi="宋体" w:cs="宋体"/>
                <w:spacing w:val="5"/>
                <w:sz w:val="22"/>
                <w:szCs w:val="22"/>
              </w:rPr>
              <w:t>件</w:t>
            </w:r>
            <w:r>
              <w:rPr>
                <w:rFonts w:ascii="宋体" w:hAnsi="宋体" w:cs="宋体"/>
                <w:spacing w:val="5"/>
                <w:sz w:val="22"/>
                <w:szCs w:val="22"/>
              </w:rPr>
              <w:t xml:space="preserve">     </w:t>
            </w:r>
            <w:r>
              <w:rPr>
                <w:rFonts w:ascii="宋体" w:hAnsi="宋体" w:cs="宋体"/>
                <w:spacing w:val="5"/>
                <w:sz w:val="22"/>
                <w:szCs w:val="22"/>
              </w:rPr>
              <w:t>分</w:t>
            </w:r>
            <w:r>
              <w:rPr>
                <w:rFonts w:ascii="宋体" w:hAnsi="宋体" w:cs="宋体"/>
                <w:spacing w:val="5"/>
                <w:sz w:val="22"/>
                <w:szCs w:val="22"/>
              </w:rPr>
              <w:t xml:space="preserve">      </w:t>
            </w:r>
            <w:r>
              <w:rPr>
                <w:rFonts w:ascii="宋体" w:hAnsi="宋体" w:cs="宋体"/>
                <w:spacing w:val="5"/>
                <w:sz w:val="22"/>
                <w:szCs w:val="22"/>
              </w:rPr>
              <w:t>级</w:t>
            </w:r>
          </w:p>
        </w:tc>
        <w:tc>
          <w:tcPr>
            <w:tcW w:w="2193" w:type="dxa"/>
            <w:vMerge w:val="restart"/>
            <w:tcBorders>
              <w:top w:val="single" w:sz="2" w:space="0" w:color="000000"/>
              <w:bottom w:val="nil"/>
            </w:tcBorders>
          </w:tcPr>
          <w:p w:rsidR="00260E12" w:rsidRDefault="00424B5F">
            <w:pPr>
              <w:spacing w:before="207" w:line="218" w:lineRule="auto"/>
              <w:ind w:left="648"/>
              <w:rPr>
                <w:rFonts w:ascii="宋体" w:hAnsi="宋体" w:cs="宋体"/>
                <w:sz w:val="22"/>
                <w:szCs w:val="22"/>
              </w:rPr>
            </w:pPr>
            <w:r>
              <w:rPr>
                <w:rFonts w:ascii="宋体" w:hAnsi="宋体" w:cs="宋体"/>
                <w:spacing w:val="-2"/>
                <w:sz w:val="22"/>
                <w:szCs w:val="22"/>
              </w:rPr>
              <w:t>报告</w:t>
            </w:r>
            <w:r>
              <w:rPr>
                <w:rFonts w:ascii="宋体" w:hAnsi="宋体" w:cs="宋体"/>
                <w:spacing w:val="-1"/>
                <w:sz w:val="22"/>
                <w:szCs w:val="22"/>
              </w:rPr>
              <w:t>标准</w:t>
            </w:r>
          </w:p>
        </w:tc>
      </w:tr>
      <w:tr w:rsidR="00260E12">
        <w:trPr>
          <w:trHeight w:val="305"/>
        </w:trPr>
        <w:tc>
          <w:tcPr>
            <w:tcW w:w="633" w:type="dxa"/>
            <w:vMerge/>
            <w:tcBorders>
              <w:top w:val="nil"/>
              <w:bottom w:val="single" w:sz="2" w:space="0" w:color="000000"/>
            </w:tcBorders>
          </w:tcPr>
          <w:p w:rsidR="00260E12" w:rsidRDefault="00260E12">
            <w:pPr>
              <w:rPr>
                <w:rFonts w:ascii="Arial"/>
                <w:sz w:val="22"/>
                <w:szCs w:val="22"/>
              </w:rPr>
            </w:pPr>
          </w:p>
        </w:tc>
        <w:tc>
          <w:tcPr>
            <w:tcW w:w="1021" w:type="dxa"/>
            <w:vMerge/>
            <w:tcBorders>
              <w:top w:val="nil"/>
              <w:bottom w:val="single" w:sz="2" w:space="0" w:color="000000"/>
            </w:tcBorders>
          </w:tcPr>
          <w:p w:rsidR="00260E12" w:rsidRDefault="00260E12">
            <w:pPr>
              <w:rPr>
                <w:rFonts w:ascii="Arial"/>
                <w:sz w:val="22"/>
                <w:szCs w:val="22"/>
              </w:rPr>
            </w:pPr>
          </w:p>
        </w:tc>
        <w:tc>
          <w:tcPr>
            <w:tcW w:w="2188" w:type="dxa"/>
            <w:tcBorders>
              <w:top w:val="single" w:sz="2" w:space="0" w:color="000000"/>
              <w:bottom w:val="single" w:sz="2" w:space="0" w:color="000000"/>
            </w:tcBorders>
          </w:tcPr>
          <w:p w:rsidR="00260E12" w:rsidRDefault="00424B5F">
            <w:pPr>
              <w:spacing w:before="41" w:line="219" w:lineRule="auto"/>
              <w:ind w:left="644"/>
              <w:rPr>
                <w:rFonts w:ascii="宋体" w:hAnsi="宋体" w:cs="宋体"/>
                <w:sz w:val="22"/>
                <w:szCs w:val="22"/>
              </w:rPr>
            </w:pPr>
            <w:r>
              <w:rPr>
                <w:rFonts w:ascii="宋体" w:hAnsi="宋体" w:cs="宋体"/>
                <w:spacing w:val="4"/>
                <w:sz w:val="22"/>
                <w:szCs w:val="22"/>
              </w:rPr>
              <w:t>特别重大</w:t>
            </w:r>
          </w:p>
        </w:tc>
        <w:tc>
          <w:tcPr>
            <w:tcW w:w="2119" w:type="dxa"/>
            <w:tcBorders>
              <w:top w:val="single" w:sz="2" w:space="0" w:color="000000"/>
              <w:bottom w:val="single" w:sz="2" w:space="0" w:color="000000"/>
            </w:tcBorders>
          </w:tcPr>
          <w:p w:rsidR="00260E12" w:rsidRDefault="00424B5F">
            <w:pPr>
              <w:spacing w:before="51" w:line="213" w:lineRule="auto"/>
              <w:ind w:left="866"/>
              <w:rPr>
                <w:rFonts w:ascii="宋体" w:hAnsi="宋体" w:cs="宋体"/>
                <w:sz w:val="22"/>
                <w:szCs w:val="22"/>
              </w:rPr>
            </w:pPr>
            <w:r>
              <w:rPr>
                <w:rFonts w:ascii="宋体" w:hAnsi="宋体" w:cs="宋体"/>
                <w:spacing w:val="4"/>
                <w:sz w:val="22"/>
                <w:szCs w:val="22"/>
              </w:rPr>
              <w:t>重大</w:t>
            </w:r>
          </w:p>
        </w:tc>
        <w:tc>
          <w:tcPr>
            <w:tcW w:w="2233" w:type="dxa"/>
            <w:tcBorders>
              <w:top w:val="single" w:sz="2" w:space="0" w:color="000000"/>
              <w:bottom w:val="single" w:sz="2" w:space="0" w:color="000000"/>
            </w:tcBorders>
          </w:tcPr>
          <w:p w:rsidR="00260E12" w:rsidRDefault="00424B5F">
            <w:pPr>
              <w:spacing w:before="45" w:line="218" w:lineRule="auto"/>
              <w:ind w:left="855"/>
              <w:rPr>
                <w:rFonts w:ascii="宋体" w:hAnsi="宋体" w:cs="宋体"/>
                <w:sz w:val="22"/>
                <w:szCs w:val="22"/>
              </w:rPr>
            </w:pPr>
            <w:r>
              <w:rPr>
                <w:rFonts w:ascii="宋体" w:hAnsi="宋体" w:cs="宋体"/>
                <w:spacing w:val="-17"/>
                <w:sz w:val="22"/>
                <w:szCs w:val="22"/>
              </w:rPr>
              <w:t>较</w:t>
            </w:r>
            <w:r>
              <w:rPr>
                <w:rFonts w:ascii="宋体" w:hAnsi="宋体" w:cs="宋体"/>
                <w:spacing w:val="-16"/>
                <w:sz w:val="22"/>
                <w:szCs w:val="22"/>
              </w:rPr>
              <w:t xml:space="preserve"> </w:t>
            </w:r>
            <w:r>
              <w:rPr>
                <w:rFonts w:ascii="宋体" w:hAnsi="宋体" w:cs="宋体"/>
                <w:spacing w:val="-16"/>
                <w:sz w:val="22"/>
                <w:szCs w:val="22"/>
              </w:rPr>
              <w:t>大</w:t>
            </w:r>
          </w:p>
        </w:tc>
        <w:tc>
          <w:tcPr>
            <w:tcW w:w="2262" w:type="dxa"/>
            <w:tcBorders>
              <w:top w:val="single" w:sz="2" w:space="0" w:color="000000"/>
              <w:bottom w:val="single" w:sz="2" w:space="0" w:color="000000"/>
            </w:tcBorders>
          </w:tcPr>
          <w:p w:rsidR="00260E12" w:rsidRDefault="00424B5F">
            <w:pPr>
              <w:spacing w:before="65" w:line="201" w:lineRule="auto"/>
              <w:ind w:left="846"/>
              <w:rPr>
                <w:rFonts w:ascii="宋体" w:hAnsi="宋体" w:cs="宋体"/>
                <w:sz w:val="22"/>
                <w:szCs w:val="22"/>
              </w:rPr>
            </w:pPr>
            <w:r>
              <w:rPr>
                <w:rFonts w:ascii="宋体" w:hAnsi="宋体" w:cs="宋体"/>
                <w:spacing w:val="5"/>
                <w:sz w:val="22"/>
                <w:szCs w:val="22"/>
              </w:rPr>
              <w:t>一</w:t>
            </w:r>
            <w:r>
              <w:rPr>
                <w:rFonts w:ascii="宋体" w:hAnsi="宋体" w:cs="宋体"/>
                <w:spacing w:val="4"/>
                <w:sz w:val="22"/>
                <w:szCs w:val="22"/>
              </w:rPr>
              <w:t>般</w:t>
            </w:r>
          </w:p>
        </w:tc>
        <w:tc>
          <w:tcPr>
            <w:tcW w:w="2193" w:type="dxa"/>
            <w:vMerge/>
            <w:tcBorders>
              <w:top w:val="nil"/>
              <w:bottom w:val="single" w:sz="2" w:space="0" w:color="000000"/>
            </w:tcBorders>
          </w:tcPr>
          <w:p w:rsidR="00260E12" w:rsidRDefault="00260E12">
            <w:pPr>
              <w:rPr>
                <w:rFonts w:ascii="Arial"/>
                <w:sz w:val="22"/>
                <w:szCs w:val="22"/>
              </w:rPr>
            </w:pPr>
          </w:p>
        </w:tc>
      </w:tr>
      <w:tr w:rsidR="00260E12">
        <w:trPr>
          <w:trHeight w:val="2873"/>
        </w:trPr>
        <w:tc>
          <w:tcPr>
            <w:tcW w:w="633" w:type="dxa"/>
            <w:tcBorders>
              <w:top w:val="single" w:sz="2" w:space="0" w:color="000000"/>
              <w:bottom w:val="single" w:sz="2" w:space="0" w:color="000000"/>
            </w:tcBorders>
          </w:tcPr>
          <w:p w:rsidR="00260E12" w:rsidRDefault="00260E12">
            <w:pPr>
              <w:spacing w:line="262" w:lineRule="auto"/>
              <w:rPr>
                <w:rFonts w:ascii="Arial"/>
                <w:sz w:val="22"/>
                <w:szCs w:val="22"/>
              </w:rPr>
            </w:pPr>
          </w:p>
          <w:p w:rsidR="00260E12" w:rsidRDefault="00260E12">
            <w:pPr>
              <w:spacing w:line="262" w:lineRule="auto"/>
              <w:rPr>
                <w:rFonts w:ascii="Arial"/>
                <w:sz w:val="22"/>
                <w:szCs w:val="22"/>
              </w:rPr>
            </w:pPr>
          </w:p>
          <w:p w:rsidR="00260E12" w:rsidRDefault="00260E12">
            <w:pPr>
              <w:spacing w:line="262" w:lineRule="auto"/>
              <w:rPr>
                <w:rFonts w:ascii="Arial"/>
                <w:sz w:val="22"/>
                <w:szCs w:val="22"/>
              </w:rPr>
            </w:pPr>
          </w:p>
          <w:p w:rsidR="00260E12" w:rsidRDefault="00260E12">
            <w:pPr>
              <w:spacing w:line="262" w:lineRule="auto"/>
              <w:rPr>
                <w:rFonts w:ascii="Arial"/>
                <w:sz w:val="22"/>
                <w:szCs w:val="22"/>
              </w:rPr>
            </w:pPr>
          </w:p>
          <w:p w:rsidR="00260E12" w:rsidRDefault="00260E12">
            <w:pPr>
              <w:spacing w:line="262" w:lineRule="auto"/>
              <w:rPr>
                <w:rFonts w:ascii="Arial"/>
                <w:sz w:val="22"/>
                <w:szCs w:val="22"/>
              </w:rPr>
            </w:pPr>
          </w:p>
          <w:p w:rsidR="00260E12" w:rsidRDefault="00424B5F">
            <w:pPr>
              <w:spacing w:before="72" w:line="185" w:lineRule="auto"/>
              <w:ind w:left="24" w:firstLineChars="100" w:firstLine="214"/>
              <w:rPr>
                <w:rFonts w:ascii="宋体" w:hAnsi="宋体" w:cs="宋体"/>
                <w:sz w:val="22"/>
                <w:szCs w:val="22"/>
              </w:rPr>
            </w:pPr>
            <w:r>
              <w:rPr>
                <w:rFonts w:ascii="宋体" w:hAnsi="宋体" w:cs="宋体"/>
                <w:spacing w:val="-3"/>
                <w:sz w:val="22"/>
                <w:szCs w:val="22"/>
              </w:rPr>
              <w:t>25</w:t>
            </w:r>
          </w:p>
        </w:tc>
        <w:tc>
          <w:tcPr>
            <w:tcW w:w="1021" w:type="dxa"/>
            <w:tcBorders>
              <w:top w:val="single" w:sz="2" w:space="0" w:color="000000"/>
              <w:bottom w:val="single" w:sz="2" w:space="0" w:color="000000"/>
            </w:tcBorders>
          </w:tcPr>
          <w:p w:rsidR="00260E12" w:rsidRDefault="00260E12">
            <w:pPr>
              <w:spacing w:line="251" w:lineRule="auto"/>
              <w:rPr>
                <w:rFonts w:ascii="Arial"/>
                <w:sz w:val="22"/>
                <w:szCs w:val="22"/>
              </w:rPr>
            </w:pPr>
          </w:p>
          <w:p w:rsidR="00260E12" w:rsidRDefault="00260E12">
            <w:pPr>
              <w:spacing w:line="251" w:lineRule="auto"/>
              <w:rPr>
                <w:rFonts w:ascii="Arial"/>
                <w:sz w:val="22"/>
                <w:szCs w:val="22"/>
              </w:rPr>
            </w:pPr>
          </w:p>
          <w:p w:rsidR="00260E12" w:rsidRDefault="00260E12">
            <w:pPr>
              <w:spacing w:line="251" w:lineRule="auto"/>
              <w:rPr>
                <w:rFonts w:ascii="Arial"/>
                <w:sz w:val="22"/>
                <w:szCs w:val="22"/>
              </w:rPr>
            </w:pPr>
          </w:p>
          <w:p w:rsidR="00260E12" w:rsidRDefault="00260E12">
            <w:pPr>
              <w:spacing w:line="251" w:lineRule="auto"/>
              <w:rPr>
                <w:rFonts w:ascii="Arial"/>
                <w:sz w:val="22"/>
                <w:szCs w:val="22"/>
              </w:rPr>
            </w:pPr>
          </w:p>
          <w:p w:rsidR="00260E12" w:rsidRDefault="00260E12">
            <w:pPr>
              <w:spacing w:line="251" w:lineRule="auto"/>
              <w:rPr>
                <w:rFonts w:ascii="Arial"/>
                <w:sz w:val="22"/>
                <w:szCs w:val="22"/>
              </w:rPr>
            </w:pPr>
          </w:p>
          <w:p w:rsidR="00260E12" w:rsidRDefault="00424B5F">
            <w:pPr>
              <w:spacing w:before="71" w:line="220" w:lineRule="auto"/>
              <w:ind w:left="389"/>
              <w:rPr>
                <w:rFonts w:ascii="宋体" w:hAnsi="宋体" w:cs="宋体"/>
                <w:sz w:val="22"/>
                <w:szCs w:val="22"/>
              </w:rPr>
            </w:pPr>
            <w:r>
              <w:rPr>
                <w:rFonts w:ascii="宋体" w:hAnsi="宋体" w:cs="宋体"/>
                <w:spacing w:val="-3"/>
                <w:sz w:val="22"/>
                <w:szCs w:val="22"/>
              </w:rPr>
              <w:t>疟</w:t>
            </w:r>
            <w:r>
              <w:rPr>
                <w:rFonts w:ascii="宋体" w:hAnsi="宋体" w:cs="宋体"/>
                <w:spacing w:val="-2"/>
                <w:sz w:val="22"/>
                <w:szCs w:val="22"/>
              </w:rPr>
              <w:t>疾</w:t>
            </w:r>
          </w:p>
        </w:tc>
        <w:tc>
          <w:tcPr>
            <w:tcW w:w="2188" w:type="dxa"/>
            <w:tcBorders>
              <w:top w:val="single" w:sz="2" w:space="0" w:color="000000"/>
              <w:bottom w:val="single" w:sz="2" w:space="0" w:color="000000"/>
            </w:tcBorders>
          </w:tcPr>
          <w:p w:rsidR="00260E12" w:rsidRDefault="00260E12">
            <w:pPr>
              <w:rPr>
                <w:rFonts w:ascii="Arial"/>
                <w:sz w:val="22"/>
                <w:szCs w:val="22"/>
              </w:rPr>
            </w:pPr>
          </w:p>
        </w:tc>
        <w:tc>
          <w:tcPr>
            <w:tcW w:w="2119" w:type="dxa"/>
            <w:tcBorders>
              <w:top w:val="single" w:sz="2" w:space="0" w:color="000000"/>
              <w:bottom w:val="single" w:sz="2" w:space="0" w:color="000000"/>
            </w:tcBorders>
          </w:tcPr>
          <w:p w:rsidR="00260E12" w:rsidRDefault="00260E12">
            <w:pPr>
              <w:rPr>
                <w:rFonts w:ascii="Arial"/>
                <w:sz w:val="22"/>
                <w:szCs w:val="22"/>
              </w:rPr>
            </w:pPr>
          </w:p>
        </w:tc>
        <w:tc>
          <w:tcPr>
            <w:tcW w:w="2233" w:type="dxa"/>
            <w:tcBorders>
              <w:top w:val="single" w:sz="2" w:space="0" w:color="000000"/>
              <w:bottom w:val="single" w:sz="2" w:space="0" w:color="000000"/>
            </w:tcBorders>
          </w:tcPr>
          <w:p w:rsidR="00260E12" w:rsidRDefault="00424B5F">
            <w:pPr>
              <w:spacing w:before="72" w:line="217" w:lineRule="auto"/>
              <w:ind w:left="86" w:right="82"/>
              <w:rPr>
                <w:rFonts w:ascii="宋体" w:hAnsi="宋体" w:cs="宋体"/>
                <w:spacing w:val="2"/>
                <w:sz w:val="22"/>
                <w:szCs w:val="22"/>
              </w:rPr>
            </w:pPr>
            <w:r>
              <w:rPr>
                <w:rFonts w:ascii="宋体" w:hAnsi="宋体" w:cs="宋体"/>
                <w:spacing w:val="2"/>
                <w:sz w:val="22"/>
                <w:szCs w:val="22"/>
              </w:rPr>
              <w:t>1</w:t>
            </w:r>
            <w:r>
              <w:rPr>
                <w:rFonts w:ascii="宋体" w:hAnsi="宋体" w:cs="宋体"/>
                <w:spacing w:val="2"/>
                <w:sz w:val="22"/>
                <w:szCs w:val="22"/>
              </w:rPr>
              <w:t>个月内以县</w:t>
            </w:r>
            <w:r>
              <w:rPr>
                <w:rFonts w:ascii="宋体" w:hAnsi="宋体" w:cs="宋体"/>
                <w:spacing w:val="2"/>
                <w:sz w:val="22"/>
                <w:szCs w:val="22"/>
              </w:rPr>
              <w:t>(</w:t>
            </w:r>
            <w:r>
              <w:rPr>
                <w:rFonts w:ascii="宋体" w:hAnsi="宋体" w:cs="宋体"/>
                <w:spacing w:val="2"/>
                <w:sz w:val="22"/>
                <w:szCs w:val="22"/>
              </w:rPr>
              <w:t>市、区</w:t>
            </w:r>
            <w:r>
              <w:rPr>
                <w:rFonts w:ascii="宋体" w:hAnsi="宋体" w:cs="宋体"/>
                <w:spacing w:val="2"/>
                <w:sz w:val="22"/>
                <w:szCs w:val="22"/>
              </w:rPr>
              <w:t>)</w:t>
            </w:r>
            <w:r>
              <w:rPr>
                <w:rFonts w:ascii="宋体" w:hAnsi="宋体" w:cs="宋体"/>
                <w:spacing w:val="2"/>
                <w:sz w:val="22"/>
                <w:szCs w:val="22"/>
              </w:rPr>
              <w:t>行政区域为单位，发现</w:t>
            </w:r>
            <w:r>
              <w:rPr>
                <w:rFonts w:ascii="宋体" w:hAnsi="宋体" w:cs="宋体"/>
                <w:spacing w:val="2"/>
                <w:sz w:val="22"/>
                <w:szCs w:val="22"/>
              </w:rPr>
              <w:t>50</w:t>
            </w:r>
            <w:r>
              <w:rPr>
                <w:rFonts w:ascii="宋体" w:hAnsi="宋体" w:cs="宋体"/>
                <w:spacing w:val="2"/>
                <w:sz w:val="22"/>
                <w:szCs w:val="22"/>
              </w:rPr>
              <w:t>例及以上输入疟疾病例</w:t>
            </w:r>
            <w:r>
              <w:rPr>
                <w:rFonts w:ascii="宋体" w:hAnsi="宋体" w:cs="宋体"/>
                <w:spacing w:val="2"/>
                <w:sz w:val="22"/>
                <w:szCs w:val="22"/>
              </w:rPr>
              <w:t>;</w:t>
            </w:r>
            <w:r>
              <w:rPr>
                <w:rFonts w:ascii="宋体" w:hAnsi="宋体" w:cs="宋体"/>
                <w:spacing w:val="2"/>
                <w:sz w:val="22"/>
                <w:szCs w:val="22"/>
              </w:rPr>
              <w:t>一个月内出现有流行病学关联</w:t>
            </w:r>
            <w:r>
              <w:rPr>
                <w:rFonts w:ascii="宋体" w:hAnsi="宋体" w:cs="宋体"/>
                <w:spacing w:val="2"/>
                <w:sz w:val="22"/>
                <w:szCs w:val="22"/>
              </w:rPr>
              <w:t xml:space="preserve"> 5</w:t>
            </w:r>
            <w:r>
              <w:rPr>
                <w:rFonts w:ascii="宋体" w:hAnsi="宋体" w:cs="宋体"/>
                <w:spacing w:val="2"/>
                <w:sz w:val="22"/>
                <w:szCs w:val="22"/>
              </w:rPr>
              <w:t>例及以上来源不明疟疾病例：出现输入继发病例</w:t>
            </w:r>
            <w:r>
              <w:rPr>
                <w:rFonts w:ascii="宋体" w:hAnsi="宋体" w:cs="宋体"/>
                <w:spacing w:val="2"/>
                <w:sz w:val="22"/>
                <w:szCs w:val="22"/>
              </w:rPr>
              <w:t>5</w:t>
            </w:r>
            <w:r>
              <w:rPr>
                <w:rFonts w:ascii="宋体" w:hAnsi="宋体" w:cs="宋体"/>
                <w:spacing w:val="2"/>
                <w:sz w:val="22"/>
                <w:szCs w:val="22"/>
              </w:rPr>
              <w:t>例及以上</w:t>
            </w:r>
            <w:r>
              <w:rPr>
                <w:rFonts w:ascii="宋体" w:hAnsi="宋体" w:cs="宋体"/>
                <w:spacing w:val="2"/>
                <w:sz w:val="22"/>
                <w:szCs w:val="22"/>
              </w:rPr>
              <w:t>;</w:t>
            </w:r>
            <w:r>
              <w:rPr>
                <w:rFonts w:ascii="宋体" w:hAnsi="宋体" w:cs="宋体"/>
                <w:spacing w:val="2"/>
                <w:sz w:val="22"/>
                <w:szCs w:val="22"/>
              </w:rPr>
              <w:t>出现输入继发病例</w:t>
            </w:r>
            <w:r>
              <w:rPr>
                <w:rFonts w:ascii="宋体" w:hAnsi="宋体" w:cs="宋体" w:hint="eastAsia"/>
                <w:spacing w:val="2"/>
                <w:sz w:val="22"/>
                <w:szCs w:val="22"/>
              </w:rPr>
              <w:t>引起</w:t>
            </w:r>
            <w:r>
              <w:rPr>
                <w:rFonts w:ascii="宋体" w:hAnsi="宋体" w:cs="宋体"/>
                <w:spacing w:val="2"/>
                <w:sz w:val="22"/>
                <w:szCs w:val="22"/>
              </w:rPr>
              <w:t xml:space="preserve"> </w:t>
            </w:r>
            <w:r>
              <w:rPr>
                <w:rFonts w:ascii="宋体" w:hAnsi="宋体" w:cs="宋体"/>
                <w:spacing w:val="2"/>
                <w:sz w:val="22"/>
                <w:szCs w:val="22"/>
              </w:rPr>
              <w:t>本地传播。</w:t>
            </w:r>
          </w:p>
          <w:p w:rsidR="00260E12" w:rsidRDefault="00260E12">
            <w:pPr>
              <w:spacing w:before="72" w:line="217" w:lineRule="auto"/>
              <w:ind w:left="86" w:right="82"/>
              <w:rPr>
                <w:rFonts w:ascii="宋体" w:hAnsi="宋体" w:cs="宋体"/>
                <w:sz w:val="22"/>
                <w:szCs w:val="22"/>
              </w:rPr>
            </w:pPr>
          </w:p>
        </w:tc>
        <w:tc>
          <w:tcPr>
            <w:tcW w:w="2262" w:type="dxa"/>
            <w:tcBorders>
              <w:top w:val="single" w:sz="2" w:space="0" w:color="000000"/>
              <w:bottom w:val="single" w:sz="2" w:space="0" w:color="000000"/>
            </w:tcBorders>
          </w:tcPr>
          <w:p w:rsidR="00260E12" w:rsidRDefault="00260E12">
            <w:pPr>
              <w:spacing w:line="441" w:lineRule="auto"/>
              <w:rPr>
                <w:rFonts w:ascii="Arial"/>
                <w:sz w:val="22"/>
                <w:szCs w:val="22"/>
              </w:rPr>
            </w:pPr>
          </w:p>
          <w:p w:rsidR="00260E12" w:rsidRDefault="00424B5F">
            <w:pPr>
              <w:spacing w:before="68" w:line="213" w:lineRule="auto"/>
              <w:ind w:left="96"/>
              <w:rPr>
                <w:rFonts w:ascii="宋体" w:hAnsi="宋体" w:cs="宋体"/>
                <w:sz w:val="22"/>
                <w:szCs w:val="22"/>
              </w:rPr>
            </w:pPr>
            <w:r>
              <w:rPr>
                <w:rFonts w:ascii="宋体" w:hAnsi="宋体" w:cs="宋体"/>
                <w:spacing w:val="2"/>
                <w:sz w:val="22"/>
                <w:szCs w:val="22"/>
              </w:rPr>
              <w:t>1</w:t>
            </w:r>
            <w:r>
              <w:rPr>
                <w:rFonts w:ascii="宋体" w:hAnsi="宋体" w:cs="宋体"/>
                <w:spacing w:val="2"/>
                <w:sz w:val="22"/>
                <w:szCs w:val="22"/>
              </w:rPr>
              <w:t>个月内以县</w:t>
            </w:r>
            <w:r>
              <w:rPr>
                <w:rFonts w:ascii="宋体" w:hAnsi="宋体" w:cs="宋体"/>
                <w:spacing w:val="2"/>
                <w:sz w:val="22"/>
                <w:szCs w:val="22"/>
              </w:rPr>
              <w:t>(</w:t>
            </w:r>
            <w:r>
              <w:rPr>
                <w:rFonts w:ascii="宋体" w:hAnsi="宋体" w:cs="宋体"/>
                <w:spacing w:val="2"/>
                <w:sz w:val="22"/>
                <w:szCs w:val="22"/>
              </w:rPr>
              <w:t>市、区</w:t>
            </w:r>
            <w:r>
              <w:rPr>
                <w:rFonts w:ascii="宋体" w:hAnsi="宋体" w:cs="宋体"/>
                <w:spacing w:val="2"/>
                <w:sz w:val="22"/>
                <w:szCs w:val="22"/>
              </w:rPr>
              <w:t>)</w:t>
            </w:r>
            <w:r>
              <w:rPr>
                <w:rFonts w:ascii="宋体" w:hAnsi="宋体" w:cs="宋体"/>
                <w:spacing w:val="2"/>
                <w:sz w:val="22"/>
                <w:szCs w:val="22"/>
              </w:rPr>
              <w:t>行政区域为单位，发现</w:t>
            </w:r>
            <w:r>
              <w:rPr>
                <w:rFonts w:ascii="宋体" w:hAnsi="宋体" w:cs="宋体"/>
                <w:spacing w:val="2"/>
                <w:sz w:val="22"/>
                <w:szCs w:val="22"/>
              </w:rPr>
              <w:t>5</w:t>
            </w:r>
            <w:r>
              <w:rPr>
                <w:rFonts w:ascii="宋体" w:hAnsi="宋体" w:cs="宋体"/>
                <w:spacing w:val="2"/>
                <w:sz w:val="22"/>
                <w:szCs w:val="22"/>
              </w:rPr>
              <w:t>例及以上输入疟疾病例</w:t>
            </w:r>
            <w:r>
              <w:rPr>
                <w:rFonts w:ascii="宋体" w:hAnsi="宋体" w:cs="宋体"/>
                <w:spacing w:val="2"/>
                <w:sz w:val="22"/>
                <w:szCs w:val="22"/>
              </w:rPr>
              <w:t>;</w:t>
            </w:r>
            <w:r>
              <w:rPr>
                <w:rFonts w:ascii="宋体" w:hAnsi="宋体" w:cs="宋体"/>
                <w:spacing w:val="2"/>
                <w:sz w:val="22"/>
                <w:szCs w:val="22"/>
              </w:rPr>
              <w:t>一个月内出现有流行病学关联</w:t>
            </w:r>
            <w:r>
              <w:rPr>
                <w:rFonts w:ascii="宋体" w:hAnsi="宋体" w:cs="宋体"/>
                <w:spacing w:val="2"/>
                <w:sz w:val="22"/>
                <w:szCs w:val="22"/>
              </w:rPr>
              <w:t>2</w:t>
            </w:r>
            <w:r>
              <w:rPr>
                <w:rFonts w:ascii="宋体" w:hAnsi="宋体" w:cs="宋体"/>
                <w:spacing w:val="2"/>
                <w:sz w:val="22"/>
                <w:szCs w:val="22"/>
              </w:rPr>
              <w:t>例及以上来源不明疟疾病例</w:t>
            </w:r>
            <w:r>
              <w:rPr>
                <w:rFonts w:ascii="宋体" w:hAnsi="宋体" w:cs="宋体"/>
                <w:spacing w:val="2"/>
                <w:sz w:val="22"/>
                <w:szCs w:val="22"/>
              </w:rPr>
              <w:t>;</w:t>
            </w:r>
            <w:r>
              <w:rPr>
                <w:rFonts w:ascii="宋体" w:hAnsi="宋体" w:cs="宋体"/>
                <w:spacing w:val="2"/>
                <w:sz w:val="22"/>
                <w:szCs w:val="22"/>
              </w:rPr>
              <w:t>出现输入继发病例。</w:t>
            </w:r>
          </w:p>
        </w:tc>
        <w:tc>
          <w:tcPr>
            <w:tcW w:w="2193" w:type="dxa"/>
            <w:tcBorders>
              <w:top w:val="single" w:sz="2" w:space="0" w:color="000000"/>
              <w:bottom w:val="single" w:sz="2" w:space="0" w:color="000000"/>
            </w:tcBorders>
          </w:tcPr>
          <w:p w:rsidR="00260E12" w:rsidRDefault="00424B5F">
            <w:pPr>
              <w:spacing w:before="288" w:line="217" w:lineRule="auto"/>
              <w:ind w:leftChars="104" w:left="218" w:right="108"/>
              <w:rPr>
                <w:rFonts w:ascii="宋体" w:hAnsi="宋体" w:cs="宋体"/>
                <w:sz w:val="22"/>
                <w:szCs w:val="22"/>
              </w:rPr>
            </w:pPr>
            <w:r>
              <w:rPr>
                <w:rFonts w:ascii="宋体" w:hAnsi="宋体" w:cs="宋体"/>
                <w:spacing w:val="2"/>
                <w:sz w:val="22"/>
                <w:szCs w:val="22"/>
              </w:rPr>
              <w:t>1</w:t>
            </w:r>
            <w:r>
              <w:rPr>
                <w:rFonts w:ascii="宋体" w:hAnsi="宋体" w:cs="宋体"/>
                <w:spacing w:val="2"/>
                <w:sz w:val="22"/>
                <w:szCs w:val="22"/>
              </w:rPr>
              <w:t>个月内以县</w:t>
            </w:r>
            <w:r>
              <w:rPr>
                <w:rFonts w:ascii="宋体" w:hAnsi="宋体" w:cs="宋体"/>
                <w:spacing w:val="2"/>
                <w:sz w:val="22"/>
                <w:szCs w:val="22"/>
              </w:rPr>
              <w:t>(</w:t>
            </w:r>
            <w:r>
              <w:rPr>
                <w:rFonts w:ascii="宋体" w:hAnsi="宋体" w:cs="宋体"/>
                <w:spacing w:val="2"/>
                <w:sz w:val="22"/>
                <w:szCs w:val="22"/>
              </w:rPr>
              <w:t>市、</w:t>
            </w:r>
            <w:r>
              <w:rPr>
                <w:rFonts w:ascii="宋体" w:hAnsi="宋体" w:cs="宋体"/>
                <w:spacing w:val="2"/>
                <w:sz w:val="22"/>
                <w:szCs w:val="22"/>
              </w:rPr>
              <w:t xml:space="preserve"> </w:t>
            </w:r>
            <w:r>
              <w:rPr>
                <w:rFonts w:ascii="宋体" w:hAnsi="宋体" w:cs="宋体"/>
                <w:spacing w:val="2"/>
                <w:sz w:val="22"/>
                <w:szCs w:val="22"/>
              </w:rPr>
              <w:t>区</w:t>
            </w:r>
            <w:r>
              <w:rPr>
                <w:rFonts w:ascii="宋体" w:hAnsi="宋体" w:cs="宋体"/>
                <w:spacing w:val="2"/>
                <w:sz w:val="22"/>
                <w:szCs w:val="22"/>
              </w:rPr>
              <w:t>)</w:t>
            </w:r>
            <w:r>
              <w:rPr>
                <w:rFonts w:ascii="宋体" w:hAnsi="宋体" w:cs="宋体"/>
                <w:spacing w:val="2"/>
                <w:sz w:val="22"/>
                <w:szCs w:val="22"/>
              </w:rPr>
              <w:t>行政区域为单位，发现</w:t>
            </w:r>
            <w:r>
              <w:rPr>
                <w:rFonts w:ascii="宋体" w:hAnsi="宋体" w:cs="宋体"/>
                <w:spacing w:val="2"/>
                <w:sz w:val="22"/>
                <w:szCs w:val="22"/>
              </w:rPr>
              <w:t>5</w:t>
            </w:r>
            <w:r>
              <w:rPr>
                <w:rFonts w:ascii="宋体" w:hAnsi="宋体" w:cs="宋体"/>
                <w:spacing w:val="2"/>
                <w:sz w:val="22"/>
                <w:szCs w:val="22"/>
              </w:rPr>
              <w:t>例及以上输入疟疾病例</w:t>
            </w:r>
            <w:r>
              <w:rPr>
                <w:rFonts w:ascii="宋体" w:hAnsi="宋体" w:cs="宋体"/>
                <w:spacing w:val="2"/>
                <w:sz w:val="22"/>
                <w:szCs w:val="22"/>
              </w:rPr>
              <w:t>;</w:t>
            </w:r>
            <w:r>
              <w:rPr>
                <w:rFonts w:ascii="宋体" w:hAnsi="宋体" w:cs="宋体"/>
                <w:spacing w:val="2"/>
                <w:sz w:val="22"/>
                <w:szCs w:val="22"/>
              </w:rPr>
              <w:t>一个月内出现有流行病学关联</w:t>
            </w:r>
            <w:r>
              <w:rPr>
                <w:rFonts w:ascii="宋体" w:hAnsi="宋体" w:cs="宋体"/>
                <w:spacing w:val="2"/>
                <w:sz w:val="22"/>
                <w:szCs w:val="22"/>
              </w:rPr>
              <w:t>2</w:t>
            </w:r>
            <w:r>
              <w:rPr>
                <w:rFonts w:ascii="宋体" w:hAnsi="宋体" w:cs="宋体"/>
                <w:spacing w:val="2"/>
                <w:sz w:val="22"/>
                <w:szCs w:val="22"/>
              </w:rPr>
              <w:t>例及以上来源不明疟疾病例</w:t>
            </w:r>
            <w:r>
              <w:rPr>
                <w:rFonts w:ascii="宋体" w:hAnsi="宋体" w:cs="宋体"/>
                <w:spacing w:val="2"/>
                <w:sz w:val="22"/>
                <w:szCs w:val="22"/>
              </w:rPr>
              <w:t>;</w:t>
            </w:r>
            <w:r>
              <w:rPr>
                <w:rFonts w:ascii="宋体" w:hAnsi="宋体" w:cs="宋体"/>
                <w:spacing w:val="2"/>
                <w:sz w:val="22"/>
                <w:szCs w:val="22"/>
              </w:rPr>
              <w:t>出现输入继发病例。</w:t>
            </w:r>
          </w:p>
        </w:tc>
      </w:tr>
      <w:tr w:rsidR="00260E12">
        <w:trPr>
          <w:trHeight w:val="2163"/>
        </w:trPr>
        <w:tc>
          <w:tcPr>
            <w:tcW w:w="633" w:type="dxa"/>
            <w:tcBorders>
              <w:top w:val="single" w:sz="2" w:space="0" w:color="000000"/>
              <w:bottom w:val="single" w:sz="2" w:space="0" w:color="000000"/>
            </w:tcBorders>
          </w:tcPr>
          <w:p w:rsidR="00260E12" w:rsidRDefault="00260E12">
            <w:pPr>
              <w:spacing w:line="318" w:lineRule="auto"/>
              <w:rPr>
                <w:rFonts w:ascii="Arial"/>
                <w:sz w:val="22"/>
                <w:szCs w:val="22"/>
              </w:rPr>
            </w:pPr>
          </w:p>
          <w:p w:rsidR="00260E12" w:rsidRDefault="00260E12">
            <w:pPr>
              <w:spacing w:line="318" w:lineRule="auto"/>
              <w:rPr>
                <w:rFonts w:ascii="Arial"/>
                <w:sz w:val="22"/>
                <w:szCs w:val="22"/>
              </w:rPr>
            </w:pPr>
          </w:p>
          <w:p w:rsidR="00260E12" w:rsidRDefault="00260E12">
            <w:pPr>
              <w:spacing w:line="318" w:lineRule="auto"/>
              <w:rPr>
                <w:rFonts w:ascii="Arial"/>
                <w:sz w:val="22"/>
                <w:szCs w:val="22"/>
              </w:rPr>
            </w:pPr>
          </w:p>
          <w:p w:rsidR="00260E12" w:rsidRDefault="00424B5F">
            <w:pPr>
              <w:spacing w:before="72" w:line="185" w:lineRule="auto"/>
              <w:ind w:firstLineChars="100" w:firstLine="214"/>
              <w:rPr>
                <w:rFonts w:ascii="宋体" w:hAnsi="宋体" w:cs="宋体"/>
                <w:sz w:val="22"/>
                <w:szCs w:val="22"/>
              </w:rPr>
            </w:pPr>
            <w:r>
              <w:rPr>
                <w:rFonts w:ascii="宋体" w:hAnsi="宋体" w:cs="宋体"/>
                <w:spacing w:val="-3"/>
                <w:sz w:val="22"/>
                <w:szCs w:val="22"/>
              </w:rPr>
              <w:t>26</w:t>
            </w:r>
          </w:p>
        </w:tc>
        <w:tc>
          <w:tcPr>
            <w:tcW w:w="1021" w:type="dxa"/>
            <w:tcBorders>
              <w:top w:val="single" w:sz="2" w:space="0" w:color="000000"/>
              <w:bottom w:val="single" w:sz="2" w:space="0" w:color="000000"/>
            </w:tcBorders>
          </w:tcPr>
          <w:p w:rsidR="00260E12" w:rsidRDefault="00260E12">
            <w:pPr>
              <w:spacing w:line="301" w:lineRule="auto"/>
              <w:rPr>
                <w:rFonts w:ascii="Arial"/>
                <w:sz w:val="22"/>
                <w:szCs w:val="22"/>
              </w:rPr>
            </w:pPr>
          </w:p>
          <w:p w:rsidR="00260E12" w:rsidRDefault="00260E12">
            <w:pPr>
              <w:spacing w:line="301" w:lineRule="auto"/>
              <w:rPr>
                <w:rFonts w:ascii="Arial"/>
                <w:sz w:val="22"/>
                <w:szCs w:val="22"/>
              </w:rPr>
            </w:pPr>
          </w:p>
          <w:p w:rsidR="00260E12" w:rsidRDefault="00260E12">
            <w:pPr>
              <w:spacing w:line="301" w:lineRule="auto"/>
              <w:rPr>
                <w:rFonts w:ascii="Arial"/>
                <w:sz w:val="22"/>
                <w:szCs w:val="22"/>
              </w:rPr>
            </w:pPr>
          </w:p>
          <w:p w:rsidR="00260E12" w:rsidRDefault="00424B5F">
            <w:pPr>
              <w:spacing w:before="71" w:line="223" w:lineRule="auto"/>
              <w:ind w:left="389"/>
              <w:rPr>
                <w:rFonts w:ascii="宋体" w:hAnsi="宋体" w:cs="宋体"/>
                <w:sz w:val="22"/>
                <w:szCs w:val="22"/>
              </w:rPr>
            </w:pPr>
            <w:r>
              <w:rPr>
                <w:rFonts w:ascii="宋体" w:hAnsi="宋体" w:cs="宋体"/>
                <w:spacing w:val="-3"/>
                <w:sz w:val="22"/>
                <w:szCs w:val="22"/>
              </w:rPr>
              <w:t>流</w:t>
            </w:r>
            <w:r>
              <w:rPr>
                <w:rFonts w:ascii="宋体" w:hAnsi="宋体" w:cs="宋体"/>
                <w:spacing w:val="-2"/>
                <w:sz w:val="22"/>
                <w:szCs w:val="22"/>
              </w:rPr>
              <w:t>感</w:t>
            </w:r>
          </w:p>
        </w:tc>
        <w:tc>
          <w:tcPr>
            <w:tcW w:w="2188" w:type="dxa"/>
            <w:tcBorders>
              <w:top w:val="single" w:sz="2" w:space="0" w:color="000000"/>
              <w:bottom w:val="single" w:sz="2" w:space="0" w:color="000000"/>
            </w:tcBorders>
          </w:tcPr>
          <w:p w:rsidR="00260E12" w:rsidRDefault="00260E12">
            <w:pPr>
              <w:rPr>
                <w:rFonts w:ascii="Arial"/>
                <w:sz w:val="22"/>
                <w:szCs w:val="22"/>
              </w:rPr>
            </w:pPr>
          </w:p>
        </w:tc>
        <w:tc>
          <w:tcPr>
            <w:tcW w:w="2119" w:type="dxa"/>
            <w:tcBorders>
              <w:top w:val="single" w:sz="2" w:space="0" w:color="000000"/>
              <w:bottom w:val="single" w:sz="2" w:space="0" w:color="000000"/>
            </w:tcBorders>
          </w:tcPr>
          <w:p w:rsidR="00260E12" w:rsidRDefault="00260E12">
            <w:pPr>
              <w:rPr>
                <w:rFonts w:ascii="Arial"/>
                <w:sz w:val="22"/>
                <w:szCs w:val="22"/>
              </w:rPr>
            </w:pPr>
          </w:p>
        </w:tc>
        <w:tc>
          <w:tcPr>
            <w:tcW w:w="2233" w:type="dxa"/>
            <w:tcBorders>
              <w:top w:val="single" w:sz="2" w:space="0" w:color="000000"/>
              <w:bottom w:val="single" w:sz="2" w:space="0" w:color="000000"/>
            </w:tcBorders>
          </w:tcPr>
          <w:p w:rsidR="00260E12" w:rsidRDefault="00260E12">
            <w:pPr>
              <w:spacing w:line="432" w:lineRule="auto"/>
              <w:rPr>
                <w:rFonts w:ascii="Arial"/>
                <w:sz w:val="22"/>
                <w:szCs w:val="22"/>
              </w:rPr>
            </w:pPr>
          </w:p>
          <w:p w:rsidR="00260E12" w:rsidRDefault="00424B5F">
            <w:pPr>
              <w:spacing w:before="72" w:line="202" w:lineRule="auto"/>
              <w:ind w:left="94" w:right="63"/>
              <w:rPr>
                <w:rFonts w:ascii="宋体" w:hAnsi="宋体" w:cs="宋体"/>
                <w:sz w:val="22"/>
                <w:szCs w:val="22"/>
              </w:rPr>
            </w:pPr>
            <w:r>
              <w:rPr>
                <w:rFonts w:ascii="宋体" w:hAnsi="宋体" w:cs="宋体"/>
                <w:spacing w:val="2"/>
                <w:sz w:val="22"/>
                <w:szCs w:val="22"/>
              </w:rPr>
              <w:t>发病数量明显增加，</w:t>
            </w:r>
            <w:r>
              <w:rPr>
                <w:rFonts w:ascii="宋体" w:hAnsi="宋体" w:cs="宋体"/>
                <w:spacing w:val="2"/>
                <w:sz w:val="22"/>
                <w:szCs w:val="22"/>
              </w:rPr>
              <w:t xml:space="preserve"> </w:t>
            </w:r>
            <w:r>
              <w:rPr>
                <w:rFonts w:ascii="宋体" w:hAnsi="宋体" w:cs="宋体"/>
                <w:spacing w:val="2"/>
                <w:sz w:val="22"/>
                <w:szCs w:val="22"/>
              </w:rPr>
              <w:t>疫情波及</w:t>
            </w:r>
            <w:r>
              <w:rPr>
                <w:rFonts w:ascii="宋体" w:hAnsi="宋体" w:cs="宋体"/>
                <w:spacing w:val="2"/>
                <w:sz w:val="22"/>
                <w:szCs w:val="22"/>
              </w:rPr>
              <w:t>2</w:t>
            </w:r>
            <w:r>
              <w:rPr>
                <w:rFonts w:ascii="宋体" w:hAnsi="宋体" w:cs="宋体"/>
                <w:spacing w:val="2"/>
                <w:sz w:val="22"/>
                <w:szCs w:val="22"/>
              </w:rPr>
              <w:t>个及以上</w:t>
            </w:r>
            <w:r>
              <w:rPr>
                <w:rFonts w:ascii="宋体" w:hAnsi="宋体" w:cs="宋体"/>
                <w:spacing w:val="2"/>
                <w:sz w:val="22"/>
                <w:szCs w:val="22"/>
              </w:rPr>
              <w:t xml:space="preserve"> </w:t>
            </w:r>
            <w:r>
              <w:rPr>
                <w:rFonts w:ascii="宋体" w:hAnsi="宋体" w:cs="宋体"/>
                <w:spacing w:val="2"/>
                <w:sz w:val="22"/>
                <w:szCs w:val="22"/>
              </w:rPr>
              <w:t>县区，</w:t>
            </w:r>
            <w:r>
              <w:rPr>
                <w:rFonts w:ascii="宋体" w:hAnsi="宋体" w:cs="宋体"/>
                <w:spacing w:val="2"/>
                <w:sz w:val="22"/>
                <w:szCs w:val="22"/>
              </w:rPr>
              <w:t>1</w:t>
            </w:r>
            <w:r>
              <w:rPr>
                <w:rFonts w:ascii="宋体" w:hAnsi="宋体" w:cs="宋体"/>
                <w:spacing w:val="2"/>
                <w:sz w:val="22"/>
                <w:szCs w:val="22"/>
              </w:rPr>
              <w:t>个月内发病</w:t>
            </w:r>
            <w:r>
              <w:rPr>
                <w:rFonts w:ascii="宋体" w:hAnsi="宋体" w:cs="宋体"/>
                <w:spacing w:val="2"/>
                <w:sz w:val="22"/>
                <w:szCs w:val="22"/>
              </w:rPr>
              <w:t xml:space="preserve"> </w:t>
            </w:r>
            <w:r>
              <w:rPr>
                <w:rFonts w:ascii="宋体" w:hAnsi="宋体" w:cs="宋体"/>
                <w:spacing w:val="2"/>
                <w:sz w:val="22"/>
                <w:szCs w:val="22"/>
              </w:rPr>
              <w:t>水平达到</w:t>
            </w:r>
            <w:r>
              <w:rPr>
                <w:rFonts w:ascii="宋体" w:hAnsi="宋体" w:cs="宋体"/>
                <w:spacing w:val="2"/>
                <w:sz w:val="22"/>
                <w:szCs w:val="22"/>
              </w:rPr>
              <w:t>5</w:t>
            </w:r>
            <w:r>
              <w:rPr>
                <w:rFonts w:ascii="宋体" w:hAnsi="宋体" w:cs="宋体"/>
                <w:spacing w:val="2"/>
                <w:sz w:val="22"/>
                <w:szCs w:val="22"/>
              </w:rPr>
              <w:t>年同期水</w:t>
            </w:r>
            <w:r>
              <w:rPr>
                <w:rFonts w:ascii="宋体" w:hAnsi="宋体" w:cs="宋体"/>
                <w:spacing w:val="2"/>
                <w:sz w:val="22"/>
                <w:szCs w:val="22"/>
              </w:rPr>
              <w:t xml:space="preserve"> </w:t>
            </w:r>
            <w:r>
              <w:rPr>
                <w:rFonts w:ascii="宋体" w:hAnsi="宋体" w:cs="宋体"/>
                <w:spacing w:val="2"/>
                <w:sz w:val="22"/>
                <w:szCs w:val="22"/>
              </w:rPr>
              <w:t>平</w:t>
            </w:r>
            <w:r>
              <w:rPr>
                <w:rFonts w:ascii="宋体" w:hAnsi="宋体" w:cs="宋体"/>
                <w:spacing w:val="2"/>
                <w:sz w:val="22"/>
                <w:szCs w:val="22"/>
              </w:rPr>
              <w:t>2</w:t>
            </w:r>
            <w:r>
              <w:rPr>
                <w:rFonts w:ascii="宋体" w:hAnsi="宋体" w:cs="宋体"/>
                <w:spacing w:val="2"/>
                <w:sz w:val="22"/>
                <w:szCs w:val="22"/>
              </w:rPr>
              <w:t>倍以上。</w:t>
            </w:r>
          </w:p>
        </w:tc>
        <w:tc>
          <w:tcPr>
            <w:tcW w:w="2262" w:type="dxa"/>
            <w:tcBorders>
              <w:top w:val="single" w:sz="2" w:space="0" w:color="000000"/>
              <w:bottom w:val="single" w:sz="2" w:space="0" w:color="000000"/>
            </w:tcBorders>
          </w:tcPr>
          <w:p w:rsidR="00260E12" w:rsidRDefault="00260E12">
            <w:pPr>
              <w:spacing w:line="331" w:lineRule="auto"/>
              <w:rPr>
                <w:rFonts w:ascii="Arial"/>
                <w:sz w:val="22"/>
                <w:szCs w:val="22"/>
              </w:rPr>
            </w:pPr>
          </w:p>
          <w:p w:rsidR="00260E12" w:rsidRDefault="00260E12">
            <w:pPr>
              <w:spacing w:before="72" w:line="202" w:lineRule="auto"/>
              <w:ind w:left="94" w:right="63"/>
              <w:rPr>
                <w:rFonts w:ascii="宋体" w:hAnsi="宋体" w:cs="宋体"/>
                <w:spacing w:val="2"/>
                <w:sz w:val="22"/>
                <w:szCs w:val="22"/>
              </w:rPr>
            </w:pPr>
          </w:p>
          <w:p w:rsidR="00260E12" w:rsidRDefault="00424B5F">
            <w:pPr>
              <w:spacing w:before="72" w:line="202" w:lineRule="auto"/>
              <w:ind w:left="94" w:right="63"/>
              <w:rPr>
                <w:rFonts w:ascii="宋体" w:hAnsi="宋体" w:cs="宋体"/>
                <w:sz w:val="22"/>
                <w:szCs w:val="22"/>
              </w:rPr>
            </w:pPr>
            <w:r>
              <w:rPr>
                <w:rFonts w:ascii="宋体" w:hAnsi="宋体" w:cs="宋体"/>
                <w:spacing w:val="2"/>
                <w:sz w:val="22"/>
                <w:szCs w:val="22"/>
              </w:rPr>
              <w:t>以县区为单位，</w:t>
            </w:r>
            <w:r>
              <w:rPr>
                <w:rFonts w:ascii="宋体" w:hAnsi="宋体" w:cs="宋体"/>
                <w:spacing w:val="2"/>
                <w:sz w:val="22"/>
                <w:szCs w:val="22"/>
              </w:rPr>
              <w:t>1</w:t>
            </w:r>
            <w:r>
              <w:rPr>
                <w:rFonts w:ascii="宋体" w:hAnsi="宋体" w:cs="宋体"/>
                <w:spacing w:val="2"/>
                <w:sz w:val="22"/>
                <w:szCs w:val="22"/>
              </w:rPr>
              <w:t>个</w:t>
            </w:r>
            <w:r>
              <w:rPr>
                <w:rFonts w:ascii="宋体" w:hAnsi="宋体" w:cs="宋体"/>
                <w:spacing w:val="2"/>
                <w:sz w:val="22"/>
                <w:szCs w:val="22"/>
              </w:rPr>
              <w:t xml:space="preserve">  </w:t>
            </w:r>
            <w:r>
              <w:rPr>
                <w:rFonts w:ascii="宋体" w:hAnsi="宋体" w:cs="宋体"/>
                <w:spacing w:val="2"/>
                <w:sz w:val="22"/>
                <w:szCs w:val="22"/>
              </w:rPr>
              <w:t>月内发病水平达到</w:t>
            </w:r>
            <w:r>
              <w:rPr>
                <w:rFonts w:ascii="宋体" w:hAnsi="宋体" w:cs="宋体"/>
                <w:spacing w:val="2"/>
                <w:sz w:val="22"/>
                <w:szCs w:val="22"/>
              </w:rPr>
              <w:t xml:space="preserve">5   </w:t>
            </w:r>
            <w:r>
              <w:rPr>
                <w:rFonts w:ascii="宋体" w:hAnsi="宋体" w:cs="宋体"/>
                <w:spacing w:val="2"/>
                <w:sz w:val="22"/>
                <w:szCs w:val="22"/>
              </w:rPr>
              <w:t>年同期水平</w:t>
            </w:r>
            <w:r>
              <w:rPr>
                <w:rFonts w:ascii="宋体" w:hAnsi="宋体" w:cs="宋体"/>
                <w:spacing w:val="2"/>
                <w:sz w:val="22"/>
                <w:szCs w:val="22"/>
              </w:rPr>
              <w:t>2</w:t>
            </w:r>
            <w:r>
              <w:rPr>
                <w:rFonts w:ascii="宋体" w:hAnsi="宋体" w:cs="宋体"/>
                <w:spacing w:val="2"/>
                <w:sz w:val="22"/>
                <w:szCs w:val="22"/>
              </w:rPr>
              <w:t>倍以上。</w:t>
            </w:r>
          </w:p>
        </w:tc>
        <w:tc>
          <w:tcPr>
            <w:tcW w:w="2193" w:type="dxa"/>
            <w:tcBorders>
              <w:top w:val="single" w:sz="2" w:space="0" w:color="000000"/>
              <w:bottom w:val="single" w:sz="2" w:space="0" w:color="000000"/>
            </w:tcBorders>
          </w:tcPr>
          <w:p w:rsidR="00260E12" w:rsidRDefault="00424B5F">
            <w:pPr>
              <w:spacing w:before="167" w:line="201" w:lineRule="auto"/>
              <w:ind w:left="88" w:right="112" w:firstLine="9"/>
              <w:rPr>
                <w:rFonts w:ascii="宋体" w:hAnsi="宋体" w:cs="宋体"/>
                <w:sz w:val="22"/>
                <w:szCs w:val="22"/>
              </w:rPr>
            </w:pPr>
            <w:r>
              <w:rPr>
                <w:rFonts w:ascii="宋体" w:hAnsi="宋体" w:cs="宋体"/>
                <w:spacing w:val="2"/>
                <w:sz w:val="22"/>
                <w:szCs w:val="22"/>
              </w:rPr>
              <w:t>7</w:t>
            </w:r>
            <w:r>
              <w:rPr>
                <w:rFonts w:ascii="宋体" w:hAnsi="宋体" w:cs="宋体"/>
                <w:spacing w:val="2"/>
                <w:sz w:val="22"/>
                <w:szCs w:val="22"/>
              </w:rPr>
              <w:t>天内，同一学校、</w:t>
            </w:r>
            <w:r>
              <w:rPr>
                <w:rFonts w:ascii="宋体" w:hAnsi="宋体" w:cs="宋体"/>
                <w:spacing w:val="2"/>
                <w:sz w:val="22"/>
                <w:szCs w:val="22"/>
              </w:rPr>
              <w:t xml:space="preserve"> </w:t>
            </w:r>
            <w:r>
              <w:rPr>
                <w:rFonts w:ascii="宋体" w:hAnsi="宋体" w:cs="宋体"/>
                <w:spacing w:val="2"/>
                <w:sz w:val="22"/>
                <w:szCs w:val="22"/>
              </w:rPr>
              <w:t>幼儿园或其他集体单位，发现</w:t>
            </w:r>
            <w:r>
              <w:rPr>
                <w:rFonts w:ascii="宋体" w:hAnsi="宋体" w:cs="宋体"/>
                <w:spacing w:val="2"/>
                <w:sz w:val="22"/>
                <w:szCs w:val="22"/>
              </w:rPr>
              <w:t>30</w:t>
            </w:r>
            <w:r>
              <w:rPr>
                <w:rFonts w:ascii="宋体" w:hAnsi="宋体" w:cs="宋体"/>
                <w:spacing w:val="2"/>
                <w:sz w:val="22"/>
                <w:szCs w:val="22"/>
              </w:rPr>
              <w:t>例及以</w:t>
            </w:r>
            <w:r>
              <w:rPr>
                <w:rFonts w:ascii="宋体" w:hAnsi="宋体" w:cs="宋体"/>
                <w:spacing w:val="2"/>
                <w:sz w:val="22"/>
                <w:szCs w:val="22"/>
              </w:rPr>
              <w:t xml:space="preserve"> </w:t>
            </w:r>
            <w:r>
              <w:rPr>
                <w:rFonts w:ascii="宋体" w:hAnsi="宋体" w:cs="宋体"/>
                <w:spacing w:val="2"/>
                <w:sz w:val="22"/>
                <w:szCs w:val="22"/>
              </w:rPr>
              <w:t>上流感样病例，或</w:t>
            </w:r>
            <w:r>
              <w:rPr>
                <w:rFonts w:ascii="宋体" w:hAnsi="宋体" w:cs="宋体"/>
                <w:spacing w:val="2"/>
                <w:sz w:val="22"/>
                <w:szCs w:val="22"/>
              </w:rPr>
              <w:t>5</w:t>
            </w:r>
            <w:r>
              <w:rPr>
                <w:rFonts w:ascii="宋体" w:hAnsi="宋体" w:cs="宋体"/>
                <w:spacing w:val="2"/>
                <w:sz w:val="22"/>
                <w:szCs w:val="22"/>
              </w:rPr>
              <w:t>例及以上因流感样症状住院病例，或发现</w:t>
            </w:r>
            <w:r>
              <w:rPr>
                <w:rFonts w:ascii="宋体" w:hAnsi="宋体" w:cs="宋体"/>
                <w:spacing w:val="2"/>
                <w:sz w:val="22"/>
                <w:szCs w:val="22"/>
              </w:rPr>
              <w:t>1</w:t>
            </w:r>
            <w:r>
              <w:rPr>
                <w:rFonts w:ascii="宋体" w:hAnsi="宋体" w:cs="宋体"/>
                <w:spacing w:val="2"/>
                <w:sz w:val="22"/>
                <w:szCs w:val="22"/>
              </w:rPr>
              <w:t>例及以上流感样病例死亡。</w:t>
            </w:r>
          </w:p>
        </w:tc>
      </w:tr>
      <w:tr w:rsidR="00260E12">
        <w:trPr>
          <w:trHeight w:val="1244"/>
        </w:trPr>
        <w:tc>
          <w:tcPr>
            <w:tcW w:w="633" w:type="dxa"/>
            <w:tcBorders>
              <w:top w:val="single" w:sz="2" w:space="0" w:color="000000"/>
              <w:bottom w:val="single" w:sz="2" w:space="0" w:color="000000"/>
            </w:tcBorders>
          </w:tcPr>
          <w:p w:rsidR="00260E12" w:rsidRDefault="00260E12">
            <w:pPr>
              <w:spacing w:line="249" w:lineRule="auto"/>
              <w:rPr>
                <w:rFonts w:ascii="Arial"/>
                <w:sz w:val="22"/>
                <w:szCs w:val="22"/>
              </w:rPr>
            </w:pPr>
          </w:p>
          <w:p w:rsidR="00260E12" w:rsidRDefault="00260E12">
            <w:pPr>
              <w:spacing w:line="250" w:lineRule="auto"/>
              <w:rPr>
                <w:rFonts w:ascii="Arial"/>
                <w:sz w:val="22"/>
                <w:szCs w:val="22"/>
              </w:rPr>
            </w:pPr>
          </w:p>
          <w:p w:rsidR="00260E12" w:rsidRDefault="00424B5F">
            <w:pPr>
              <w:spacing w:before="72" w:line="185" w:lineRule="auto"/>
              <w:ind w:left="24" w:firstLineChars="100" w:firstLine="214"/>
              <w:rPr>
                <w:rFonts w:ascii="宋体" w:hAnsi="宋体" w:cs="宋体"/>
                <w:sz w:val="22"/>
                <w:szCs w:val="22"/>
              </w:rPr>
            </w:pPr>
            <w:r>
              <w:rPr>
                <w:rFonts w:ascii="宋体" w:hAnsi="宋体" w:cs="宋体"/>
                <w:spacing w:val="-3"/>
                <w:sz w:val="22"/>
                <w:szCs w:val="22"/>
              </w:rPr>
              <w:t>27</w:t>
            </w:r>
          </w:p>
        </w:tc>
        <w:tc>
          <w:tcPr>
            <w:tcW w:w="1021" w:type="dxa"/>
            <w:tcBorders>
              <w:top w:val="single" w:sz="2" w:space="0" w:color="000000"/>
              <w:bottom w:val="single" w:sz="2" w:space="0" w:color="000000"/>
            </w:tcBorders>
          </w:tcPr>
          <w:p w:rsidR="00260E12" w:rsidRDefault="00260E12">
            <w:pPr>
              <w:spacing w:line="345" w:lineRule="auto"/>
              <w:rPr>
                <w:rFonts w:ascii="Arial"/>
                <w:sz w:val="22"/>
                <w:szCs w:val="22"/>
              </w:rPr>
            </w:pPr>
          </w:p>
          <w:p w:rsidR="00260E12" w:rsidRDefault="00424B5F">
            <w:pPr>
              <w:spacing w:before="72" w:line="201" w:lineRule="auto"/>
              <w:ind w:left="279"/>
              <w:rPr>
                <w:rFonts w:ascii="宋体" w:hAnsi="宋体" w:cs="宋体"/>
                <w:sz w:val="22"/>
                <w:szCs w:val="22"/>
              </w:rPr>
            </w:pPr>
            <w:r>
              <w:rPr>
                <w:rFonts w:ascii="宋体" w:hAnsi="宋体" w:cs="宋体"/>
                <w:spacing w:val="-3"/>
                <w:sz w:val="22"/>
                <w:szCs w:val="22"/>
              </w:rPr>
              <w:t>流</w:t>
            </w:r>
            <w:r>
              <w:rPr>
                <w:rFonts w:ascii="宋体" w:hAnsi="宋体" w:cs="宋体"/>
                <w:spacing w:val="-2"/>
                <w:sz w:val="22"/>
                <w:szCs w:val="22"/>
              </w:rPr>
              <w:t>行性</w:t>
            </w:r>
          </w:p>
          <w:p w:rsidR="00260E12" w:rsidRDefault="00424B5F">
            <w:pPr>
              <w:spacing w:line="220" w:lineRule="auto"/>
              <w:ind w:left="279"/>
              <w:rPr>
                <w:rFonts w:ascii="宋体" w:hAnsi="宋体" w:cs="宋体"/>
                <w:sz w:val="22"/>
                <w:szCs w:val="22"/>
              </w:rPr>
            </w:pPr>
            <w:r>
              <w:rPr>
                <w:rFonts w:ascii="宋体" w:hAnsi="宋体" w:cs="宋体"/>
                <w:spacing w:val="5"/>
                <w:sz w:val="22"/>
                <w:szCs w:val="22"/>
              </w:rPr>
              <w:t>腮</w:t>
            </w:r>
            <w:r>
              <w:rPr>
                <w:rFonts w:ascii="宋体" w:hAnsi="宋体" w:cs="宋体"/>
                <w:spacing w:val="4"/>
                <w:sz w:val="22"/>
                <w:szCs w:val="22"/>
              </w:rPr>
              <w:t>腺炎</w:t>
            </w:r>
          </w:p>
        </w:tc>
        <w:tc>
          <w:tcPr>
            <w:tcW w:w="2188" w:type="dxa"/>
            <w:tcBorders>
              <w:top w:val="single" w:sz="2" w:space="0" w:color="000000"/>
              <w:bottom w:val="single" w:sz="2" w:space="0" w:color="000000"/>
            </w:tcBorders>
          </w:tcPr>
          <w:p w:rsidR="00260E12" w:rsidRDefault="00260E12">
            <w:pPr>
              <w:rPr>
                <w:rFonts w:ascii="Arial"/>
                <w:sz w:val="22"/>
                <w:szCs w:val="22"/>
              </w:rPr>
            </w:pPr>
          </w:p>
        </w:tc>
        <w:tc>
          <w:tcPr>
            <w:tcW w:w="2119" w:type="dxa"/>
            <w:tcBorders>
              <w:top w:val="single" w:sz="2" w:space="0" w:color="000000"/>
              <w:bottom w:val="single" w:sz="2" w:space="0" w:color="000000"/>
            </w:tcBorders>
          </w:tcPr>
          <w:p w:rsidR="00260E12" w:rsidRDefault="00260E12">
            <w:pPr>
              <w:rPr>
                <w:rFonts w:ascii="Arial"/>
                <w:sz w:val="22"/>
                <w:szCs w:val="22"/>
              </w:rPr>
            </w:pPr>
          </w:p>
        </w:tc>
        <w:tc>
          <w:tcPr>
            <w:tcW w:w="2233" w:type="dxa"/>
            <w:tcBorders>
              <w:top w:val="single" w:sz="2" w:space="0" w:color="000000"/>
              <w:bottom w:val="single" w:sz="2" w:space="0" w:color="000000"/>
            </w:tcBorders>
          </w:tcPr>
          <w:p w:rsidR="00260E12" w:rsidRDefault="00260E12">
            <w:pPr>
              <w:rPr>
                <w:rFonts w:ascii="Arial"/>
                <w:sz w:val="22"/>
                <w:szCs w:val="22"/>
              </w:rPr>
            </w:pPr>
          </w:p>
        </w:tc>
        <w:tc>
          <w:tcPr>
            <w:tcW w:w="2262" w:type="dxa"/>
            <w:tcBorders>
              <w:top w:val="single" w:sz="2" w:space="0" w:color="000000"/>
              <w:bottom w:val="single" w:sz="2" w:space="0" w:color="000000"/>
            </w:tcBorders>
          </w:tcPr>
          <w:p w:rsidR="00260E12" w:rsidRDefault="00424B5F">
            <w:pPr>
              <w:spacing w:before="288" w:line="217" w:lineRule="auto"/>
              <w:ind w:left="96" w:right="108"/>
              <w:rPr>
                <w:rFonts w:ascii="宋体" w:hAnsi="宋体" w:cs="宋体"/>
                <w:sz w:val="22"/>
                <w:szCs w:val="22"/>
              </w:rPr>
            </w:pPr>
            <w:r>
              <w:rPr>
                <w:rFonts w:ascii="宋体" w:hAnsi="宋体" w:cs="宋体"/>
                <w:spacing w:val="2"/>
                <w:sz w:val="22"/>
                <w:szCs w:val="22"/>
              </w:rPr>
              <w:t>同一起事件中，发现</w:t>
            </w:r>
            <w:r>
              <w:rPr>
                <w:rFonts w:ascii="宋体" w:hAnsi="宋体" w:cs="宋体"/>
                <w:spacing w:val="2"/>
                <w:sz w:val="22"/>
                <w:szCs w:val="22"/>
              </w:rPr>
              <w:t xml:space="preserve"> 20</w:t>
            </w:r>
            <w:r>
              <w:rPr>
                <w:rFonts w:ascii="宋体" w:hAnsi="宋体" w:cs="宋体"/>
                <w:spacing w:val="2"/>
                <w:sz w:val="22"/>
                <w:szCs w:val="22"/>
              </w:rPr>
              <w:t>例及以上流行性腮</w:t>
            </w:r>
            <w:r>
              <w:rPr>
                <w:rFonts w:ascii="宋体" w:hAnsi="宋体" w:cs="宋体"/>
                <w:spacing w:val="2"/>
                <w:sz w:val="22"/>
                <w:szCs w:val="22"/>
              </w:rPr>
              <w:t xml:space="preserve"> </w:t>
            </w:r>
            <w:r>
              <w:rPr>
                <w:rFonts w:ascii="宋体" w:hAnsi="宋体" w:cs="宋体"/>
                <w:spacing w:val="2"/>
                <w:sz w:val="22"/>
                <w:szCs w:val="22"/>
              </w:rPr>
              <w:t>腺炎病例。</w:t>
            </w:r>
          </w:p>
        </w:tc>
        <w:tc>
          <w:tcPr>
            <w:tcW w:w="2193" w:type="dxa"/>
            <w:tcBorders>
              <w:top w:val="single" w:sz="2" w:space="0" w:color="000000"/>
              <w:bottom w:val="single" w:sz="2" w:space="0" w:color="000000"/>
            </w:tcBorders>
          </w:tcPr>
          <w:p w:rsidR="00260E12" w:rsidRDefault="00424B5F">
            <w:pPr>
              <w:spacing w:before="168" w:line="210" w:lineRule="auto"/>
              <w:ind w:left="98" w:right="84"/>
              <w:rPr>
                <w:rFonts w:ascii="宋体" w:hAnsi="宋体" w:cs="宋体"/>
                <w:sz w:val="22"/>
                <w:szCs w:val="22"/>
              </w:rPr>
            </w:pPr>
            <w:r>
              <w:rPr>
                <w:rFonts w:ascii="宋体" w:hAnsi="宋体" w:cs="宋体"/>
                <w:spacing w:val="10"/>
                <w:sz w:val="22"/>
                <w:szCs w:val="22"/>
              </w:rPr>
              <w:t>7</w:t>
            </w:r>
            <w:r>
              <w:rPr>
                <w:rFonts w:ascii="宋体" w:hAnsi="宋体" w:cs="宋体"/>
                <w:spacing w:val="10"/>
                <w:sz w:val="22"/>
                <w:szCs w:val="22"/>
              </w:rPr>
              <w:t>天内，同一学校、</w:t>
            </w:r>
            <w:r>
              <w:rPr>
                <w:rFonts w:ascii="宋体" w:hAnsi="宋体" w:cs="宋体"/>
                <w:sz w:val="22"/>
                <w:szCs w:val="22"/>
              </w:rPr>
              <w:t xml:space="preserve"> </w:t>
            </w:r>
            <w:r>
              <w:rPr>
                <w:rFonts w:ascii="宋体" w:hAnsi="宋体" w:cs="宋体"/>
                <w:spacing w:val="3"/>
                <w:sz w:val="22"/>
                <w:szCs w:val="22"/>
              </w:rPr>
              <w:t>幼</w:t>
            </w:r>
            <w:r>
              <w:rPr>
                <w:rFonts w:ascii="宋体" w:hAnsi="宋体" w:cs="宋体"/>
                <w:spacing w:val="2"/>
                <w:sz w:val="22"/>
                <w:szCs w:val="22"/>
              </w:rPr>
              <w:t>儿园等集体单位，</w:t>
            </w:r>
            <w:r>
              <w:rPr>
                <w:rFonts w:ascii="宋体" w:hAnsi="宋体" w:cs="宋体"/>
                <w:sz w:val="22"/>
                <w:szCs w:val="22"/>
              </w:rPr>
              <w:t xml:space="preserve"> </w:t>
            </w:r>
            <w:r>
              <w:rPr>
                <w:rFonts w:ascii="宋体" w:hAnsi="宋体" w:cs="宋体"/>
                <w:spacing w:val="1"/>
                <w:sz w:val="22"/>
                <w:szCs w:val="22"/>
              </w:rPr>
              <w:t>发现</w:t>
            </w:r>
            <w:r>
              <w:rPr>
                <w:rFonts w:ascii="宋体" w:hAnsi="宋体" w:cs="宋体"/>
                <w:spacing w:val="1"/>
                <w:sz w:val="22"/>
                <w:szCs w:val="22"/>
              </w:rPr>
              <w:t>10</w:t>
            </w:r>
            <w:r>
              <w:rPr>
                <w:rFonts w:ascii="宋体" w:hAnsi="宋体" w:cs="宋体"/>
                <w:spacing w:val="1"/>
                <w:sz w:val="22"/>
                <w:szCs w:val="22"/>
              </w:rPr>
              <w:t>例及以上流</w:t>
            </w:r>
            <w:r>
              <w:rPr>
                <w:rFonts w:ascii="宋体" w:hAnsi="宋体" w:cs="宋体"/>
                <w:sz w:val="22"/>
                <w:szCs w:val="22"/>
              </w:rPr>
              <w:t xml:space="preserve">  </w:t>
            </w:r>
            <w:r>
              <w:rPr>
                <w:rFonts w:ascii="宋体" w:hAnsi="宋体" w:cs="宋体"/>
                <w:spacing w:val="18"/>
                <w:sz w:val="22"/>
                <w:szCs w:val="22"/>
              </w:rPr>
              <w:t>行</w:t>
            </w:r>
            <w:r>
              <w:rPr>
                <w:rFonts w:ascii="宋体" w:hAnsi="宋体" w:cs="宋体"/>
                <w:spacing w:val="13"/>
                <w:sz w:val="22"/>
                <w:szCs w:val="22"/>
              </w:rPr>
              <w:t>性腮腺炎病例。</w:t>
            </w:r>
          </w:p>
        </w:tc>
      </w:tr>
      <w:tr w:rsidR="00260E12">
        <w:trPr>
          <w:trHeight w:val="1479"/>
        </w:trPr>
        <w:tc>
          <w:tcPr>
            <w:tcW w:w="633" w:type="dxa"/>
            <w:tcBorders>
              <w:top w:val="single" w:sz="2" w:space="0" w:color="000000"/>
              <w:bottom w:val="single" w:sz="2" w:space="0" w:color="000000"/>
            </w:tcBorders>
          </w:tcPr>
          <w:p w:rsidR="00260E12" w:rsidRDefault="00260E12">
            <w:pPr>
              <w:spacing w:line="309" w:lineRule="auto"/>
              <w:rPr>
                <w:rFonts w:ascii="Arial"/>
                <w:sz w:val="22"/>
                <w:szCs w:val="22"/>
              </w:rPr>
            </w:pPr>
          </w:p>
          <w:p w:rsidR="00260E12" w:rsidRDefault="00260E12">
            <w:pPr>
              <w:spacing w:line="310" w:lineRule="auto"/>
              <w:rPr>
                <w:rFonts w:ascii="Arial"/>
                <w:sz w:val="22"/>
                <w:szCs w:val="22"/>
              </w:rPr>
            </w:pPr>
          </w:p>
          <w:p w:rsidR="00260E12" w:rsidRDefault="00424B5F">
            <w:pPr>
              <w:spacing w:before="72" w:line="185" w:lineRule="auto"/>
              <w:ind w:firstLineChars="100" w:firstLine="214"/>
              <w:rPr>
                <w:rFonts w:ascii="宋体" w:hAnsi="宋体" w:cs="宋体"/>
                <w:sz w:val="22"/>
                <w:szCs w:val="22"/>
              </w:rPr>
            </w:pPr>
            <w:r>
              <w:rPr>
                <w:rFonts w:ascii="宋体" w:hAnsi="宋体" w:cs="宋体"/>
                <w:spacing w:val="-3"/>
                <w:sz w:val="22"/>
                <w:szCs w:val="22"/>
              </w:rPr>
              <w:t>28</w:t>
            </w:r>
          </w:p>
        </w:tc>
        <w:tc>
          <w:tcPr>
            <w:tcW w:w="1021" w:type="dxa"/>
            <w:tcBorders>
              <w:top w:val="single" w:sz="2" w:space="0" w:color="000000"/>
              <w:bottom w:val="single" w:sz="2" w:space="0" w:color="000000"/>
            </w:tcBorders>
          </w:tcPr>
          <w:p w:rsidR="00260E12" w:rsidRDefault="00260E12">
            <w:pPr>
              <w:spacing w:line="282" w:lineRule="auto"/>
              <w:rPr>
                <w:rFonts w:ascii="Arial"/>
                <w:sz w:val="22"/>
                <w:szCs w:val="22"/>
              </w:rPr>
            </w:pPr>
          </w:p>
          <w:p w:rsidR="00260E12" w:rsidRDefault="00260E12">
            <w:pPr>
              <w:spacing w:line="282" w:lineRule="auto"/>
              <w:rPr>
                <w:rFonts w:ascii="Arial"/>
                <w:sz w:val="22"/>
                <w:szCs w:val="22"/>
              </w:rPr>
            </w:pPr>
          </w:p>
          <w:p w:rsidR="00260E12" w:rsidRDefault="00424B5F">
            <w:pPr>
              <w:spacing w:before="72" w:line="220" w:lineRule="auto"/>
              <w:ind w:left="389"/>
              <w:rPr>
                <w:rFonts w:ascii="宋体" w:hAnsi="宋体" w:cs="宋体"/>
                <w:sz w:val="22"/>
                <w:szCs w:val="22"/>
              </w:rPr>
            </w:pPr>
            <w:r>
              <w:rPr>
                <w:rFonts w:ascii="宋体" w:hAnsi="宋体" w:cs="宋体"/>
                <w:spacing w:val="-3"/>
                <w:sz w:val="22"/>
                <w:szCs w:val="22"/>
              </w:rPr>
              <w:t>风</w:t>
            </w:r>
            <w:r>
              <w:rPr>
                <w:rFonts w:ascii="宋体" w:hAnsi="宋体" w:cs="宋体"/>
                <w:spacing w:val="-2"/>
                <w:sz w:val="22"/>
                <w:szCs w:val="22"/>
              </w:rPr>
              <w:t>疹</w:t>
            </w:r>
          </w:p>
        </w:tc>
        <w:tc>
          <w:tcPr>
            <w:tcW w:w="2188" w:type="dxa"/>
            <w:tcBorders>
              <w:top w:val="single" w:sz="2" w:space="0" w:color="000000"/>
              <w:bottom w:val="single" w:sz="2" w:space="0" w:color="000000"/>
            </w:tcBorders>
          </w:tcPr>
          <w:p w:rsidR="00260E12" w:rsidRDefault="00260E12">
            <w:pPr>
              <w:rPr>
                <w:rFonts w:ascii="Arial"/>
                <w:sz w:val="22"/>
                <w:szCs w:val="22"/>
              </w:rPr>
            </w:pPr>
          </w:p>
        </w:tc>
        <w:tc>
          <w:tcPr>
            <w:tcW w:w="2119" w:type="dxa"/>
            <w:tcBorders>
              <w:top w:val="single" w:sz="2" w:space="0" w:color="000000"/>
              <w:bottom w:val="single" w:sz="2" w:space="0" w:color="000000"/>
            </w:tcBorders>
          </w:tcPr>
          <w:p w:rsidR="00260E12" w:rsidRDefault="00260E12">
            <w:pPr>
              <w:rPr>
                <w:rFonts w:ascii="Arial"/>
                <w:sz w:val="22"/>
                <w:szCs w:val="22"/>
              </w:rPr>
            </w:pPr>
          </w:p>
        </w:tc>
        <w:tc>
          <w:tcPr>
            <w:tcW w:w="2233" w:type="dxa"/>
            <w:tcBorders>
              <w:top w:val="single" w:sz="2" w:space="0" w:color="000000"/>
              <w:bottom w:val="single" w:sz="2" w:space="0" w:color="000000"/>
            </w:tcBorders>
          </w:tcPr>
          <w:p w:rsidR="00260E12" w:rsidRDefault="00260E12">
            <w:pPr>
              <w:spacing w:line="332" w:lineRule="auto"/>
              <w:rPr>
                <w:rFonts w:ascii="Arial"/>
                <w:sz w:val="22"/>
                <w:szCs w:val="22"/>
              </w:rPr>
            </w:pPr>
          </w:p>
          <w:p w:rsidR="00260E12" w:rsidRDefault="00424B5F">
            <w:pPr>
              <w:spacing w:before="71" w:line="219" w:lineRule="auto"/>
              <w:ind w:left="94" w:right="92"/>
              <w:rPr>
                <w:rFonts w:ascii="宋体" w:hAnsi="宋体" w:cs="宋体"/>
                <w:sz w:val="22"/>
                <w:szCs w:val="22"/>
              </w:rPr>
            </w:pPr>
            <w:r>
              <w:rPr>
                <w:rFonts w:ascii="宋体" w:hAnsi="宋体" w:cs="宋体"/>
                <w:spacing w:val="2"/>
                <w:sz w:val="22"/>
                <w:szCs w:val="22"/>
              </w:rPr>
              <w:t>同一起事件中</w:t>
            </w:r>
            <w:r>
              <w:rPr>
                <w:rFonts w:ascii="宋体" w:hAnsi="宋体" w:cs="宋体"/>
                <w:spacing w:val="2"/>
                <w:sz w:val="22"/>
                <w:szCs w:val="22"/>
              </w:rPr>
              <w:t xml:space="preserve">, </w:t>
            </w:r>
            <w:r>
              <w:rPr>
                <w:rFonts w:ascii="宋体" w:hAnsi="宋体" w:cs="宋体"/>
                <w:spacing w:val="2"/>
                <w:sz w:val="22"/>
                <w:szCs w:val="22"/>
              </w:rPr>
              <w:t>发现</w:t>
            </w:r>
            <w:r>
              <w:rPr>
                <w:rFonts w:ascii="宋体" w:hAnsi="宋体" w:cs="宋体"/>
                <w:spacing w:val="2"/>
                <w:sz w:val="22"/>
                <w:szCs w:val="22"/>
              </w:rPr>
              <w:t xml:space="preserve"> 100</w:t>
            </w:r>
            <w:r>
              <w:rPr>
                <w:rFonts w:ascii="宋体" w:hAnsi="宋体" w:cs="宋体"/>
                <w:spacing w:val="2"/>
                <w:sz w:val="22"/>
                <w:szCs w:val="22"/>
              </w:rPr>
              <w:t>例及以上风疹病</w:t>
            </w:r>
            <w:r>
              <w:rPr>
                <w:rFonts w:ascii="宋体" w:hAnsi="宋体" w:cs="宋体"/>
                <w:spacing w:val="2"/>
                <w:sz w:val="22"/>
                <w:szCs w:val="22"/>
              </w:rPr>
              <w:t xml:space="preserve"> </w:t>
            </w:r>
            <w:r>
              <w:rPr>
                <w:rFonts w:ascii="宋体" w:hAnsi="宋体" w:cs="宋体"/>
                <w:spacing w:val="2"/>
                <w:sz w:val="22"/>
                <w:szCs w:val="22"/>
              </w:rPr>
              <w:t>例</w:t>
            </w:r>
            <w:r>
              <w:rPr>
                <w:rFonts w:ascii="宋体" w:hAnsi="宋体" w:cs="宋体"/>
                <w:spacing w:val="2"/>
                <w:sz w:val="22"/>
                <w:szCs w:val="22"/>
              </w:rPr>
              <w:t xml:space="preserve"> </w:t>
            </w:r>
            <w:r>
              <w:rPr>
                <w:rFonts w:ascii="宋体" w:hAnsi="宋体" w:cs="宋体"/>
                <w:spacing w:val="2"/>
                <w:sz w:val="22"/>
                <w:szCs w:val="22"/>
              </w:rPr>
              <w:t>。</w:t>
            </w:r>
          </w:p>
        </w:tc>
        <w:tc>
          <w:tcPr>
            <w:tcW w:w="2262" w:type="dxa"/>
            <w:tcBorders>
              <w:top w:val="single" w:sz="2" w:space="0" w:color="000000"/>
              <w:bottom w:val="single" w:sz="2" w:space="0" w:color="000000"/>
            </w:tcBorders>
          </w:tcPr>
          <w:p w:rsidR="00260E12" w:rsidRDefault="00260E12">
            <w:pPr>
              <w:spacing w:line="464" w:lineRule="auto"/>
              <w:rPr>
                <w:rFonts w:ascii="Arial"/>
                <w:sz w:val="22"/>
                <w:szCs w:val="22"/>
              </w:rPr>
            </w:pPr>
          </w:p>
          <w:p w:rsidR="00260E12" w:rsidRDefault="00424B5F">
            <w:pPr>
              <w:spacing w:before="72" w:line="227" w:lineRule="auto"/>
              <w:ind w:left="96" w:right="21"/>
              <w:rPr>
                <w:rFonts w:ascii="宋体" w:hAnsi="宋体" w:cs="宋体"/>
                <w:sz w:val="22"/>
                <w:szCs w:val="22"/>
              </w:rPr>
            </w:pPr>
            <w:r>
              <w:rPr>
                <w:rFonts w:ascii="宋体" w:hAnsi="宋体" w:cs="宋体"/>
                <w:spacing w:val="2"/>
                <w:sz w:val="22"/>
                <w:szCs w:val="22"/>
              </w:rPr>
              <w:t>同一起事件中，发现</w:t>
            </w:r>
            <w:r>
              <w:rPr>
                <w:rFonts w:ascii="宋体" w:hAnsi="宋体" w:cs="宋体"/>
                <w:spacing w:val="2"/>
                <w:sz w:val="22"/>
                <w:szCs w:val="22"/>
              </w:rPr>
              <w:t xml:space="preserve"> 20~99</w:t>
            </w:r>
            <w:r>
              <w:rPr>
                <w:rFonts w:ascii="宋体" w:hAnsi="宋体" w:cs="宋体"/>
                <w:spacing w:val="2"/>
                <w:sz w:val="22"/>
                <w:szCs w:val="22"/>
              </w:rPr>
              <w:t>例风疹病例</w:t>
            </w:r>
            <w:r>
              <w:rPr>
                <w:rFonts w:ascii="宋体" w:hAnsi="宋体" w:cs="宋体"/>
                <w:spacing w:val="19"/>
                <w:sz w:val="22"/>
                <w:szCs w:val="22"/>
              </w:rPr>
              <w:t>。</w:t>
            </w:r>
          </w:p>
        </w:tc>
        <w:tc>
          <w:tcPr>
            <w:tcW w:w="2193" w:type="dxa"/>
            <w:tcBorders>
              <w:top w:val="single" w:sz="2" w:space="0" w:color="000000"/>
              <w:bottom w:val="single" w:sz="2" w:space="0" w:color="000000"/>
            </w:tcBorders>
          </w:tcPr>
          <w:p w:rsidR="00260E12" w:rsidRDefault="00424B5F">
            <w:pPr>
              <w:spacing w:before="176" w:line="209" w:lineRule="auto"/>
              <w:ind w:left="98" w:right="114"/>
              <w:rPr>
                <w:rFonts w:ascii="宋体" w:hAnsi="宋体" w:cs="宋体"/>
                <w:sz w:val="22"/>
                <w:szCs w:val="22"/>
              </w:rPr>
            </w:pPr>
            <w:r>
              <w:rPr>
                <w:rFonts w:ascii="宋体" w:hAnsi="宋体" w:cs="宋体"/>
                <w:spacing w:val="6"/>
                <w:sz w:val="22"/>
                <w:szCs w:val="22"/>
              </w:rPr>
              <w:t>7</w:t>
            </w:r>
            <w:r>
              <w:rPr>
                <w:rFonts w:ascii="宋体" w:hAnsi="宋体" w:cs="宋体"/>
                <w:spacing w:val="3"/>
                <w:sz w:val="22"/>
                <w:szCs w:val="22"/>
              </w:rPr>
              <w:t>天内，同一学校、</w:t>
            </w:r>
            <w:r>
              <w:rPr>
                <w:rFonts w:ascii="宋体" w:hAnsi="宋体" w:cs="宋体"/>
                <w:sz w:val="22"/>
                <w:szCs w:val="22"/>
              </w:rPr>
              <w:t xml:space="preserve"> </w:t>
            </w:r>
            <w:r>
              <w:rPr>
                <w:rFonts w:ascii="宋体" w:hAnsi="宋体" w:cs="宋体"/>
                <w:spacing w:val="-2"/>
                <w:sz w:val="22"/>
                <w:szCs w:val="22"/>
              </w:rPr>
              <w:t>幼</w:t>
            </w:r>
            <w:r>
              <w:rPr>
                <w:rFonts w:ascii="宋体" w:hAnsi="宋体" w:cs="宋体"/>
                <w:spacing w:val="-1"/>
                <w:sz w:val="22"/>
                <w:szCs w:val="22"/>
              </w:rPr>
              <w:t>儿园、自然村寨、</w:t>
            </w:r>
            <w:r>
              <w:rPr>
                <w:rFonts w:ascii="宋体" w:hAnsi="宋体" w:cs="宋体"/>
                <w:sz w:val="22"/>
                <w:szCs w:val="22"/>
              </w:rPr>
              <w:t xml:space="preserve"> </w:t>
            </w:r>
            <w:r>
              <w:rPr>
                <w:rFonts w:ascii="宋体" w:hAnsi="宋体" w:cs="宋体"/>
                <w:spacing w:val="-2"/>
                <w:sz w:val="22"/>
                <w:szCs w:val="22"/>
              </w:rPr>
              <w:t>社区</w:t>
            </w:r>
            <w:r>
              <w:rPr>
                <w:rFonts w:ascii="宋体" w:hAnsi="宋体" w:cs="宋体"/>
                <w:spacing w:val="-1"/>
                <w:sz w:val="22"/>
                <w:szCs w:val="22"/>
              </w:rPr>
              <w:t>等集体单位，发</w:t>
            </w:r>
            <w:r>
              <w:rPr>
                <w:rFonts w:ascii="宋体" w:hAnsi="宋体" w:cs="宋体"/>
                <w:sz w:val="22"/>
                <w:szCs w:val="22"/>
              </w:rPr>
              <w:t xml:space="preserve"> </w:t>
            </w:r>
            <w:r>
              <w:rPr>
                <w:rFonts w:ascii="宋体" w:hAnsi="宋体" w:cs="宋体"/>
                <w:spacing w:val="2"/>
                <w:sz w:val="22"/>
                <w:szCs w:val="22"/>
              </w:rPr>
              <w:t>现</w:t>
            </w:r>
            <w:r>
              <w:rPr>
                <w:rFonts w:ascii="宋体" w:hAnsi="宋体" w:cs="宋体"/>
                <w:spacing w:val="1"/>
                <w:sz w:val="22"/>
                <w:szCs w:val="22"/>
              </w:rPr>
              <w:t>10</w:t>
            </w:r>
            <w:r>
              <w:rPr>
                <w:rFonts w:ascii="宋体" w:hAnsi="宋体" w:cs="宋体"/>
                <w:spacing w:val="1"/>
                <w:sz w:val="22"/>
                <w:szCs w:val="22"/>
              </w:rPr>
              <w:t>例及以上风疹</w:t>
            </w:r>
            <w:r>
              <w:rPr>
                <w:rFonts w:ascii="宋体" w:hAnsi="宋体" w:cs="宋体"/>
                <w:sz w:val="22"/>
                <w:szCs w:val="22"/>
              </w:rPr>
              <w:t xml:space="preserve"> </w:t>
            </w:r>
            <w:r>
              <w:rPr>
                <w:rFonts w:ascii="宋体" w:hAnsi="宋体" w:cs="宋体"/>
                <w:spacing w:val="-18"/>
                <w:sz w:val="22"/>
                <w:szCs w:val="22"/>
              </w:rPr>
              <w:t>病</w:t>
            </w:r>
            <w:r>
              <w:rPr>
                <w:rFonts w:ascii="宋体" w:hAnsi="宋体" w:cs="宋体"/>
                <w:spacing w:val="-15"/>
                <w:sz w:val="22"/>
                <w:szCs w:val="22"/>
              </w:rPr>
              <w:t xml:space="preserve"> </w:t>
            </w:r>
            <w:r>
              <w:rPr>
                <w:rFonts w:ascii="宋体" w:hAnsi="宋体" w:cs="宋体"/>
                <w:spacing w:val="-15"/>
                <w:sz w:val="22"/>
                <w:szCs w:val="22"/>
              </w:rPr>
              <w:t>例</w:t>
            </w:r>
            <w:r>
              <w:rPr>
                <w:rFonts w:ascii="宋体" w:hAnsi="宋体" w:cs="宋体"/>
                <w:spacing w:val="-15"/>
                <w:sz w:val="22"/>
                <w:szCs w:val="22"/>
              </w:rPr>
              <w:t xml:space="preserve"> </w:t>
            </w:r>
            <w:r>
              <w:rPr>
                <w:rFonts w:ascii="宋体" w:hAnsi="宋体" w:cs="宋体"/>
                <w:spacing w:val="-15"/>
                <w:sz w:val="22"/>
                <w:szCs w:val="22"/>
              </w:rPr>
              <w:t>。</w:t>
            </w:r>
          </w:p>
        </w:tc>
      </w:tr>
    </w:tbl>
    <w:p w:rsidR="00260E12" w:rsidRDefault="00260E12">
      <w:pPr>
        <w:rPr>
          <w:rFonts w:ascii="Arial"/>
        </w:rPr>
      </w:pPr>
    </w:p>
    <w:p w:rsidR="00260E12" w:rsidRDefault="00260E12">
      <w:pPr>
        <w:sectPr w:rsidR="00260E12">
          <w:pgSz w:w="16940" w:h="12080"/>
          <w:pgMar w:top="1026" w:right="2465" w:bottom="400" w:left="1369" w:header="0" w:footer="0" w:gutter="0"/>
          <w:cols w:space="720"/>
        </w:sectPr>
      </w:pPr>
    </w:p>
    <w:p w:rsidR="00260E12" w:rsidRDefault="00260E12">
      <w:r>
        <w:lastRenderedPageBreak/>
        <w:pict>
          <v:shape id="_x0000_s1111" type="#_x0000_t202" style="position:absolute;left:0;text-align:left;margin-left:75.4pt;margin-top:86pt;width:8.7pt;height:6.95pt;z-index:251676672;mso-position-horizontal-relative:page;mso-position-vertical-relative:page" o:gfxdata="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" o:allowincell="f" filled="f" stroked="f">
            <v:textbox style="layout-flow:vertical-ideographic" inset="0,0,0,0">
              <w:txbxContent>
                <w:p w:rsidR="00260E12" w:rsidRDefault="00424B5F">
                  <w:pPr>
                    <w:spacing w:before="20" w:line="133" w:lineRule="exact"/>
                    <w:ind w:left="20"/>
                    <w:rPr>
                      <w:rFonts w:ascii="宋体" w:hAnsi="宋体" w:cs="宋体"/>
                      <w:sz w:val="8"/>
                      <w:szCs w:val="8"/>
                    </w:rPr>
                  </w:pPr>
                  <w:r>
                    <w:rPr>
                      <w:rFonts w:ascii="宋体" w:hAnsi="宋体" w:cs="宋体"/>
                      <w:spacing w:val="58"/>
                      <w:position w:val="1"/>
                      <w:sz w:val="8"/>
                      <w:szCs w:val="8"/>
                    </w:rPr>
                    <w:t>-</w:t>
                  </w:r>
                </w:p>
              </w:txbxContent>
            </v:textbox>
            <w10:wrap anchorx="page" anchory="page"/>
          </v:shape>
        </w:pict>
      </w:r>
    </w:p>
    <w:p w:rsidR="00260E12" w:rsidRDefault="00260E12">
      <w:pPr>
        <w:spacing w:line="192" w:lineRule="exact"/>
      </w:pPr>
    </w:p>
    <w:tbl>
      <w:tblPr>
        <w:tblStyle w:val="TableNormal"/>
        <w:tblW w:w="12865" w:type="dxa"/>
        <w:tblInd w:w="164"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Look w:val="04A0"/>
      </w:tblPr>
      <w:tblGrid>
        <w:gridCol w:w="700"/>
        <w:gridCol w:w="1317"/>
        <w:gridCol w:w="2120"/>
        <w:gridCol w:w="2198"/>
        <w:gridCol w:w="2208"/>
        <w:gridCol w:w="2168"/>
        <w:gridCol w:w="2154"/>
      </w:tblGrid>
      <w:tr w:rsidR="00260E12">
        <w:trPr>
          <w:trHeight w:val="300"/>
        </w:trPr>
        <w:tc>
          <w:tcPr>
            <w:tcW w:w="700" w:type="dxa"/>
            <w:vMerge w:val="restart"/>
            <w:tcBorders>
              <w:left w:val="single" w:sz="4" w:space="0" w:color="000000"/>
              <w:bottom w:val="nil"/>
              <w:right w:val="single" w:sz="4" w:space="0" w:color="000000"/>
            </w:tcBorders>
          </w:tcPr>
          <w:p w:rsidR="00260E12" w:rsidRDefault="00424B5F">
            <w:pPr>
              <w:spacing w:before="206" w:line="219" w:lineRule="auto"/>
              <w:ind w:left="37"/>
              <w:jc w:val="center"/>
              <w:rPr>
                <w:rFonts w:ascii="宋体" w:hAnsi="宋体" w:cs="宋体"/>
                <w:sz w:val="22"/>
                <w:szCs w:val="22"/>
              </w:rPr>
            </w:pPr>
            <w:r>
              <w:rPr>
                <w:rFonts w:ascii="宋体" w:hAnsi="宋体" w:cs="宋体"/>
                <w:spacing w:val="-1"/>
                <w:sz w:val="22"/>
                <w:szCs w:val="22"/>
              </w:rPr>
              <w:t>编号</w:t>
            </w:r>
          </w:p>
        </w:tc>
        <w:tc>
          <w:tcPr>
            <w:tcW w:w="1317" w:type="dxa"/>
            <w:vMerge w:val="restart"/>
            <w:tcBorders>
              <w:left w:val="single" w:sz="4" w:space="0" w:color="000000"/>
              <w:bottom w:val="nil"/>
              <w:right w:val="single" w:sz="4" w:space="0" w:color="000000"/>
            </w:tcBorders>
          </w:tcPr>
          <w:p w:rsidR="00260E12" w:rsidRDefault="00424B5F">
            <w:pPr>
              <w:spacing w:before="206" w:line="219" w:lineRule="auto"/>
              <w:ind w:left="113"/>
              <w:rPr>
                <w:rFonts w:ascii="宋体" w:hAnsi="宋体" w:cs="宋体"/>
                <w:sz w:val="22"/>
                <w:szCs w:val="22"/>
              </w:rPr>
            </w:pPr>
            <w:r>
              <w:rPr>
                <w:rFonts w:ascii="宋体" w:hAnsi="宋体" w:cs="宋体"/>
                <w:spacing w:val="-1"/>
                <w:sz w:val="22"/>
                <w:szCs w:val="22"/>
              </w:rPr>
              <w:t>病种</w:t>
            </w:r>
            <w:r>
              <w:rPr>
                <w:rFonts w:ascii="宋体" w:hAnsi="宋体" w:cs="宋体"/>
                <w:spacing w:val="-1"/>
                <w:sz w:val="22"/>
                <w:szCs w:val="22"/>
              </w:rPr>
              <w:t>/</w:t>
            </w:r>
            <w:r>
              <w:rPr>
                <w:rFonts w:ascii="宋体" w:hAnsi="宋体" w:cs="宋体"/>
                <w:spacing w:val="-1"/>
                <w:sz w:val="22"/>
                <w:szCs w:val="22"/>
              </w:rPr>
              <w:t>事件</w:t>
            </w:r>
          </w:p>
        </w:tc>
        <w:tc>
          <w:tcPr>
            <w:tcW w:w="8694" w:type="dxa"/>
            <w:gridSpan w:val="4"/>
            <w:tcBorders>
              <w:left w:val="single" w:sz="4" w:space="0" w:color="000000"/>
              <w:right w:val="single" w:sz="4" w:space="0" w:color="000000"/>
            </w:tcBorders>
          </w:tcPr>
          <w:p w:rsidR="00260E12" w:rsidRDefault="00424B5F">
            <w:pPr>
              <w:spacing w:before="79" w:line="185" w:lineRule="auto"/>
              <w:ind w:firstLineChars="200" w:firstLine="512"/>
              <w:jc w:val="center"/>
              <w:rPr>
                <w:rFonts w:ascii="宋体" w:hAnsi="宋体" w:cs="宋体"/>
                <w:sz w:val="22"/>
                <w:szCs w:val="22"/>
              </w:rPr>
            </w:pPr>
            <w:r>
              <w:rPr>
                <w:rFonts w:ascii="宋体" w:hAnsi="宋体" w:cs="宋体"/>
                <w:spacing w:val="18"/>
                <w:sz w:val="22"/>
                <w:szCs w:val="22"/>
              </w:rPr>
              <w:t>事</w:t>
            </w:r>
            <w:r>
              <w:rPr>
                <w:rFonts w:ascii="宋体" w:hAnsi="宋体" w:cs="宋体"/>
                <w:spacing w:val="10"/>
                <w:sz w:val="22"/>
                <w:szCs w:val="22"/>
              </w:rPr>
              <w:t xml:space="preserve"> </w:t>
            </w:r>
            <w:r>
              <w:rPr>
                <w:rFonts w:ascii="宋体" w:hAnsi="宋体" w:cs="宋体"/>
                <w:spacing w:val="9"/>
                <w:sz w:val="22"/>
                <w:szCs w:val="22"/>
              </w:rPr>
              <w:t xml:space="preserve">    </w:t>
            </w:r>
            <w:r>
              <w:rPr>
                <w:rFonts w:ascii="宋体" w:hAnsi="宋体" w:cs="宋体"/>
                <w:spacing w:val="9"/>
                <w:sz w:val="22"/>
                <w:szCs w:val="22"/>
              </w:rPr>
              <w:t>件</w:t>
            </w:r>
            <w:r>
              <w:rPr>
                <w:rFonts w:ascii="宋体" w:hAnsi="宋体" w:cs="宋体"/>
                <w:spacing w:val="9"/>
                <w:sz w:val="22"/>
                <w:szCs w:val="22"/>
              </w:rPr>
              <w:t xml:space="preserve">     </w:t>
            </w:r>
            <w:r>
              <w:rPr>
                <w:rFonts w:ascii="宋体" w:hAnsi="宋体" w:cs="宋体"/>
                <w:spacing w:val="9"/>
                <w:sz w:val="22"/>
                <w:szCs w:val="22"/>
              </w:rPr>
              <w:t>分</w:t>
            </w:r>
            <w:r>
              <w:rPr>
                <w:rFonts w:ascii="宋体" w:hAnsi="宋体" w:cs="宋体"/>
                <w:spacing w:val="9"/>
                <w:sz w:val="22"/>
                <w:szCs w:val="22"/>
              </w:rPr>
              <w:t xml:space="preserve">     </w:t>
            </w:r>
            <w:r>
              <w:rPr>
                <w:rFonts w:ascii="宋体" w:hAnsi="宋体" w:cs="宋体"/>
                <w:spacing w:val="9"/>
                <w:sz w:val="22"/>
                <w:szCs w:val="22"/>
              </w:rPr>
              <w:t>级</w:t>
            </w:r>
          </w:p>
        </w:tc>
        <w:tc>
          <w:tcPr>
            <w:tcW w:w="2154" w:type="dxa"/>
            <w:vMerge w:val="restart"/>
            <w:tcBorders>
              <w:left w:val="single" w:sz="4" w:space="0" w:color="000000"/>
              <w:bottom w:val="nil"/>
              <w:right w:val="single" w:sz="4" w:space="0" w:color="000000"/>
            </w:tcBorders>
          </w:tcPr>
          <w:p w:rsidR="00260E12" w:rsidRDefault="00424B5F">
            <w:pPr>
              <w:spacing w:before="203" w:line="218" w:lineRule="auto"/>
              <w:ind w:left="642"/>
              <w:rPr>
                <w:rFonts w:ascii="宋体" w:hAnsi="宋体" w:cs="宋体"/>
                <w:sz w:val="22"/>
                <w:szCs w:val="22"/>
              </w:rPr>
            </w:pPr>
            <w:r>
              <w:rPr>
                <w:rFonts w:ascii="宋体" w:hAnsi="宋体" w:cs="宋体"/>
                <w:spacing w:val="-1"/>
                <w:sz w:val="22"/>
                <w:szCs w:val="22"/>
              </w:rPr>
              <w:t>报告标准</w:t>
            </w:r>
          </w:p>
        </w:tc>
      </w:tr>
      <w:tr w:rsidR="00260E12">
        <w:trPr>
          <w:trHeight w:val="314"/>
        </w:trPr>
        <w:tc>
          <w:tcPr>
            <w:tcW w:w="700" w:type="dxa"/>
            <w:vMerge/>
            <w:tcBorders>
              <w:top w:val="nil"/>
              <w:left w:val="single" w:sz="4" w:space="0" w:color="000000"/>
              <w:right w:val="single" w:sz="4" w:space="0" w:color="000000"/>
            </w:tcBorders>
          </w:tcPr>
          <w:p w:rsidR="00260E12" w:rsidRDefault="00260E12">
            <w:pPr>
              <w:rPr>
                <w:rFonts w:ascii="Arial"/>
                <w:sz w:val="22"/>
                <w:szCs w:val="22"/>
              </w:rPr>
            </w:pPr>
          </w:p>
        </w:tc>
        <w:tc>
          <w:tcPr>
            <w:tcW w:w="1317" w:type="dxa"/>
            <w:vMerge/>
            <w:tcBorders>
              <w:top w:val="nil"/>
              <w:left w:val="single" w:sz="4" w:space="0" w:color="000000"/>
              <w:right w:val="single" w:sz="4" w:space="0" w:color="000000"/>
            </w:tcBorders>
          </w:tcPr>
          <w:p w:rsidR="00260E12" w:rsidRDefault="00260E12">
            <w:pPr>
              <w:rPr>
                <w:rFonts w:ascii="Arial"/>
                <w:sz w:val="22"/>
                <w:szCs w:val="22"/>
              </w:rPr>
            </w:pPr>
          </w:p>
        </w:tc>
        <w:tc>
          <w:tcPr>
            <w:tcW w:w="2120" w:type="dxa"/>
            <w:tcBorders>
              <w:left w:val="single" w:sz="4" w:space="0" w:color="000000"/>
              <w:right w:val="single" w:sz="4" w:space="0" w:color="000000"/>
            </w:tcBorders>
          </w:tcPr>
          <w:p w:rsidR="00260E12" w:rsidRDefault="00424B5F">
            <w:pPr>
              <w:spacing w:before="51" w:line="219" w:lineRule="auto"/>
              <w:ind w:left="654"/>
              <w:rPr>
                <w:rFonts w:ascii="宋体" w:hAnsi="宋体" w:cs="宋体"/>
                <w:sz w:val="22"/>
                <w:szCs w:val="22"/>
              </w:rPr>
            </w:pPr>
            <w:r>
              <w:rPr>
                <w:rFonts w:ascii="宋体" w:hAnsi="宋体" w:cs="宋体"/>
                <w:spacing w:val="-1"/>
                <w:sz w:val="22"/>
                <w:szCs w:val="22"/>
              </w:rPr>
              <w:t>特别重大</w:t>
            </w:r>
          </w:p>
        </w:tc>
        <w:tc>
          <w:tcPr>
            <w:tcW w:w="2198" w:type="dxa"/>
            <w:tcBorders>
              <w:left w:val="single" w:sz="4" w:space="0" w:color="000000"/>
              <w:right w:val="single" w:sz="4" w:space="0" w:color="000000"/>
            </w:tcBorders>
          </w:tcPr>
          <w:p w:rsidR="00260E12" w:rsidRDefault="00424B5F">
            <w:pPr>
              <w:spacing w:before="51" w:line="220" w:lineRule="auto"/>
              <w:ind w:left="876"/>
              <w:rPr>
                <w:rFonts w:ascii="宋体" w:hAnsi="宋体" w:cs="宋体"/>
                <w:sz w:val="22"/>
                <w:szCs w:val="22"/>
              </w:rPr>
            </w:pPr>
            <w:r>
              <w:rPr>
                <w:rFonts w:ascii="宋体" w:hAnsi="宋体" w:cs="宋体"/>
                <w:spacing w:val="-1"/>
                <w:sz w:val="22"/>
                <w:szCs w:val="22"/>
              </w:rPr>
              <w:t>重大</w:t>
            </w:r>
          </w:p>
        </w:tc>
        <w:tc>
          <w:tcPr>
            <w:tcW w:w="2208" w:type="dxa"/>
            <w:tcBorders>
              <w:left w:val="single" w:sz="4" w:space="0" w:color="000000"/>
              <w:right w:val="single" w:sz="4" w:space="0" w:color="000000"/>
            </w:tcBorders>
          </w:tcPr>
          <w:p w:rsidR="00260E12" w:rsidRDefault="00424B5F">
            <w:pPr>
              <w:spacing w:before="54" w:line="218" w:lineRule="auto"/>
              <w:ind w:left="845"/>
              <w:rPr>
                <w:rFonts w:ascii="宋体" w:hAnsi="宋体" w:cs="宋体"/>
                <w:sz w:val="22"/>
                <w:szCs w:val="22"/>
              </w:rPr>
            </w:pPr>
            <w:r>
              <w:rPr>
                <w:rFonts w:ascii="宋体" w:hAnsi="宋体" w:cs="宋体"/>
                <w:spacing w:val="-3"/>
                <w:sz w:val="22"/>
                <w:szCs w:val="22"/>
              </w:rPr>
              <w:t>较</w:t>
            </w:r>
            <w:r>
              <w:rPr>
                <w:rFonts w:ascii="宋体" w:hAnsi="宋体" w:cs="宋体"/>
                <w:spacing w:val="-2"/>
                <w:sz w:val="22"/>
                <w:szCs w:val="22"/>
              </w:rPr>
              <w:t>大</w:t>
            </w:r>
          </w:p>
        </w:tc>
        <w:tc>
          <w:tcPr>
            <w:tcW w:w="2168" w:type="dxa"/>
            <w:tcBorders>
              <w:left w:val="single" w:sz="4" w:space="0" w:color="000000"/>
              <w:right w:val="single" w:sz="4" w:space="0" w:color="000000"/>
            </w:tcBorders>
          </w:tcPr>
          <w:p w:rsidR="00260E12" w:rsidRDefault="00424B5F">
            <w:pPr>
              <w:spacing w:before="66" w:line="208" w:lineRule="auto"/>
              <w:ind w:left="836"/>
              <w:rPr>
                <w:rFonts w:ascii="宋体" w:hAnsi="宋体" w:cs="宋体"/>
                <w:sz w:val="22"/>
                <w:szCs w:val="22"/>
              </w:rPr>
            </w:pPr>
            <w:r>
              <w:rPr>
                <w:rFonts w:ascii="宋体" w:hAnsi="宋体" w:cs="宋体"/>
                <w:spacing w:val="5"/>
                <w:sz w:val="22"/>
                <w:szCs w:val="22"/>
              </w:rPr>
              <w:t>一</w:t>
            </w:r>
            <w:r>
              <w:rPr>
                <w:rFonts w:ascii="宋体" w:hAnsi="宋体" w:cs="宋体"/>
                <w:spacing w:val="4"/>
                <w:sz w:val="22"/>
                <w:szCs w:val="22"/>
              </w:rPr>
              <w:t>般</w:t>
            </w:r>
          </w:p>
        </w:tc>
        <w:tc>
          <w:tcPr>
            <w:tcW w:w="2154" w:type="dxa"/>
            <w:vMerge/>
            <w:tcBorders>
              <w:top w:val="nil"/>
              <w:left w:val="single" w:sz="4" w:space="0" w:color="000000"/>
              <w:right w:val="single" w:sz="4" w:space="0" w:color="000000"/>
            </w:tcBorders>
          </w:tcPr>
          <w:p w:rsidR="00260E12" w:rsidRDefault="00260E12">
            <w:pPr>
              <w:rPr>
                <w:rFonts w:ascii="Arial"/>
                <w:sz w:val="22"/>
                <w:szCs w:val="22"/>
              </w:rPr>
            </w:pPr>
          </w:p>
        </w:tc>
      </w:tr>
      <w:tr w:rsidR="00260E12">
        <w:trPr>
          <w:trHeight w:val="1474"/>
        </w:trPr>
        <w:tc>
          <w:tcPr>
            <w:tcW w:w="700" w:type="dxa"/>
            <w:tcBorders>
              <w:left w:val="single" w:sz="4" w:space="0" w:color="000000"/>
              <w:right w:val="single" w:sz="4" w:space="0" w:color="000000"/>
            </w:tcBorders>
          </w:tcPr>
          <w:p w:rsidR="00260E12" w:rsidRDefault="00260E12">
            <w:pPr>
              <w:spacing w:line="307" w:lineRule="auto"/>
              <w:rPr>
                <w:rFonts w:ascii="Arial"/>
                <w:sz w:val="22"/>
                <w:szCs w:val="22"/>
              </w:rPr>
            </w:pPr>
          </w:p>
          <w:p w:rsidR="00260E12" w:rsidRDefault="00260E12">
            <w:pPr>
              <w:spacing w:line="308" w:lineRule="auto"/>
              <w:rPr>
                <w:rFonts w:ascii="Arial"/>
                <w:sz w:val="22"/>
                <w:szCs w:val="22"/>
              </w:rPr>
            </w:pPr>
          </w:p>
          <w:p w:rsidR="00260E12" w:rsidRDefault="00424B5F">
            <w:pPr>
              <w:spacing w:before="72" w:line="185" w:lineRule="auto"/>
              <w:ind w:left="35" w:firstLineChars="100" w:firstLine="214"/>
              <w:rPr>
                <w:rFonts w:ascii="宋体" w:hAnsi="宋体" w:cs="宋体"/>
                <w:sz w:val="22"/>
                <w:szCs w:val="22"/>
              </w:rPr>
            </w:pPr>
            <w:r>
              <w:rPr>
                <w:rFonts w:ascii="宋体" w:hAnsi="宋体" w:cs="宋体"/>
                <w:spacing w:val="-3"/>
                <w:sz w:val="22"/>
                <w:szCs w:val="22"/>
              </w:rPr>
              <w:t>29</w:t>
            </w:r>
          </w:p>
        </w:tc>
        <w:tc>
          <w:tcPr>
            <w:tcW w:w="1317" w:type="dxa"/>
            <w:tcBorders>
              <w:left w:val="single" w:sz="4" w:space="0" w:color="000000"/>
              <w:right w:val="single" w:sz="4" w:space="0" w:color="000000"/>
            </w:tcBorders>
          </w:tcPr>
          <w:p w:rsidR="00260E12" w:rsidRDefault="00260E12">
            <w:pPr>
              <w:spacing w:line="461" w:lineRule="auto"/>
              <w:rPr>
                <w:rFonts w:ascii="Arial"/>
                <w:sz w:val="22"/>
                <w:szCs w:val="22"/>
              </w:rPr>
            </w:pPr>
          </w:p>
          <w:p w:rsidR="00260E12" w:rsidRDefault="00424B5F">
            <w:pPr>
              <w:spacing w:before="71" w:line="226" w:lineRule="auto"/>
              <w:ind w:left="170" w:right="165"/>
              <w:jc w:val="center"/>
              <w:rPr>
                <w:rFonts w:ascii="宋体" w:hAnsi="宋体" w:cs="宋体"/>
                <w:sz w:val="22"/>
                <w:szCs w:val="22"/>
              </w:rPr>
            </w:pPr>
            <w:r>
              <w:rPr>
                <w:rFonts w:ascii="宋体" w:hAnsi="宋体" w:cs="宋体"/>
                <w:spacing w:val="3"/>
                <w:sz w:val="22"/>
                <w:szCs w:val="22"/>
              </w:rPr>
              <w:t>急</w:t>
            </w:r>
            <w:r>
              <w:rPr>
                <w:rFonts w:ascii="宋体" w:hAnsi="宋体" w:cs="宋体"/>
                <w:spacing w:val="2"/>
                <w:sz w:val="22"/>
                <w:szCs w:val="22"/>
              </w:rPr>
              <w:t>性出血</w:t>
            </w:r>
            <w:r>
              <w:rPr>
                <w:rFonts w:ascii="宋体" w:hAnsi="宋体" w:cs="宋体"/>
                <w:spacing w:val="4"/>
                <w:sz w:val="22"/>
                <w:szCs w:val="22"/>
              </w:rPr>
              <w:t>性</w:t>
            </w:r>
            <w:r>
              <w:rPr>
                <w:rFonts w:ascii="宋体" w:hAnsi="宋体" w:cs="宋体"/>
                <w:spacing w:val="3"/>
                <w:sz w:val="22"/>
                <w:szCs w:val="22"/>
              </w:rPr>
              <w:t>结膜炎</w:t>
            </w:r>
          </w:p>
        </w:tc>
        <w:tc>
          <w:tcPr>
            <w:tcW w:w="2120" w:type="dxa"/>
            <w:tcBorders>
              <w:left w:val="single" w:sz="4" w:space="0" w:color="000000"/>
              <w:right w:val="single" w:sz="4" w:space="0" w:color="000000"/>
            </w:tcBorders>
          </w:tcPr>
          <w:p w:rsidR="00260E12" w:rsidRDefault="00260E12">
            <w:pPr>
              <w:rPr>
                <w:rFonts w:ascii="Arial"/>
                <w:sz w:val="22"/>
                <w:szCs w:val="22"/>
              </w:rPr>
            </w:pPr>
          </w:p>
        </w:tc>
        <w:tc>
          <w:tcPr>
            <w:tcW w:w="2198" w:type="dxa"/>
            <w:tcBorders>
              <w:left w:val="single" w:sz="4" w:space="0" w:color="000000"/>
              <w:right w:val="single" w:sz="4" w:space="0" w:color="000000"/>
            </w:tcBorders>
          </w:tcPr>
          <w:p w:rsidR="00260E12" w:rsidRDefault="00260E12">
            <w:pPr>
              <w:rPr>
                <w:rFonts w:ascii="Arial"/>
                <w:sz w:val="22"/>
                <w:szCs w:val="22"/>
              </w:rPr>
            </w:pPr>
          </w:p>
        </w:tc>
        <w:tc>
          <w:tcPr>
            <w:tcW w:w="2208" w:type="dxa"/>
            <w:tcBorders>
              <w:left w:val="single" w:sz="4" w:space="0" w:color="000000"/>
              <w:right w:val="single" w:sz="4" w:space="0" w:color="000000"/>
            </w:tcBorders>
          </w:tcPr>
          <w:p w:rsidR="00260E12" w:rsidRDefault="00424B5F">
            <w:pPr>
              <w:spacing w:before="155" w:line="210" w:lineRule="auto"/>
              <w:ind w:left="95" w:right="42" w:firstLine="19"/>
              <w:rPr>
                <w:rFonts w:ascii="宋体" w:hAnsi="宋体" w:cs="宋体"/>
                <w:sz w:val="22"/>
                <w:szCs w:val="22"/>
              </w:rPr>
            </w:pPr>
            <w:r>
              <w:rPr>
                <w:rFonts w:ascii="宋体" w:hAnsi="宋体" w:cs="宋体"/>
                <w:spacing w:val="12"/>
                <w:sz w:val="22"/>
                <w:szCs w:val="22"/>
              </w:rPr>
              <w:t>发</w:t>
            </w:r>
            <w:r>
              <w:rPr>
                <w:rFonts w:ascii="宋体" w:hAnsi="宋体" w:cs="宋体"/>
                <w:spacing w:val="6"/>
                <w:sz w:val="22"/>
                <w:szCs w:val="22"/>
              </w:rPr>
              <w:t>病数量明显增加，</w:t>
            </w:r>
            <w:r>
              <w:rPr>
                <w:rFonts w:ascii="宋体" w:hAnsi="宋体" w:cs="宋体"/>
                <w:sz w:val="22"/>
                <w:szCs w:val="22"/>
              </w:rPr>
              <w:t xml:space="preserve"> </w:t>
            </w:r>
            <w:r>
              <w:rPr>
                <w:rFonts w:ascii="宋体" w:hAnsi="宋体" w:cs="宋体"/>
                <w:spacing w:val="-2"/>
                <w:sz w:val="22"/>
                <w:szCs w:val="22"/>
              </w:rPr>
              <w:t>疫</w:t>
            </w:r>
            <w:r>
              <w:rPr>
                <w:rFonts w:ascii="宋体" w:hAnsi="宋体" w:cs="宋体"/>
                <w:spacing w:val="-1"/>
                <w:sz w:val="22"/>
                <w:szCs w:val="22"/>
              </w:rPr>
              <w:t>情波及</w:t>
            </w:r>
            <w:r>
              <w:rPr>
                <w:rFonts w:ascii="宋体" w:hAnsi="宋体" w:cs="宋体"/>
                <w:spacing w:val="-1"/>
                <w:sz w:val="22"/>
                <w:szCs w:val="22"/>
              </w:rPr>
              <w:t>2</w:t>
            </w:r>
            <w:r>
              <w:rPr>
                <w:rFonts w:ascii="宋体" w:hAnsi="宋体" w:cs="宋体"/>
                <w:spacing w:val="-1"/>
                <w:sz w:val="22"/>
                <w:szCs w:val="22"/>
              </w:rPr>
              <w:t>个及以上</w:t>
            </w:r>
            <w:r>
              <w:rPr>
                <w:rFonts w:ascii="宋体" w:hAnsi="宋体" w:cs="宋体"/>
                <w:sz w:val="22"/>
                <w:szCs w:val="22"/>
              </w:rPr>
              <w:t xml:space="preserve"> </w:t>
            </w:r>
            <w:r>
              <w:rPr>
                <w:rFonts w:ascii="宋体" w:hAnsi="宋体" w:cs="宋体"/>
                <w:spacing w:val="-1"/>
                <w:sz w:val="22"/>
                <w:szCs w:val="22"/>
              </w:rPr>
              <w:t>县</w:t>
            </w:r>
            <w:r>
              <w:rPr>
                <w:rFonts w:ascii="宋体" w:hAnsi="宋体" w:cs="宋体"/>
                <w:spacing w:val="-1"/>
                <w:sz w:val="22"/>
                <w:szCs w:val="22"/>
              </w:rPr>
              <w:t>(</w:t>
            </w:r>
            <w:r>
              <w:rPr>
                <w:rFonts w:ascii="宋体" w:hAnsi="宋体" w:cs="宋体"/>
                <w:spacing w:val="-1"/>
                <w:sz w:val="22"/>
                <w:szCs w:val="22"/>
              </w:rPr>
              <w:t>市、区</w:t>
            </w:r>
            <w:r>
              <w:rPr>
                <w:rFonts w:ascii="宋体" w:hAnsi="宋体" w:cs="宋体"/>
                <w:spacing w:val="-1"/>
                <w:sz w:val="22"/>
                <w:szCs w:val="22"/>
              </w:rPr>
              <w:t>)</w:t>
            </w:r>
            <w:r>
              <w:rPr>
                <w:rFonts w:ascii="宋体" w:hAnsi="宋体" w:cs="宋体"/>
                <w:spacing w:val="-1"/>
                <w:sz w:val="22"/>
                <w:szCs w:val="22"/>
                <w:lang/>
              </w:rPr>
              <w:t>，</w:t>
            </w:r>
            <w:r>
              <w:rPr>
                <w:rFonts w:ascii="宋体" w:hAnsi="宋体" w:cs="宋体"/>
                <w:spacing w:val="-1"/>
                <w:sz w:val="22"/>
                <w:szCs w:val="22"/>
              </w:rPr>
              <w:t>1</w:t>
            </w:r>
            <w:r>
              <w:rPr>
                <w:rFonts w:ascii="宋体" w:hAnsi="宋体" w:cs="宋体"/>
                <w:spacing w:val="-1"/>
                <w:sz w:val="22"/>
                <w:szCs w:val="22"/>
              </w:rPr>
              <w:t>个月</w:t>
            </w:r>
            <w:r>
              <w:rPr>
                <w:rFonts w:ascii="宋体" w:hAnsi="宋体" w:cs="宋体"/>
                <w:spacing w:val="1"/>
                <w:sz w:val="22"/>
                <w:szCs w:val="22"/>
              </w:rPr>
              <w:t>内发病水平达到</w:t>
            </w:r>
            <w:r>
              <w:rPr>
                <w:rFonts w:ascii="宋体" w:hAnsi="宋体" w:cs="宋体"/>
                <w:spacing w:val="1"/>
                <w:sz w:val="22"/>
                <w:szCs w:val="22"/>
              </w:rPr>
              <w:t>5</w:t>
            </w:r>
            <w:r>
              <w:rPr>
                <w:rFonts w:ascii="宋体" w:hAnsi="宋体" w:cs="宋体"/>
                <w:spacing w:val="1"/>
                <w:sz w:val="22"/>
                <w:szCs w:val="22"/>
              </w:rPr>
              <w:t>年</w:t>
            </w:r>
            <w:r>
              <w:rPr>
                <w:rFonts w:ascii="宋体" w:hAnsi="宋体" w:cs="宋体"/>
                <w:sz w:val="22"/>
                <w:szCs w:val="22"/>
              </w:rPr>
              <w:t xml:space="preserve"> </w:t>
            </w:r>
            <w:r>
              <w:rPr>
                <w:rFonts w:ascii="宋体" w:hAnsi="宋体" w:cs="宋体"/>
                <w:spacing w:val="-1"/>
                <w:sz w:val="22"/>
                <w:szCs w:val="22"/>
              </w:rPr>
              <w:t>同期水平</w:t>
            </w:r>
            <w:r>
              <w:rPr>
                <w:rFonts w:ascii="宋体" w:hAnsi="宋体" w:cs="宋体"/>
                <w:spacing w:val="-1"/>
                <w:sz w:val="22"/>
                <w:szCs w:val="22"/>
              </w:rPr>
              <w:t>2</w:t>
            </w:r>
            <w:r>
              <w:rPr>
                <w:rFonts w:ascii="宋体" w:hAnsi="宋体" w:cs="宋体"/>
                <w:spacing w:val="-1"/>
                <w:sz w:val="22"/>
                <w:szCs w:val="22"/>
              </w:rPr>
              <w:t>倍以上。</w:t>
            </w:r>
          </w:p>
        </w:tc>
        <w:tc>
          <w:tcPr>
            <w:tcW w:w="2168" w:type="dxa"/>
            <w:tcBorders>
              <w:left w:val="single" w:sz="4" w:space="0" w:color="000000"/>
              <w:right w:val="single" w:sz="4" w:space="0" w:color="000000"/>
            </w:tcBorders>
          </w:tcPr>
          <w:p w:rsidR="00260E12" w:rsidRDefault="00424B5F">
            <w:pPr>
              <w:spacing w:before="263" w:line="211" w:lineRule="auto"/>
              <w:ind w:left="77" w:right="85"/>
              <w:rPr>
                <w:rFonts w:ascii="宋体" w:hAnsi="宋体" w:cs="宋体"/>
                <w:sz w:val="22"/>
                <w:szCs w:val="22"/>
              </w:rPr>
            </w:pPr>
            <w:r>
              <w:rPr>
                <w:rFonts w:ascii="宋体" w:hAnsi="宋体" w:cs="宋体"/>
                <w:spacing w:val="-13"/>
                <w:sz w:val="22"/>
                <w:szCs w:val="22"/>
              </w:rPr>
              <w:t>同</w:t>
            </w:r>
            <w:r>
              <w:rPr>
                <w:rFonts w:ascii="宋体" w:hAnsi="宋体" w:cs="宋体"/>
                <w:spacing w:val="-7"/>
                <w:sz w:val="22"/>
                <w:szCs w:val="22"/>
              </w:rPr>
              <w:t>一县区范围内，</w:t>
            </w:r>
            <w:r>
              <w:rPr>
                <w:rFonts w:ascii="宋体" w:hAnsi="宋体" w:cs="宋体"/>
                <w:spacing w:val="-7"/>
                <w:sz w:val="22"/>
                <w:szCs w:val="22"/>
              </w:rPr>
              <w:t>1</w:t>
            </w:r>
            <w:r>
              <w:rPr>
                <w:rFonts w:ascii="宋体" w:hAnsi="宋体" w:cs="宋体"/>
                <w:sz w:val="22"/>
                <w:szCs w:val="22"/>
              </w:rPr>
              <w:t xml:space="preserve"> </w:t>
            </w:r>
            <w:r>
              <w:rPr>
                <w:rFonts w:ascii="宋体" w:hAnsi="宋体" w:cs="宋体"/>
                <w:spacing w:val="2"/>
                <w:sz w:val="22"/>
                <w:szCs w:val="22"/>
              </w:rPr>
              <w:t>个月内发病水</w:t>
            </w:r>
            <w:r>
              <w:rPr>
                <w:rFonts w:ascii="宋体" w:hAnsi="宋体" w:cs="宋体"/>
                <w:spacing w:val="1"/>
                <w:sz w:val="22"/>
                <w:szCs w:val="22"/>
              </w:rPr>
              <w:t>平达到</w:t>
            </w:r>
            <w:r>
              <w:rPr>
                <w:rFonts w:ascii="宋体" w:hAnsi="宋体" w:cs="宋体"/>
                <w:sz w:val="22"/>
                <w:szCs w:val="22"/>
              </w:rPr>
              <w:t xml:space="preserve"> </w:t>
            </w:r>
            <w:r>
              <w:rPr>
                <w:rFonts w:ascii="宋体" w:hAnsi="宋体" w:cs="宋体"/>
                <w:spacing w:val="1"/>
                <w:sz w:val="22"/>
                <w:szCs w:val="22"/>
              </w:rPr>
              <w:t>5</w:t>
            </w:r>
            <w:r>
              <w:rPr>
                <w:rFonts w:ascii="宋体" w:hAnsi="宋体" w:cs="宋体"/>
                <w:spacing w:val="1"/>
                <w:sz w:val="22"/>
                <w:szCs w:val="22"/>
              </w:rPr>
              <w:t>年同期水平</w:t>
            </w:r>
            <w:r>
              <w:rPr>
                <w:rFonts w:ascii="宋体" w:hAnsi="宋体" w:cs="宋体"/>
                <w:spacing w:val="1"/>
                <w:sz w:val="22"/>
                <w:szCs w:val="22"/>
              </w:rPr>
              <w:t>2</w:t>
            </w:r>
            <w:r>
              <w:rPr>
                <w:rFonts w:ascii="宋体" w:hAnsi="宋体" w:cs="宋体"/>
                <w:spacing w:val="1"/>
                <w:sz w:val="22"/>
                <w:szCs w:val="22"/>
              </w:rPr>
              <w:t>倍</w:t>
            </w:r>
            <w:r>
              <w:rPr>
                <w:rFonts w:ascii="宋体" w:hAnsi="宋体" w:cs="宋体"/>
                <w:spacing w:val="-19"/>
                <w:sz w:val="22"/>
                <w:szCs w:val="22"/>
              </w:rPr>
              <w:t>以</w:t>
            </w:r>
            <w:r>
              <w:rPr>
                <w:rFonts w:ascii="宋体" w:hAnsi="宋体" w:cs="宋体"/>
                <w:spacing w:val="-15"/>
                <w:sz w:val="22"/>
                <w:szCs w:val="22"/>
              </w:rPr>
              <w:t xml:space="preserve"> </w:t>
            </w:r>
            <w:r>
              <w:rPr>
                <w:rFonts w:ascii="宋体" w:hAnsi="宋体" w:cs="宋体"/>
                <w:spacing w:val="-15"/>
                <w:sz w:val="22"/>
                <w:szCs w:val="22"/>
              </w:rPr>
              <w:t>上</w:t>
            </w:r>
            <w:r>
              <w:rPr>
                <w:rFonts w:ascii="宋体" w:hAnsi="宋体" w:cs="宋体"/>
                <w:spacing w:val="-15"/>
                <w:sz w:val="22"/>
                <w:szCs w:val="22"/>
              </w:rPr>
              <w:t xml:space="preserve"> </w:t>
            </w:r>
            <w:r>
              <w:rPr>
                <w:rFonts w:ascii="宋体" w:hAnsi="宋体" w:cs="宋体"/>
                <w:spacing w:val="-15"/>
                <w:sz w:val="22"/>
                <w:szCs w:val="22"/>
              </w:rPr>
              <w:t>。</w:t>
            </w:r>
          </w:p>
        </w:tc>
        <w:tc>
          <w:tcPr>
            <w:tcW w:w="2154" w:type="dxa"/>
            <w:tcBorders>
              <w:left w:val="single" w:sz="4" w:space="0" w:color="000000"/>
              <w:right w:val="single" w:sz="4" w:space="0" w:color="000000"/>
            </w:tcBorders>
          </w:tcPr>
          <w:p w:rsidR="00260E12" w:rsidRDefault="00424B5F">
            <w:pPr>
              <w:spacing w:before="152" w:line="215" w:lineRule="auto"/>
              <w:ind w:left="99" w:right="54"/>
              <w:rPr>
                <w:rFonts w:ascii="宋体" w:hAnsi="宋体" w:cs="宋体"/>
                <w:sz w:val="22"/>
                <w:szCs w:val="22"/>
              </w:rPr>
            </w:pPr>
            <w:r>
              <w:rPr>
                <w:rFonts w:ascii="宋体" w:hAnsi="宋体" w:cs="宋体"/>
                <w:spacing w:val="7"/>
                <w:sz w:val="22"/>
                <w:szCs w:val="22"/>
              </w:rPr>
              <w:t>7</w:t>
            </w:r>
            <w:r>
              <w:rPr>
                <w:rFonts w:ascii="宋体" w:hAnsi="宋体" w:cs="宋体"/>
                <w:spacing w:val="4"/>
                <w:sz w:val="22"/>
                <w:szCs w:val="22"/>
              </w:rPr>
              <w:t>天内，同一学校、</w:t>
            </w:r>
            <w:r>
              <w:rPr>
                <w:rFonts w:ascii="宋体" w:hAnsi="宋体" w:cs="宋体"/>
                <w:sz w:val="22"/>
                <w:szCs w:val="22"/>
              </w:rPr>
              <w:t xml:space="preserve"> </w:t>
            </w:r>
            <w:r>
              <w:rPr>
                <w:rFonts w:ascii="宋体" w:hAnsi="宋体" w:cs="宋体"/>
                <w:color w:val="000C3A"/>
                <w:spacing w:val="20"/>
                <w:sz w:val="22"/>
                <w:szCs w:val="22"/>
              </w:rPr>
              <w:t>幼</w:t>
            </w:r>
            <w:r>
              <w:rPr>
                <w:rFonts w:ascii="宋体" w:hAnsi="宋体" w:cs="宋体"/>
                <w:color w:val="000C3A"/>
                <w:spacing w:val="17"/>
                <w:sz w:val="22"/>
                <w:szCs w:val="22"/>
              </w:rPr>
              <w:t>儿</w:t>
            </w:r>
            <w:r>
              <w:rPr>
                <w:rFonts w:ascii="宋体" w:hAnsi="宋体" w:cs="宋体"/>
                <w:spacing w:val="17"/>
                <w:sz w:val="22"/>
                <w:szCs w:val="22"/>
              </w:rPr>
              <w:t>园、自然村寨</w:t>
            </w:r>
            <w:r>
              <w:rPr>
                <w:rFonts w:ascii="宋体" w:hAnsi="宋体" w:cs="宋体"/>
                <w:sz w:val="22"/>
                <w:szCs w:val="22"/>
              </w:rPr>
              <w:t xml:space="preserve"> </w:t>
            </w:r>
            <w:r>
              <w:rPr>
                <w:rFonts w:ascii="宋体" w:hAnsi="宋体" w:cs="宋体"/>
                <w:spacing w:val="-2"/>
                <w:sz w:val="22"/>
                <w:szCs w:val="22"/>
              </w:rPr>
              <w:t>社区</w:t>
            </w:r>
            <w:r>
              <w:rPr>
                <w:rFonts w:ascii="宋体" w:hAnsi="宋体" w:cs="宋体"/>
                <w:spacing w:val="-1"/>
                <w:sz w:val="22"/>
                <w:szCs w:val="22"/>
              </w:rPr>
              <w:t>等集体单位，发</w:t>
            </w:r>
            <w:r>
              <w:rPr>
                <w:rFonts w:ascii="宋体" w:hAnsi="宋体" w:cs="宋体"/>
                <w:sz w:val="22"/>
                <w:szCs w:val="22"/>
              </w:rPr>
              <w:t xml:space="preserve"> </w:t>
            </w:r>
            <w:r>
              <w:rPr>
                <w:rFonts w:ascii="宋体" w:hAnsi="宋体" w:cs="宋体"/>
                <w:spacing w:val="-2"/>
                <w:sz w:val="22"/>
                <w:szCs w:val="22"/>
              </w:rPr>
              <w:t>现</w:t>
            </w:r>
            <w:r>
              <w:rPr>
                <w:rFonts w:ascii="宋体" w:hAnsi="宋体" w:cs="宋体"/>
                <w:spacing w:val="-2"/>
                <w:sz w:val="22"/>
                <w:szCs w:val="22"/>
              </w:rPr>
              <w:t>1</w:t>
            </w:r>
            <w:r>
              <w:rPr>
                <w:rFonts w:ascii="宋体" w:hAnsi="宋体" w:cs="宋体"/>
                <w:spacing w:val="-1"/>
                <w:sz w:val="22"/>
                <w:szCs w:val="22"/>
              </w:rPr>
              <w:t>0</w:t>
            </w:r>
            <w:r>
              <w:rPr>
                <w:rFonts w:ascii="宋体" w:hAnsi="宋体" w:cs="宋体"/>
                <w:spacing w:val="-1"/>
                <w:sz w:val="22"/>
                <w:szCs w:val="22"/>
              </w:rPr>
              <w:t>例及以上急性</w:t>
            </w:r>
            <w:r>
              <w:rPr>
                <w:rFonts w:ascii="宋体" w:hAnsi="宋体" w:cs="宋体"/>
                <w:sz w:val="22"/>
                <w:szCs w:val="22"/>
              </w:rPr>
              <w:t xml:space="preserve">  </w:t>
            </w:r>
            <w:r>
              <w:rPr>
                <w:rFonts w:ascii="宋体" w:hAnsi="宋体" w:cs="宋体"/>
                <w:spacing w:val="2"/>
                <w:sz w:val="22"/>
                <w:szCs w:val="22"/>
              </w:rPr>
              <w:t>出</w:t>
            </w:r>
            <w:r>
              <w:rPr>
                <w:rFonts w:ascii="宋体" w:hAnsi="宋体" w:cs="宋体"/>
                <w:spacing w:val="1"/>
                <w:sz w:val="22"/>
                <w:szCs w:val="22"/>
              </w:rPr>
              <w:t>血性结膜炎病例。</w:t>
            </w:r>
          </w:p>
        </w:tc>
      </w:tr>
      <w:tr w:rsidR="00260E12">
        <w:trPr>
          <w:trHeight w:val="1704"/>
        </w:trPr>
        <w:tc>
          <w:tcPr>
            <w:tcW w:w="700" w:type="dxa"/>
            <w:tcBorders>
              <w:left w:val="single" w:sz="4" w:space="0" w:color="000000"/>
              <w:right w:val="single" w:sz="4" w:space="0" w:color="000000"/>
            </w:tcBorders>
          </w:tcPr>
          <w:p w:rsidR="00260E12" w:rsidRDefault="00260E12">
            <w:pPr>
              <w:spacing w:line="242" w:lineRule="auto"/>
              <w:rPr>
                <w:rFonts w:ascii="Arial"/>
                <w:sz w:val="22"/>
                <w:szCs w:val="22"/>
              </w:rPr>
            </w:pPr>
          </w:p>
          <w:p w:rsidR="00260E12" w:rsidRDefault="00260E12">
            <w:pPr>
              <w:spacing w:line="242" w:lineRule="auto"/>
              <w:rPr>
                <w:rFonts w:ascii="Arial"/>
                <w:sz w:val="22"/>
                <w:szCs w:val="22"/>
              </w:rPr>
            </w:pPr>
          </w:p>
          <w:p w:rsidR="00260E12" w:rsidRDefault="00260E12">
            <w:pPr>
              <w:spacing w:line="242" w:lineRule="auto"/>
              <w:rPr>
                <w:rFonts w:ascii="Arial"/>
                <w:sz w:val="22"/>
                <w:szCs w:val="22"/>
              </w:rPr>
            </w:pPr>
          </w:p>
          <w:p w:rsidR="00260E12" w:rsidRDefault="00424B5F">
            <w:pPr>
              <w:spacing w:before="71" w:line="185" w:lineRule="auto"/>
              <w:ind w:left="35" w:firstLineChars="100" w:firstLine="212"/>
              <w:rPr>
                <w:rFonts w:ascii="宋体" w:hAnsi="宋体" w:cs="宋体"/>
                <w:sz w:val="22"/>
                <w:szCs w:val="22"/>
              </w:rPr>
            </w:pPr>
            <w:r>
              <w:rPr>
                <w:rFonts w:ascii="宋体" w:hAnsi="宋体" w:cs="宋体"/>
                <w:spacing w:val="-4"/>
                <w:sz w:val="22"/>
                <w:szCs w:val="22"/>
              </w:rPr>
              <w:t>3</w:t>
            </w:r>
            <w:r>
              <w:rPr>
                <w:rFonts w:ascii="宋体" w:hAnsi="宋体" w:cs="宋体"/>
                <w:spacing w:val="-3"/>
                <w:sz w:val="22"/>
                <w:szCs w:val="22"/>
              </w:rPr>
              <w:t>0</w:t>
            </w:r>
          </w:p>
        </w:tc>
        <w:tc>
          <w:tcPr>
            <w:tcW w:w="1317" w:type="dxa"/>
            <w:tcBorders>
              <w:left w:val="single" w:sz="4" w:space="0" w:color="000000"/>
              <w:right w:val="single" w:sz="4" w:space="0" w:color="000000"/>
            </w:tcBorders>
          </w:tcPr>
          <w:p w:rsidR="00260E12" w:rsidRDefault="00260E12">
            <w:pPr>
              <w:spacing w:line="442" w:lineRule="auto"/>
              <w:rPr>
                <w:rFonts w:ascii="Arial"/>
                <w:sz w:val="22"/>
                <w:szCs w:val="22"/>
              </w:rPr>
            </w:pPr>
          </w:p>
          <w:p w:rsidR="00260E12" w:rsidRDefault="00424B5F">
            <w:pPr>
              <w:spacing w:before="72" w:line="201" w:lineRule="auto"/>
              <w:ind w:left="390"/>
              <w:rPr>
                <w:rFonts w:ascii="宋体" w:hAnsi="宋体" w:cs="宋体"/>
                <w:sz w:val="22"/>
                <w:szCs w:val="22"/>
              </w:rPr>
            </w:pPr>
            <w:r>
              <w:rPr>
                <w:rFonts w:ascii="宋体" w:hAnsi="宋体" w:cs="宋体"/>
                <w:spacing w:val="-3"/>
                <w:sz w:val="22"/>
                <w:szCs w:val="22"/>
              </w:rPr>
              <w:t>其</w:t>
            </w:r>
            <w:r>
              <w:rPr>
                <w:rFonts w:ascii="宋体" w:hAnsi="宋体" w:cs="宋体"/>
                <w:spacing w:val="-2"/>
                <w:sz w:val="22"/>
                <w:szCs w:val="22"/>
              </w:rPr>
              <w:t>他</w:t>
            </w:r>
          </w:p>
          <w:p w:rsidR="00260E12" w:rsidRDefault="00424B5F">
            <w:pPr>
              <w:spacing w:line="200" w:lineRule="auto"/>
              <w:ind w:left="280"/>
              <w:rPr>
                <w:rFonts w:ascii="宋体" w:hAnsi="宋体" w:cs="宋体"/>
                <w:sz w:val="22"/>
                <w:szCs w:val="22"/>
              </w:rPr>
            </w:pPr>
            <w:r>
              <w:rPr>
                <w:rFonts w:ascii="宋体" w:hAnsi="宋体" w:cs="宋体"/>
                <w:spacing w:val="-3"/>
                <w:sz w:val="22"/>
                <w:szCs w:val="22"/>
              </w:rPr>
              <w:t>感</w:t>
            </w:r>
            <w:r>
              <w:rPr>
                <w:rFonts w:ascii="宋体" w:hAnsi="宋体" w:cs="宋体"/>
                <w:spacing w:val="-2"/>
                <w:sz w:val="22"/>
                <w:szCs w:val="22"/>
              </w:rPr>
              <w:t>染性</w:t>
            </w:r>
          </w:p>
          <w:p w:rsidR="00260E12" w:rsidRDefault="00424B5F">
            <w:pPr>
              <w:spacing w:line="219" w:lineRule="auto"/>
              <w:ind w:left="269"/>
              <w:rPr>
                <w:rFonts w:ascii="宋体" w:hAnsi="宋体" w:cs="宋体"/>
                <w:sz w:val="22"/>
                <w:szCs w:val="22"/>
              </w:rPr>
            </w:pPr>
            <w:r>
              <w:rPr>
                <w:rFonts w:ascii="宋体" w:hAnsi="宋体" w:cs="宋体"/>
                <w:spacing w:val="9"/>
                <w:sz w:val="22"/>
                <w:szCs w:val="22"/>
              </w:rPr>
              <w:t>腹</w:t>
            </w:r>
            <w:r>
              <w:rPr>
                <w:rFonts w:ascii="宋体" w:hAnsi="宋体" w:cs="宋体"/>
                <w:spacing w:val="8"/>
                <w:sz w:val="22"/>
                <w:szCs w:val="22"/>
              </w:rPr>
              <w:t>泻</w:t>
            </w:r>
          </w:p>
        </w:tc>
        <w:tc>
          <w:tcPr>
            <w:tcW w:w="2120" w:type="dxa"/>
            <w:tcBorders>
              <w:left w:val="single" w:sz="4" w:space="0" w:color="000000"/>
              <w:right w:val="single" w:sz="4" w:space="0" w:color="000000"/>
            </w:tcBorders>
          </w:tcPr>
          <w:p w:rsidR="00260E12" w:rsidRDefault="00260E12">
            <w:pPr>
              <w:rPr>
                <w:rFonts w:ascii="Arial"/>
                <w:sz w:val="22"/>
                <w:szCs w:val="22"/>
              </w:rPr>
            </w:pPr>
          </w:p>
        </w:tc>
        <w:tc>
          <w:tcPr>
            <w:tcW w:w="2198" w:type="dxa"/>
            <w:tcBorders>
              <w:left w:val="single" w:sz="4" w:space="0" w:color="000000"/>
              <w:right w:val="single" w:sz="4" w:space="0" w:color="000000"/>
            </w:tcBorders>
          </w:tcPr>
          <w:p w:rsidR="00260E12" w:rsidRDefault="00260E12">
            <w:pPr>
              <w:rPr>
                <w:rFonts w:ascii="Arial"/>
                <w:sz w:val="22"/>
                <w:szCs w:val="22"/>
              </w:rPr>
            </w:pPr>
          </w:p>
        </w:tc>
        <w:tc>
          <w:tcPr>
            <w:tcW w:w="2208" w:type="dxa"/>
            <w:tcBorders>
              <w:left w:val="single" w:sz="4" w:space="0" w:color="000000"/>
              <w:right w:val="single" w:sz="4" w:space="0" w:color="000000"/>
            </w:tcBorders>
          </w:tcPr>
          <w:p w:rsidR="00260E12" w:rsidRDefault="00260E12">
            <w:pPr>
              <w:rPr>
                <w:rFonts w:ascii="Arial"/>
                <w:sz w:val="22"/>
                <w:szCs w:val="22"/>
              </w:rPr>
            </w:pPr>
          </w:p>
        </w:tc>
        <w:tc>
          <w:tcPr>
            <w:tcW w:w="2168" w:type="dxa"/>
            <w:tcBorders>
              <w:left w:val="single" w:sz="4" w:space="0" w:color="000000"/>
              <w:right w:val="single" w:sz="4" w:space="0" w:color="000000"/>
            </w:tcBorders>
          </w:tcPr>
          <w:p w:rsidR="00260E12" w:rsidRDefault="00424B5F">
            <w:pPr>
              <w:spacing w:before="183" w:line="202" w:lineRule="auto"/>
              <w:ind w:left="77" w:right="81" w:firstLine="20"/>
              <w:rPr>
                <w:rFonts w:ascii="宋体" w:hAnsi="宋体" w:cs="宋体"/>
                <w:sz w:val="22"/>
                <w:szCs w:val="22"/>
              </w:rPr>
            </w:pPr>
            <w:r>
              <w:rPr>
                <w:rFonts w:ascii="宋体" w:hAnsi="宋体" w:cs="宋体"/>
                <w:spacing w:val="12"/>
                <w:sz w:val="22"/>
                <w:szCs w:val="22"/>
              </w:rPr>
              <w:t>一</w:t>
            </w:r>
            <w:r>
              <w:rPr>
                <w:rFonts w:ascii="宋体" w:hAnsi="宋体" w:cs="宋体"/>
                <w:spacing w:val="6"/>
                <w:sz w:val="22"/>
                <w:szCs w:val="22"/>
              </w:rPr>
              <w:t>周内，以县</w:t>
            </w:r>
            <w:r>
              <w:rPr>
                <w:rFonts w:ascii="宋体" w:hAnsi="宋体" w:cs="宋体"/>
                <w:spacing w:val="6"/>
                <w:sz w:val="22"/>
                <w:szCs w:val="22"/>
              </w:rPr>
              <w:t>(</w:t>
            </w:r>
            <w:r>
              <w:rPr>
                <w:rFonts w:ascii="宋体" w:hAnsi="宋体" w:cs="宋体"/>
                <w:spacing w:val="6"/>
                <w:sz w:val="22"/>
                <w:szCs w:val="22"/>
              </w:rPr>
              <w:t>市、</w:t>
            </w:r>
            <w:r>
              <w:rPr>
                <w:rFonts w:ascii="宋体" w:hAnsi="宋体" w:cs="宋体"/>
                <w:sz w:val="22"/>
                <w:szCs w:val="22"/>
              </w:rPr>
              <w:t xml:space="preserve"> </w:t>
            </w:r>
            <w:r>
              <w:rPr>
                <w:rFonts w:ascii="宋体" w:hAnsi="宋体" w:cs="宋体"/>
                <w:spacing w:val="-13"/>
                <w:sz w:val="22"/>
                <w:szCs w:val="22"/>
              </w:rPr>
              <w:t>区</w:t>
            </w:r>
            <w:r>
              <w:rPr>
                <w:rFonts w:ascii="宋体" w:hAnsi="宋体" w:cs="宋体"/>
                <w:spacing w:val="-8"/>
                <w:sz w:val="22"/>
                <w:szCs w:val="22"/>
              </w:rPr>
              <w:t>)</w:t>
            </w:r>
            <w:r>
              <w:rPr>
                <w:rFonts w:ascii="宋体" w:hAnsi="宋体" w:cs="宋体"/>
                <w:spacing w:val="-8"/>
                <w:sz w:val="22"/>
                <w:szCs w:val="22"/>
              </w:rPr>
              <w:t>为单位，发生</w:t>
            </w:r>
            <w:r>
              <w:rPr>
                <w:rFonts w:ascii="宋体" w:hAnsi="宋体" w:cs="宋体"/>
                <w:spacing w:val="-8"/>
                <w:sz w:val="22"/>
                <w:szCs w:val="22"/>
              </w:rPr>
              <w:t>5</w:t>
            </w:r>
            <w:r>
              <w:rPr>
                <w:rFonts w:ascii="宋体" w:hAnsi="宋体" w:cs="宋体"/>
                <w:sz w:val="22"/>
                <w:szCs w:val="22"/>
              </w:rPr>
              <w:t xml:space="preserve">   </w:t>
            </w:r>
            <w:r>
              <w:rPr>
                <w:rFonts w:ascii="宋体" w:hAnsi="宋体" w:cs="宋体"/>
                <w:spacing w:val="-2"/>
                <w:sz w:val="22"/>
                <w:szCs w:val="22"/>
              </w:rPr>
              <w:t>起</w:t>
            </w:r>
            <w:r>
              <w:rPr>
                <w:rFonts w:ascii="宋体" w:hAnsi="宋体" w:cs="宋体"/>
                <w:spacing w:val="-1"/>
                <w:sz w:val="22"/>
                <w:szCs w:val="22"/>
              </w:rPr>
              <w:t>及以上其他感染性</w:t>
            </w:r>
            <w:r>
              <w:rPr>
                <w:rFonts w:ascii="宋体" w:hAnsi="宋体" w:cs="宋体"/>
                <w:sz w:val="22"/>
                <w:szCs w:val="22"/>
              </w:rPr>
              <w:t xml:space="preserve"> </w:t>
            </w:r>
            <w:r>
              <w:rPr>
                <w:rFonts w:ascii="宋体" w:hAnsi="宋体" w:cs="宋体"/>
                <w:spacing w:val="-1"/>
                <w:sz w:val="22"/>
                <w:szCs w:val="22"/>
              </w:rPr>
              <w:t>腹泻暴发疫情，或发</w:t>
            </w:r>
            <w:r>
              <w:rPr>
                <w:rFonts w:ascii="宋体" w:hAnsi="宋体" w:cs="宋体"/>
                <w:sz w:val="22"/>
                <w:szCs w:val="22"/>
              </w:rPr>
              <w:t xml:space="preserve"> </w:t>
            </w:r>
            <w:r>
              <w:rPr>
                <w:rFonts w:ascii="宋体" w:hAnsi="宋体" w:cs="宋体"/>
                <w:spacing w:val="3"/>
                <w:sz w:val="22"/>
                <w:szCs w:val="22"/>
              </w:rPr>
              <w:t>生</w:t>
            </w:r>
            <w:r>
              <w:rPr>
                <w:rFonts w:ascii="宋体" w:hAnsi="宋体" w:cs="宋体"/>
                <w:spacing w:val="2"/>
                <w:sz w:val="22"/>
                <w:szCs w:val="22"/>
              </w:rPr>
              <w:t>生活饮用水污染诺</w:t>
            </w:r>
            <w:r>
              <w:rPr>
                <w:rFonts w:ascii="宋体" w:hAnsi="宋体" w:cs="宋体"/>
                <w:spacing w:val="-2"/>
                <w:sz w:val="22"/>
                <w:szCs w:val="22"/>
              </w:rPr>
              <w:t>如</w:t>
            </w:r>
            <w:r>
              <w:rPr>
                <w:rFonts w:ascii="宋体" w:hAnsi="宋体" w:cs="宋体"/>
                <w:spacing w:val="-1"/>
                <w:sz w:val="22"/>
                <w:szCs w:val="22"/>
              </w:rPr>
              <w:t>病毒导致暴发。</w:t>
            </w:r>
          </w:p>
        </w:tc>
        <w:tc>
          <w:tcPr>
            <w:tcW w:w="2154" w:type="dxa"/>
            <w:tcBorders>
              <w:left w:val="single" w:sz="4" w:space="0" w:color="000000"/>
              <w:right w:val="single" w:sz="4" w:space="0" w:color="000000"/>
            </w:tcBorders>
          </w:tcPr>
          <w:p w:rsidR="00260E12" w:rsidRDefault="00424B5F">
            <w:pPr>
              <w:spacing w:before="166" w:line="204" w:lineRule="auto"/>
              <w:ind w:left="99" w:right="72"/>
              <w:rPr>
                <w:rFonts w:ascii="宋体" w:hAnsi="宋体" w:cs="宋体"/>
                <w:sz w:val="22"/>
                <w:szCs w:val="22"/>
              </w:rPr>
            </w:pPr>
            <w:r>
              <w:rPr>
                <w:rFonts w:ascii="宋体" w:hAnsi="宋体" w:cs="宋体"/>
                <w:spacing w:val="9"/>
                <w:sz w:val="22"/>
                <w:szCs w:val="22"/>
              </w:rPr>
              <w:t>3</w:t>
            </w:r>
            <w:r>
              <w:rPr>
                <w:rFonts w:ascii="宋体" w:hAnsi="宋体" w:cs="宋体"/>
                <w:spacing w:val="9"/>
                <w:sz w:val="22"/>
                <w:szCs w:val="22"/>
              </w:rPr>
              <w:t>天内，同一学校</w:t>
            </w:r>
            <w:r>
              <w:rPr>
                <w:rFonts w:ascii="宋体" w:hAnsi="宋体" w:cs="宋体"/>
                <w:spacing w:val="7"/>
                <w:sz w:val="22"/>
                <w:szCs w:val="22"/>
              </w:rPr>
              <w:t>、</w:t>
            </w:r>
            <w:r>
              <w:rPr>
                <w:rFonts w:ascii="宋体" w:hAnsi="宋体" w:cs="宋体"/>
                <w:sz w:val="22"/>
                <w:szCs w:val="22"/>
              </w:rPr>
              <w:t xml:space="preserve"> </w:t>
            </w:r>
            <w:r>
              <w:rPr>
                <w:rFonts w:ascii="宋体" w:hAnsi="宋体" w:cs="宋体"/>
                <w:spacing w:val="23"/>
                <w:sz w:val="22"/>
                <w:szCs w:val="22"/>
              </w:rPr>
              <w:t>幼</w:t>
            </w:r>
            <w:r>
              <w:rPr>
                <w:rFonts w:ascii="宋体" w:hAnsi="宋体" w:cs="宋体" w:hint="eastAsia"/>
                <w:color w:val="00236A"/>
                <w:sz w:val="22"/>
                <w:szCs w:val="22"/>
              </w:rPr>
              <w:t>儿</w:t>
            </w:r>
            <w:r>
              <w:rPr>
                <w:rFonts w:ascii="宋体" w:hAnsi="宋体" w:cs="宋体"/>
                <w:spacing w:val="20"/>
                <w:sz w:val="22"/>
                <w:szCs w:val="22"/>
              </w:rPr>
              <w:t>园、自然村寒</w:t>
            </w:r>
            <w:r>
              <w:rPr>
                <w:rFonts w:ascii="宋体" w:hAnsi="宋体" w:cs="宋体"/>
                <w:sz w:val="22"/>
                <w:szCs w:val="22"/>
              </w:rPr>
              <w:t xml:space="preserve"> </w:t>
            </w:r>
            <w:r>
              <w:rPr>
                <w:rFonts w:ascii="宋体" w:hAnsi="宋体" w:cs="宋体"/>
                <w:spacing w:val="-2"/>
                <w:sz w:val="22"/>
                <w:szCs w:val="22"/>
              </w:rPr>
              <w:t>社区</w:t>
            </w:r>
            <w:r>
              <w:rPr>
                <w:rFonts w:ascii="宋体" w:hAnsi="宋体" w:cs="宋体"/>
                <w:spacing w:val="-1"/>
                <w:sz w:val="22"/>
                <w:szCs w:val="22"/>
              </w:rPr>
              <w:t>、建筑工地等集</w:t>
            </w:r>
            <w:r>
              <w:rPr>
                <w:rFonts w:ascii="宋体" w:hAnsi="宋体" w:cs="宋体"/>
                <w:sz w:val="22"/>
                <w:szCs w:val="22"/>
              </w:rPr>
              <w:t xml:space="preserve"> </w:t>
            </w:r>
            <w:r>
              <w:rPr>
                <w:rFonts w:ascii="宋体" w:hAnsi="宋体" w:cs="宋体"/>
                <w:spacing w:val="2"/>
                <w:sz w:val="22"/>
                <w:szCs w:val="22"/>
              </w:rPr>
              <w:t>体单位，发现</w:t>
            </w:r>
            <w:r>
              <w:rPr>
                <w:rFonts w:ascii="宋体" w:hAnsi="宋体" w:cs="宋体"/>
                <w:spacing w:val="2"/>
                <w:sz w:val="22"/>
                <w:szCs w:val="22"/>
              </w:rPr>
              <w:t>20</w:t>
            </w:r>
            <w:r>
              <w:rPr>
                <w:rFonts w:ascii="宋体" w:hAnsi="宋体" w:cs="宋体"/>
                <w:spacing w:val="2"/>
                <w:sz w:val="22"/>
                <w:szCs w:val="22"/>
              </w:rPr>
              <w:t>例</w:t>
            </w:r>
            <w:r>
              <w:rPr>
                <w:rFonts w:ascii="宋体" w:hAnsi="宋体" w:cs="宋体"/>
                <w:sz w:val="22"/>
                <w:szCs w:val="22"/>
              </w:rPr>
              <w:t xml:space="preserve"> </w:t>
            </w:r>
            <w:r>
              <w:rPr>
                <w:rFonts w:ascii="宋体" w:hAnsi="宋体" w:cs="宋体"/>
                <w:spacing w:val="-1"/>
                <w:sz w:val="22"/>
                <w:szCs w:val="22"/>
              </w:rPr>
              <w:t>及以上其他感染性</w:t>
            </w:r>
            <w:r>
              <w:rPr>
                <w:rFonts w:ascii="宋体" w:hAnsi="宋体" w:cs="宋体"/>
                <w:sz w:val="22"/>
                <w:szCs w:val="22"/>
              </w:rPr>
              <w:t>腹</w:t>
            </w:r>
            <w:r>
              <w:rPr>
                <w:rFonts w:ascii="宋体" w:hAnsi="宋体" w:cs="宋体"/>
                <w:sz w:val="22"/>
                <w:szCs w:val="22"/>
              </w:rPr>
              <w:t xml:space="preserve"> </w:t>
            </w:r>
            <w:r>
              <w:rPr>
                <w:rFonts w:ascii="宋体" w:hAnsi="宋体" w:cs="宋体"/>
                <w:spacing w:val="-27"/>
                <w:sz w:val="22"/>
                <w:szCs w:val="22"/>
              </w:rPr>
              <w:t>泻</w:t>
            </w:r>
            <w:r>
              <w:rPr>
                <w:rFonts w:ascii="宋体" w:hAnsi="宋体" w:cs="宋体"/>
                <w:spacing w:val="-27"/>
                <w:sz w:val="22"/>
                <w:szCs w:val="22"/>
              </w:rPr>
              <w:t xml:space="preserve"> </w:t>
            </w:r>
            <w:r>
              <w:rPr>
                <w:rFonts w:ascii="宋体" w:hAnsi="宋体" w:cs="宋体"/>
                <w:spacing w:val="-27"/>
                <w:sz w:val="22"/>
                <w:szCs w:val="22"/>
              </w:rPr>
              <w:t>病</w:t>
            </w:r>
            <w:r>
              <w:rPr>
                <w:rFonts w:ascii="宋体" w:hAnsi="宋体" w:cs="宋体"/>
                <w:spacing w:val="-27"/>
                <w:sz w:val="22"/>
                <w:szCs w:val="22"/>
              </w:rPr>
              <w:t xml:space="preserve"> </w:t>
            </w:r>
            <w:r>
              <w:rPr>
                <w:rFonts w:ascii="宋体" w:hAnsi="宋体" w:cs="宋体"/>
                <w:spacing w:val="-27"/>
                <w:sz w:val="22"/>
                <w:szCs w:val="22"/>
              </w:rPr>
              <w:t>例</w:t>
            </w:r>
            <w:r>
              <w:rPr>
                <w:rFonts w:ascii="宋体" w:hAnsi="宋体" w:cs="宋体"/>
                <w:spacing w:val="-27"/>
                <w:sz w:val="22"/>
                <w:szCs w:val="22"/>
              </w:rPr>
              <w:t xml:space="preserve"> </w:t>
            </w:r>
            <w:r>
              <w:rPr>
                <w:rFonts w:ascii="宋体" w:hAnsi="宋体" w:cs="宋体"/>
                <w:spacing w:val="-26"/>
                <w:sz w:val="22"/>
                <w:szCs w:val="22"/>
              </w:rPr>
              <w:t>。</w:t>
            </w:r>
          </w:p>
        </w:tc>
      </w:tr>
      <w:tr w:rsidR="00260E12">
        <w:trPr>
          <w:trHeight w:val="1694"/>
        </w:trPr>
        <w:tc>
          <w:tcPr>
            <w:tcW w:w="700" w:type="dxa"/>
            <w:tcBorders>
              <w:left w:val="single" w:sz="4" w:space="0" w:color="000000"/>
              <w:right w:val="single" w:sz="4" w:space="0" w:color="000000"/>
            </w:tcBorders>
          </w:tcPr>
          <w:p w:rsidR="00260E12" w:rsidRDefault="00260E12">
            <w:pPr>
              <w:spacing w:line="242" w:lineRule="auto"/>
              <w:rPr>
                <w:rFonts w:ascii="Arial"/>
                <w:sz w:val="22"/>
                <w:szCs w:val="22"/>
              </w:rPr>
            </w:pPr>
          </w:p>
          <w:p w:rsidR="00260E12" w:rsidRDefault="00260E12">
            <w:pPr>
              <w:spacing w:line="242" w:lineRule="auto"/>
              <w:rPr>
                <w:rFonts w:ascii="Arial"/>
                <w:sz w:val="22"/>
                <w:szCs w:val="22"/>
              </w:rPr>
            </w:pPr>
          </w:p>
          <w:p w:rsidR="00260E12" w:rsidRDefault="00260E12">
            <w:pPr>
              <w:spacing w:line="243" w:lineRule="auto"/>
              <w:rPr>
                <w:rFonts w:ascii="Arial"/>
                <w:sz w:val="22"/>
                <w:szCs w:val="22"/>
              </w:rPr>
            </w:pPr>
          </w:p>
          <w:p w:rsidR="00260E12" w:rsidRDefault="00424B5F">
            <w:pPr>
              <w:spacing w:before="71" w:line="185" w:lineRule="auto"/>
              <w:ind w:left="35" w:firstLineChars="100" w:firstLine="212"/>
              <w:rPr>
                <w:rFonts w:ascii="宋体" w:hAnsi="宋体" w:cs="宋体"/>
                <w:sz w:val="22"/>
                <w:szCs w:val="22"/>
              </w:rPr>
            </w:pPr>
            <w:r>
              <w:rPr>
                <w:rFonts w:ascii="宋体" w:hAnsi="宋体" w:cs="宋体"/>
                <w:spacing w:val="-4"/>
                <w:sz w:val="22"/>
                <w:szCs w:val="22"/>
              </w:rPr>
              <w:t>3</w:t>
            </w:r>
            <w:r>
              <w:rPr>
                <w:rFonts w:ascii="宋体" w:hAnsi="宋体" w:cs="宋体"/>
                <w:spacing w:val="-3"/>
                <w:sz w:val="22"/>
                <w:szCs w:val="22"/>
              </w:rPr>
              <w:t>1</w:t>
            </w:r>
          </w:p>
        </w:tc>
        <w:tc>
          <w:tcPr>
            <w:tcW w:w="1317" w:type="dxa"/>
            <w:tcBorders>
              <w:left w:val="single" w:sz="4" w:space="0" w:color="000000"/>
              <w:right w:val="single" w:sz="4" w:space="0" w:color="000000"/>
            </w:tcBorders>
          </w:tcPr>
          <w:p w:rsidR="00260E12" w:rsidRDefault="00260E12">
            <w:pPr>
              <w:spacing w:line="336" w:lineRule="auto"/>
              <w:rPr>
                <w:rFonts w:ascii="Arial"/>
                <w:sz w:val="22"/>
                <w:szCs w:val="22"/>
              </w:rPr>
            </w:pPr>
          </w:p>
          <w:p w:rsidR="00260E12" w:rsidRDefault="00260E12">
            <w:pPr>
              <w:spacing w:line="336" w:lineRule="auto"/>
              <w:rPr>
                <w:rFonts w:ascii="Arial"/>
                <w:sz w:val="22"/>
                <w:szCs w:val="22"/>
              </w:rPr>
            </w:pPr>
          </w:p>
          <w:p w:rsidR="00260E12" w:rsidRDefault="00424B5F">
            <w:pPr>
              <w:spacing w:before="71" w:line="220" w:lineRule="auto"/>
              <w:ind w:left="170"/>
              <w:rPr>
                <w:rFonts w:ascii="宋体" w:hAnsi="宋体" w:cs="宋体"/>
                <w:sz w:val="22"/>
                <w:szCs w:val="22"/>
              </w:rPr>
            </w:pPr>
            <w:r>
              <w:rPr>
                <w:rFonts w:ascii="宋体" w:hAnsi="宋体" w:cs="宋体"/>
                <w:spacing w:val="4"/>
                <w:sz w:val="22"/>
                <w:szCs w:val="22"/>
              </w:rPr>
              <w:t>手足口</w:t>
            </w:r>
            <w:r>
              <w:rPr>
                <w:rFonts w:ascii="宋体" w:hAnsi="宋体" w:cs="宋体"/>
                <w:spacing w:val="3"/>
                <w:sz w:val="22"/>
                <w:szCs w:val="22"/>
              </w:rPr>
              <w:t>病</w:t>
            </w:r>
          </w:p>
        </w:tc>
        <w:tc>
          <w:tcPr>
            <w:tcW w:w="2120" w:type="dxa"/>
            <w:tcBorders>
              <w:left w:val="single" w:sz="4" w:space="0" w:color="000000"/>
              <w:right w:val="single" w:sz="4" w:space="0" w:color="000000"/>
            </w:tcBorders>
          </w:tcPr>
          <w:p w:rsidR="00260E12" w:rsidRDefault="00260E12">
            <w:pPr>
              <w:rPr>
                <w:rFonts w:ascii="Arial"/>
                <w:sz w:val="22"/>
                <w:szCs w:val="22"/>
              </w:rPr>
            </w:pPr>
          </w:p>
        </w:tc>
        <w:tc>
          <w:tcPr>
            <w:tcW w:w="2198" w:type="dxa"/>
            <w:tcBorders>
              <w:left w:val="single" w:sz="4" w:space="0" w:color="000000"/>
              <w:right w:val="single" w:sz="4" w:space="0" w:color="000000"/>
            </w:tcBorders>
          </w:tcPr>
          <w:p w:rsidR="00260E12" w:rsidRDefault="00260E12">
            <w:pPr>
              <w:rPr>
                <w:rFonts w:ascii="Arial"/>
                <w:sz w:val="22"/>
                <w:szCs w:val="22"/>
              </w:rPr>
            </w:pPr>
          </w:p>
        </w:tc>
        <w:tc>
          <w:tcPr>
            <w:tcW w:w="2208" w:type="dxa"/>
            <w:tcBorders>
              <w:left w:val="single" w:sz="4" w:space="0" w:color="000000"/>
              <w:right w:val="single" w:sz="4" w:space="0" w:color="000000"/>
            </w:tcBorders>
          </w:tcPr>
          <w:p w:rsidR="00260E12" w:rsidRDefault="00260E12">
            <w:pPr>
              <w:spacing w:line="421" w:lineRule="auto"/>
              <w:rPr>
                <w:rFonts w:ascii="Arial"/>
                <w:sz w:val="22"/>
                <w:szCs w:val="22"/>
              </w:rPr>
            </w:pPr>
          </w:p>
          <w:p w:rsidR="00260E12" w:rsidRDefault="00424B5F">
            <w:pPr>
              <w:spacing w:before="72" w:line="222" w:lineRule="auto"/>
              <w:ind w:left="95" w:right="114"/>
              <w:rPr>
                <w:rFonts w:ascii="宋体" w:hAnsi="宋体" w:cs="宋体"/>
                <w:sz w:val="22"/>
                <w:szCs w:val="22"/>
              </w:rPr>
            </w:pPr>
            <w:r>
              <w:rPr>
                <w:rFonts w:ascii="宋体" w:hAnsi="宋体" w:cs="宋体"/>
                <w:spacing w:val="1"/>
                <w:sz w:val="22"/>
                <w:szCs w:val="22"/>
              </w:rPr>
              <w:t>同一起事件中，发</w:t>
            </w:r>
            <w:r>
              <w:rPr>
                <w:rFonts w:ascii="宋体" w:hAnsi="宋体" w:cs="宋体"/>
                <w:sz w:val="22"/>
                <w:szCs w:val="22"/>
              </w:rPr>
              <w:t>现</w:t>
            </w:r>
            <w:r>
              <w:rPr>
                <w:rFonts w:ascii="宋体" w:hAnsi="宋体" w:cs="宋体"/>
                <w:sz w:val="22"/>
                <w:szCs w:val="22"/>
              </w:rPr>
              <w:t xml:space="preserve"> </w:t>
            </w:r>
            <w:r>
              <w:rPr>
                <w:rFonts w:ascii="宋体" w:hAnsi="宋体" w:cs="宋体"/>
                <w:spacing w:val="5"/>
                <w:sz w:val="22"/>
                <w:szCs w:val="22"/>
              </w:rPr>
              <w:t>1</w:t>
            </w:r>
            <w:r>
              <w:rPr>
                <w:rFonts w:ascii="宋体" w:hAnsi="宋体" w:cs="宋体"/>
                <w:spacing w:val="3"/>
                <w:sz w:val="22"/>
                <w:szCs w:val="22"/>
              </w:rPr>
              <w:t>00</w:t>
            </w:r>
            <w:r>
              <w:rPr>
                <w:rFonts w:ascii="宋体" w:hAnsi="宋体" w:cs="宋体"/>
                <w:spacing w:val="3"/>
                <w:sz w:val="22"/>
                <w:szCs w:val="22"/>
              </w:rPr>
              <w:t>例及以上手足口</w:t>
            </w:r>
            <w:r>
              <w:rPr>
                <w:rFonts w:ascii="宋体" w:hAnsi="宋体" w:cs="宋体"/>
                <w:sz w:val="22"/>
                <w:szCs w:val="22"/>
              </w:rPr>
              <w:t xml:space="preserve"> </w:t>
            </w:r>
            <w:r>
              <w:rPr>
                <w:rFonts w:ascii="宋体" w:hAnsi="宋体" w:cs="宋体"/>
                <w:spacing w:val="28"/>
                <w:sz w:val="22"/>
                <w:szCs w:val="22"/>
              </w:rPr>
              <w:t>病</w:t>
            </w:r>
            <w:r>
              <w:rPr>
                <w:rFonts w:ascii="宋体" w:hAnsi="宋体" w:cs="宋体"/>
                <w:spacing w:val="27"/>
                <w:sz w:val="22"/>
                <w:szCs w:val="22"/>
              </w:rPr>
              <w:t>病例。</w:t>
            </w:r>
          </w:p>
        </w:tc>
        <w:tc>
          <w:tcPr>
            <w:tcW w:w="2168" w:type="dxa"/>
            <w:tcBorders>
              <w:left w:val="single" w:sz="4" w:space="0" w:color="000000"/>
              <w:right w:val="single" w:sz="4" w:space="0" w:color="000000"/>
            </w:tcBorders>
          </w:tcPr>
          <w:p w:rsidR="00260E12" w:rsidRDefault="00260E12">
            <w:pPr>
              <w:spacing w:line="331" w:lineRule="auto"/>
              <w:rPr>
                <w:rFonts w:ascii="Arial"/>
                <w:sz w:val="22"/>
                <w:szCs w:val="22"/>
              </w:rPr>
            </w:pPr>
          </w:p>
          <w:p w:rsidR="00260E12" w:rsidRDefault="00424B5F">
            <w:pPr>
              <w:spacing w:before="72" w:line="200" w:lineRule="auto"/>
              <w:ind w:left="77" w:right="85"/>
              <w:rPr>
                <w:rFonts w:ascii="宋体" w:hAnsi="宋体" w:cs="宋体"/>
                <w:sz w:val="22"/>
                <w:szCs w:val="22"/>
              </w:rPr>
            </w:pPr>
            <w:r>
              <w:rPr>
                <w:rFonts w:ascii="宋体" w:hAnsi="宋体" w:cs="宋体"/>
                <w:spacing w:val="-6"/>
                <w:sz w:val="22"/>
                <w:szCs w:val="22"/>
              </w:rPr>
              <w:t>同</w:t>
            </w:r>
            <w:r>
              <w:rPr>
                <w:rFonts w:ascii="宋体" w:hAnsi="宋体" w:cs="宋体"/>
                <w:spacing w:val="-4"/>
                <w:sz w:val="22"/>
                <w:szCs w:val="22"/>
              </w:rPr>
              <w:t>一</w:t>
            </w:r>
            <w:r>
              <w:rPr>
                <w:rFonts w:ascii="宋体" w:hAnsi="宋体" w:cs="宋体"/>
                <w:spacing w:val="-3"/>
                <w:sz w:val="22"/>
                <w:szCs w:val="22"/>
              </w:rPr>
              <w:t>县区范围内，</w:t>
            </w:r>
            <w:r>
              <w:rPr>
                <w:rFonts w:ascii="宋体" w:hAnsi="宋体" w:cs="宋体"/>
                <w:spacing w:val="-3"/>
                <w:sz w:val="22"/>
                <w:szCs w:val="22"/>
              </w:rPr>
              <w:t>1</w:t>
            </w:r>
            <w:r>
              <w:rPr>
                <w:rFonts w:ascii="宋体" w:hAnsi="宋体" w:cs="宋体"/>
                <w:sz w:val="22"/>
                <w:szCs w:val="22"/>
              </w:rPr>
              <w:t xml:space="preserve"> </w:t>
            </w:r>
            <w:r>
              <w:rPr>
                <w:rFonts w:ascii="宋体" w:hAnsi="宋体" w:cs="宋体"/>
                <w:spacing w:val="2"/>
                <w:sz w:val="22"/>
                <w:szCs w:val="22"/>
              </w:rPr>
              <w:t>个月内发病水</w:t>
            </w:r>
            <w:r>
              <w:rPr>
                <w:rFonts w:ascii="宋体" w:hAnsi="宋体" w:cs="宋体"/>
                <w:spacing w:val="1"/>
                <w:sz w:val="22"/>
                <w:szCs w:val="22"/>
              </w:rPr>
              <w:t>平达到</w:t>
            </w:r>
            <w:r>
              <w:rPr>
                <w:rFonts w:ascii="宋体" w:hAnsi="宋体" w:cs="宋体"/>
                <w:sz w:val="22"/>
                <w:szCs w:val="22"/>
              </w:rPr>
              <w:t xml:space="preserve"> </w:t>
            </w:r>
            <w:r>
              <w:rPr>
                <w:rFonts w:ascii="宋体" w:hAnsi="宋体" w:cs="宋体"/>
                <w:spacing w:val="1"/>
                <w:sz w:val="22"/>
                <w:szCs w:val="22"/>
              </w:rPr>
              <w:t>5</w:t>
            </w:r>
            <w:r>
              <w:rPr>
                <w:rFonts w:ascii="宋体" w:hAnsi="宋体" w:cs="宋体"/>
                <w:spacing w:val="1"/>
                <w:sz w:val="22"/>
                <w:szCs w:val="22"/>
              </w:rPr>
              <w:t>年同期水平</w:t>
            </w:r>
            <w:r>
              <w:rPr>
                <w:rFonts w:ascii="宋体" w:hAnsi="宋体" w:cs="宋体"/>
                <w:spacing w:val="1"/>
                <w:sz w:val="22"/>
                <w:szCs w:val="22"/>
              </w:rPr>
              <w:t>2</w:t>
            </w:r>
            <w:r>
              <w:rPr>
                <w:rFonts w:ascii="宋体" w:hAnsi="宋体" w:cs="宋体"/>
                <w:spacing w:val="1"/>
                <w:sz w:val="22"/>
                <w:szCs w:val="22"/>
              </w:rPr>
              <w:t>倍</w:t>
            </w:r>
          </w:p>
          <w:p w:rsidR="00260E12" w:rsidRDefault="00424B5F">
            <w:pPr>
              <w:spacing w:line="222" w:lineRule="auto"/>
              <w:ind w:left="77"/>
              <w:rPr>
                <w:rFonts w:ascii="宋体" w:hAnsi="宋体" w:cs="宋体"/>
                <w:sz w:val="22"/>
                <w:szCs w:val="22"/>
              </w:rPr>
            </w:pPr>
            <w:r>
              <w:rPr>
                <w:rFonts w:ascii="宋体" w:hAnsi="宋体" w:cs="宋体"/>
                <w:spacing w:val="-19"/>
                <w:sz w:val="22"/>
                <w:szCs w:val="22"/>
              </w:rPr>
              <w:t>以</w:t>
            </w:r>
            <w:r>
              <w:rPr>
                <w:rFonts w:ascii="宋体" w:hAnsi="宋体" w:cs="宋体"/>
                <w:spacing w:val="-15"/>
                <w:sz w:val="22"/>
                <w:szCs w:val="22"/>
              </w:rPr>
              <w:t xml:space="preserve"> </w:t>
            </w:r>
            <w:r>
              <w:rPr>
                <w:rFonts w:ascii="宋体" w:hAnsi="宋体" w:cs="宋体"/>
                <w:spacing w:val="-15"/>
                <w:sz w:val="22"/>
                <w:szCs w:val="22"/>
              </w:rPr>
              <w:t>上</w:t>
            </w:r>
            <w:r>
              <w:rPr>
                <w:rFonts w:ascii="宋体" w:hAnsi="宋体" w:cs="宋体"/>
                <w:spacing w:val="-15"/>
                <w:sz w:val="22"/>
                <w:szCs w:val="22"/>
              </w:rPr>
              <w:t xml:space="preserve"> </w:t>
            </w:r>
            <w:r>
              <w:rPr>
                <w:rFonts w:ascii="宋体" w:hAnsi="宋体" w:cs="宋体"/>
                <w:spacing w:val="-15"/>
                <w:sz w:val="22"/>
                <w:szCs w:val="22"/>
              </w:rPr>
              <w:t>。</w:t>
            </w:r>
          </w:p>
        </w:tc>
        <w:tc>
          <w:tcPr>
            <w:tcW w:w="2154" w:type="dxa"/>
            <w:tcBorders>
              <w:left w:val="single" w:sz="4" w:space="0" w:color="000000"/>
              <w:right w:val="single" w:sz="4" w:space="0" w:color="000000"/>
            </w:tcBorders>
          </w:tcPr>
          <w:p w:rsidR="00260E12" w:rsidRDefault="00424B5F">
            <w:pPr>
              <w:spacing w:before="166" w:line="204" w:lineRule="auto"/>
              <w:ind w:left="99" w:right="40"/>
              <w:rPr>
                <w:rFonts w:ascii="宋体" w:hAnsi="宋体" w:cs="宋体"/>
                <w:sz w:val="22"/>
                <w:szCs w:val="22"/>
              </w:rPr>
            </w:pPr>
            <w:r>
              <w:rPr>
                <w:rFonts w:ascii="宋体" w:hAnsi="宋体" w:cs="宋体"/>
                <w:spacing w:val="7"/>
                <w:sz w:val="22"/>
                <w:szCs w:val="22"/>
              </w:rPr>
              <w:t>7</w:t>
            </w:r>
            <w:r>
              <w:rPr>
                <w:rFonts w:ascii="宋体" w:hAnsi="宋体" w:cs="宋体"/>
                <w:spacing w:val="4"/>
                <w:sz w:val="22"/>
                <w:szCs w:val="22"/>
              </w:rPr>
              <w:t>天内，同一学校、</w:t>
            </w:r>
            <w:r>
              <w:rPr>
                <w:rFonts w:ascii="宋体" w:hAnsi="宋体" w:cs="宋体"/>
                <w:sz w:val="22"/>
                <w:szCs w:val="22"/>
              </w:rPr>
              <w:t xml:space="preserve"> </w:t>
            </w:r>
            <w:r>
              <w:rPr>
                <w:rFonts w:ascii="宋体" w:hAnsi="宋体" w:cs="宋体"/>
                <w:spacing w:val="4"/>
                <w:sz w:val="22"/>
                <w:szCs w:val="22"/>
              </w:rPr>
              <w:t>幼儿园</w:t>
            </w:r>
            <w:r>
              <w:rPr>
                <w:rFonts w:ascii="宋体" w:hAnsi="宋体" w:cs="宋体"/>
                <w:spacing w:val="2"/>
                <w:sz w:val="22"/>
                <w:szCs w:val="22"/>
              </w:rPr>
              <w:t>等集体单位中</w:t>
            </w:r>
            <w:r>
              <w:rPr>
                <w:rFonts w:ascii="宋体" w:hAnsi="宋体" w:cs="宋体"/>
                <w:spacing w:val="1"/>
                <w:sz w:val="22"/>
                <w:szCs w:val="22"/>
              </w:rPr>
              <w:t>发生</w:t>
            </w:r>
            <w:r>
              <w:rPr>
                <w:rFonts w:ascii="宋体" w:hAnsi="宋体" w:cs="宋体"/>
                <w:spacing w:val="1"/>
                <w:sz w:val="22"/>
                <w:szCs w:val="22"/>
              </w:rPr>
              <w:t>10</w:t>
            </w:r>
            <w:r>
              <w:rPr>
                <w:rFonts w:ascii="宋体" w:hAnsi="宋体" w:cs="宋体"/>
                <w:spacing w:val="1"/>
                <w:sz w:val="22"/>
                <w:szCs w:val="22"/>
              </w:rPr>
              <w:t>例及以上手</w:t>
            </w:r>
            <w:r>
              <w:rPr>
                <w:rFonts w:ascii="宋体" w:hAnsi="宋体" w:cs="宋体"/>
                <w:sz w:val="22"/>
                <w:szCs w:val="22"/>
              </w:rPr>
              <w:t xml:space="preserve">  </w:t>
            </w:r>
            <w:r>
              <w:rPr>
                <w:rFonts w:ascii="宋体" w:hAnsi="宋体" w:cs="宋体"/>
                <w:spacing w:val="2"/>
                <w:sz w:val="22"/>
                <w:szCs w:val="22"/>
              </w:rPr>
              <w:t>足口病</w:t>
            </w:r>
            <w:r>
              <w:rPr>
                <w:rFonts w:ascii="宋体" w:hAnsi="宋体" w:cs="宋体"/>
                <w:spacing w:val="1"/>
                <w:sz w:val="22"/>
                <w:szCs w:val="22"/>
              </w:rPr>
              <w:t>病例，或同一</w:t>
            </w:r>
            <w:r>
              <w:rPr>
                <w:rFonts w:ascii="宋体" w:hAnsi="宋体" w:cs="宋体"/>
                <w:sz w:val="22"/>
                <w:szCs w:val="22"/>
              </w:rPr>
              <w:t xml:space="preserve"> </w:t>
            </w:r>
            <w:r>
              <w:rPr>
                <w:rFonts w:ascii="宋体" w:hAnsi="宋体" w:cs="宋体"/>
                <w:spacing w:val="3"/>
                <w:sz w:val="22"/>
                <w:szCs w:val="22"/>
              </w:rPr>
              <w:t>自</w:t>
            </w:r>
            <w:r>
              <w:rPr>
                <w:rFonts w:ascii="宋体" w:hAnsi="宋体" w:cs="宋体"/>
                <w:spacing w:val="2"/>
                <w:sz w:val="22"/>
                <w:szCs w:val="22"/>
              </w:rPr>
              <w:t>然村发生</w:t>
            </w:r>
            <w:r>
              <w:rPr>
                <w:rFonts w:ascii="宋体" w:hAnsi="宋体" w:cs="宋体"/>
                <w:spacing w:val="2"/>
                <w:sz w:val="22"/>
                <w:szCs w:val="22"/>
              </w:rPr>
              <w:t>5</w:t>
            </w:r>
            <w:r>
              <w:rPr>
                <w:rFonts w:ascii="宋体" w:hAnsi="宋体" w:cs="宋体"/>
                <w:spacing w:val="2"/>
                <w:sz w:val="22"/>
                <w:szCs w:val="22"/>
              </w:rPr>
              <w:t>例及以</w:t>
            </w:r>
            <w:r>
              <w:rPr>
                <w:rFonts w:ascii="宋体" w:hAnsi="宋体" w:cs="宋体"/>
                <w:sz w:val="22"/>
                <w:szCs w:val="22"/>
              </w:rPr>
              <w:t xml:space="preserve"> </w:t>
            </w:r>
            <w:r>
              <w:rPr>
                <w:rFonts w:ascii="宋体" w:hAnsi="宋体" w:cs="宋体"/>
                <w:sz w:val="22"/>
                <w:szCs w:val="22"/>
              </w:rPr>
              <w:t>上手足口病例。</w:t>
            </w:r>
          </w:p>
        </w:tc>
      </w:tr>
      <w:tr w:rsidR="00260E12">
        <w:trPr>
          <w:trHeight w:val="1234"/>
        </w:trPr>
        <w:tc>
          <w:tcPr>
            <w:tcW w:w="700" w:type="dxa"/>
            <w:tcBorders>
              <w:left w:val="single" w:sz="4" w:space="0" w:color="000000"/>
              <w:right w:val="single" w:sz="4" w:space="0" w:color="000000"/>
            </w:tcBorders>
          </w:tcPr>
          <w:p w:rsidR="00260E12" w:rsidRDefault="00260E12">
            <w:pPr>
              <w:spacing w:line="249" w:lineRule="auto"/>
              <w:rPr>
                <w:rFonts w:ascii="Arial"/>
                <w:sz w:val="22"/>
                <w:szCs w:val="22"/>
              </w:rPr>
            </w:pPr>
          </w:p>
          <w:p w:rsidR="00260E12" w:rsidRDefault="00260E12">
            <w:pPr>
              <w:spacing w:line="250" w:lineRule="auto"/>
              <w:rPr>
                <w:rFonts w:ascii="Arial"/>
                <w:sz w:val="22"/>
                <w:szCs w:val="22"/>
              </w:rPr>
            </w:pPr>
          </w:p>
          <w:p w:rsidR="00260E12" w:rsidRDefault="00424B5F">
            <w:pPr>
              <w:spacing w:before="72" w:line="185" w:lineRule="auto"/>
              <w:ind w:left="35" w:firstLineChars="100" w:firstLine="212"/>
              <w:rPr>
                <w:rFonts w:ascii="宋体" w:hAnsi="宋体" w:cs="宋体"/>
                <w:sz w:val="22"/>
                <w:szCs w:val="22"/>
              </w:rPr>
            </w:pPr>
            <w:r>
              <w:rPr>
                <w:rFonts w:ascii="宋体" w:hAnsi="宋体" w:cs="宋体"/>
                <w:spacing w:val="-4"/>
                <w:sz w:val="22"/>
                <w:szCs w:val="22"/>
              </w:rPr>
              <w:t>3</w:t>
            </w:r>
            <w:r>
              <w:rPr>
                <w:rFonts w:ascii="宋体" w:hAnsi="宋体" w:cs="宋体"/>
                <w:spacing w:val="-3"/>
                <w:sz w:val="22"/>
                <w:szCs w:val="22"/>
              </w:rPr>
              <w:t>2</w:t>
            </w:r>
          </w:p>
        </w:tc>
        <w:tc>
          <w:tcPr>
            <w:tcW w:w="1317" w:type="dxa"/>
            <w:tcBorders>
              <w:left w:val="single" w:sz="4" w:space="0" w:color="000000"/>
              <w:right w:val="single" w:sz="4" w:space="0" w:color="000000"/>
            </w:tcBorders>
          </w:tcPr>
          <w:p w:rsidR="00260E12" w:rsidRDefault="00260E12">
            <w:pPr>
              <w:spacing w:line="443" w:lineRule="auto"/>
              <w:rPr>
                <w:rFonts w:ascii="Arial"/>
                <w:sz w:val="22"/>
                <w:szCs w:val="22"/>
              </w:rPr>
            </w:pPr>
          </w:p>
          <w:p w:rsidR="00260E12" w:rsidRDefault="00424B5F">
            <w:pPr>
              <w:spacing w:before="72" w:line="219" w:lineRule="auto"/>
              <w:ind w:left="390"/>
              <w:rPr>
                <w:rFonts w:ascii="宋体" w:hAnsi="宋体" w:cs="宋体"/>
                <w:sz w:val="22"/>
                <w:szCs w:val="22"/>
              </w:rPr>
            </w:pPr>
            <w:r>
              <w:rPr>
                <w:rFonts w:ascii="宋体" w:hAnsi="宋体" w:cs="宋体"/>
                <w:spacing w:val="-3"/>
                <w:sz w:val="22"/>
                <w:szCs w:val="22"/>
              </w:rPr>
              <w:t>水痘</w:t>
            </w:r>
          </w:p>
        </w:tc>
        <w:tc>
          <w:tcPr>
            <w:tcW w:w="2120" w:type="dxa"/>
            <w:tcBorders>
              <w:left w:val="single" w:sz="4" w:space="0" w:color="000000"/>
              <w:right w:val="single" w:sz="4" w:space="0" w:color="000000"/>
            </w:tcBorders>
          </w:tcPr>
          <w:p w:rsidR="00260E12" w:rsidRDefault="00260E12">
            <w:pPr>
              <w:rPr>
                <w:rFonts w:ascii="Arial"/>
                <w:sz w:val="22"/>
                <w:szCs w:val="22"/>
              </w:rPr>
            </w:pPr>
          </w:p>
        </w:tc>
        <w:tc>
          <w:tcPr>
            <w:tcW w:w="2198" w:type="dxa"/>
            <w:tcBorders>
              <w:left w:val="single" w:sz="4" w:space="0" w:color="000000"/>
              <w:right w:val="single" w:sz="4" w:space="0" w:color="000000"/>
            </w:tcBorders>
          </w:tcPr>
          <w:p w:rsidR="00260E12" w:rsidRDefault="00260E12">
            <w:pPr>
              <w:rPr>
                <w:rFonts w:ascii="Arial"/>
                <w:sz w:val="22"/>
                <w:szCs w:val="22"/>
              </w:rPr>
            </w:pPr>
          </w:p>
        </w:tc>
        <w:tc>
          <w:tcPr>
            <w:tcW w:w="2208" w:type="dxa"/>
            <w:tcBorders>
              <w:left w:val="single" w:sz="4" w:space="0" w:color="000000"/>
              <w:right w:val="single" w:sz="4" w:space="0" w:color="000000"/>
            </w:tcBorders>
          </w:tcPr>
          <w:p w:rsidR="00260E12" w:rsidRDefault="00424B5F">
            <w:pPr>
              <w:spacing w:before="267" w:line="222" w:lineRule="auto"/>
              <w:ind w:left="95" w:right="114"/>
              <w:rPr>
                <w:rFonts w:ascii="宋体" w:hAnsi="宋体" w:cs="宋体"/>
                <w:sz w:val="22"/>
                <w:szCs w:val="22"/>
              </w:rPr>
            </w:pPr>
            <w:r>
              <w:rPr>
                <w:rFonts w:ascii="宋体" w:hAnsi="宋体" w:cs="宋体"/>
                <w:spacing w:val="1"/>
                <w:sz w:val="22"/>
                <w:szCs w:val="22"/>
              </w:rPr>
              <w:t>同一起事件中，发现</w:t>
            </w:r>
            <w:r>
              <w:rPr>
                <w:rFonts w:ascii="宋体" w:hAnsi="宋体" w:cs="宋体"/>
                <w:spacing w:val="1"/>
                <w:sz w:val="22"/>
                <w:szCs w:val="22"/>
              </w:rPr>
              <w:t xml:space="preserve"> 100</w:t>
            </w:r>
            <w:r>
              <w:rPr>
                <w:rFonts w:ascii="宋体" w:hAnsi="宋体" w:cs="宋体" w:hint="eastAsia"/>
                <w:spacing w:val="1"/>
                <w:sz w:val="22"/>
                <w:szCs w:val="22"/>
              </w:rPr>
              <w:t xml:space="preserve"> </w:t>
            </w:r>
            <w:r>
              <w:rPr>
                <w:rFonts w:ascii="宋体" w:hAnsi="宋体" w:cs="宋体"/>
                <w:spacing w:val="1"/>
                <w:sz w:val="22"/>
                <w:szCs w:val="22"/>
              </w:rPr>
              <w:t>例及以上水痘病例。</w:t>
            </w:r>
          </w:p>
        </w:tc>
        <w:tc>
          <w:tcPr>
            <w:tcW w:w="2168" w:type="dxa"/>
            <w:tcBorders>
              <w:left w:val="single" w:sz="4" w:space="0" w:color="000000"/>
              <w:right w:val="single" w:sz="4" w:space="0" w:color="000000"/>
            </w:tcBorders>
          </w:tcPr>
          <w:p w:rsidR="00260E12" w:rsidRDefault="00424B5F">
            <w:pPr>
              <w:spacing w:before="176" w:line="200" w:lineRule="auto"/>
              <w:ind w:left="77" w:right="85" w:firstLine="20"/>
              <w:rPr>
                <w:rFonts w:ascii="宋体" w:hAnsi="宋体" w:cs="宋体"/>
                <w:sz w:val="22"/>
                <w:szCs w:val="22"/>
              </w:rPr>
            </w:pPr>
            <w:r>
              <w:rPr>
                <w:rFonts w:ascii="宋体" w:hAnsi="宋体" w:cs="宋体"/>
                <w:spacing w:val="-10"/>
                <w:sz w:val="22"/>
                <w:szCs w:val="22"/>
              </w:rPr>
              <w:t>同</w:t>
            </w:r>
            <w:r>
              <w:rPr>
                <w:rFonts w:ascii="宋体" w:hAnsi="宋体" w:cs="宋体"/>
                <w:spacing w:val="-6"/>
                <w:sz w:val="22"/>
                <w:szCs w:val="22"/>
              </w:rPr>
              <w:t>一县区范围内，</w:t>
            </w:r>
            <w:r>
              <w:rPr>
                <w:rFonts w:ascii="宋体" w:hAnsi="宋体" w:cs="宋体"/>
                <w:spacing w:val="-6"/>
                <w:sz w:val="22"/>
                <w:szCs w:val="22"/>
              </w:rPr>
              <w:t>1</w:t>
            </w:r>
            <w:r>
              <w:rPr>
                <w:rFonts w:ascii="宋体" w:hAnsi="宋体" w:cs="宋体"/>
                <w:sz w:val="22"/>
                <w:szCs w:val="22"/>
              </w:rPr>
              <w:t xml:space="preserve"> </w:t>
            </w:r>
            <w:r>
              <w:rPr>
                <w:rFonts w:ascii="宋体" w:hAnsi="宋体" w:cs="宋体"/>
                <w:spacing w:val="2"/>
                <w:sz w:val="22"/>
                <w:szCs w:val="22"/>
              </w:rPr>
              <w:t>个月内发病水</w:t>
            </w:r>
            <w:r>
              <w:rPr>
                <w:rFonts w:ascii="宋体" w:hAnsi="宋体" w:cs="宋体"/>
                <w:spacing w:val="1"/>
                <w:sz w:val="22"/>
                <w:szCs w:val="22"/>
              </w:rPr>
              <w:t>平达到</w:t>
            </w:r>
            <w:r>
              <w:rPr>
                <w:rFonts w:ascii="宋体" w:hAnsi="宋体" w:cs="宋体"/>
                <w:sz w:val="22"/>
                <w:szCs w:val="22"/>
              </w:rPr>
              <w:t xml:space="preserve"> </w:t>
            </w:r>
            <w:r>
              <w:rPr>
                <w:rFonts w:ascii="宋体" w:hAnsi="宋体" w:cs="宋体"/>
                <w:spacing w:val="1"/>
                <w:sz w:val="22"/>
                <w:szCs w:val="22"/>
              </w:rPr>
              <w:t>5</w:t>
            </w:r>
            <w:r>
              <w:rPr>
                <w:rFonts w:ascii="宋体" w:hAnsi="宋体" w:cs="宋体"/>
                <w:spacing w:val="1"/>
                <w:sz w:val="22"/>
                <w:szCs w:val="22"/>
              </w:rPr>
              <w:t>年同期水平</w:t>
            </w:r>
            <w:r>
              <w:rPr>
                <w:rFonts w:ascii="宋体" w:hAnsi="宋体" w:cs="宋体"/>
                <w:spacing w:val="1"/>
                <w:sz w:val="22"/>
                <w:szCs w:val="22"/>
              </w:rPr>
              <w:t>2</w:t>
            </w:r>
            <w:r>
              <w:rPr>
                <w:rFonts w:ascii="宋体" w:hAnsi="宋体" w:cs="宋体"/>
                <w:spacing w:val="1"/>
                <w:sz w:val="22"/>
                <w:szCs w:val="22"/>
              </w:rPr>
              <w:t>倍</w:t>
            </w:r>
          </w:p>
          <w:p w:rsidR="00260E12" w:rsidRDefault="00424B5F">
            <w:pPr>
              <w:spacing w:line="222" w:lineRule="auto"/>
              <w:ind w:left="77"/>
              <w:rPr>
                <w:rFonts w:ascii="宋体" w:hAnsi="宋体" w:cs="宋体"/>
                <w:sz w:val="22"/>
                <w:szCs w:val="22"/>
              </w:rPr>
            </w:pPr>
            <w:r>
              <w:rPr>
                <w:rFonts w:ascii="宋体" w:hAnsi="宋体" w:cs="宋体"/>
                <w:spacing w:val="-19"/>
                <w:sz w:val="22"/>
                <w:szCs w:val="22"/>
              </w:rPr>
              <w:t>以</w:t>
            </w:r>
            <w:r>
              <w:rPr>
                <w:rFonts w:ascii="宋体" w:hAnsi="宋体" w:cs="宋体"/>
                <w:spacing w:val="-15"/>
                <w:sz w:val="22"/>
                <w:szCs w:val="22"/>
              </w:rPr>
              <w:t xml:space="preserve"> </w:t>
            </w:r>
            <w:r>
              <w:rPr>
                <w:rFonts w:ascii="宋体" w:hAnsi="宋体" w:cs="宋体"/>
                <w:spacing w:val="-15"/>
                <w:sz w:val="22"/>
                <w:szCs w:val="22"/>
              </w:rPr>
              <w:t>上</w:t>
            </w:r>
            <w:r>
              <w:rPr>
                <w:rFonts w:ascii="宋体" w:hAnsi="宋体" w:cs="宋体"/>
                <w:spacing w:val="-15"/>
                <w:sz w:val="22"/>
                <w:szCs w:val="22"/>
              </w:rPr>
              <w:t xml:space="preserve"> </w:t>
            </w:r>
            <w:r>
              <w:rPr>
                <w:rFonts w:ascii="宋体" w:hAnsi="宋体" w:cs="宋体"/>
                <w:spacing w:val="-15"/>
                <w:sz w:val="22"/>
                <w:szCs w:val="22"/>
              </w:rPr>
              <w:t>。</w:t>
            </w:r>
          </w:p>
        </w:tc>
        <w:tc>
          <w:tcPr>
            <w:tcW w:w="2154" w:type="dxa"/>
            <w:tcBorders>
              <w:left w:val="single" w:sz="4" w:space="0" w:color="000000"/>
              <w:right w:val="single" w:sz="4" w:space="0" w:color="000000"/>
            </w:tcBorders>
          </w:tcPr>
          <w:p w:rsidR="00260E12" w:rsidRDefault="00424B5F">
            <w:pPr>
              <w:spacing w:before="157" w:line="213" w:lineRule="auto"/>
              <w:ind w:left="98" w:right="34" w:hanging="9"/>
              <w:rPr>
                <w:rFonts w:ascii="宋体" w:hAnsi="宋体" w:cs="宋体"/>
                <w:sz w:val="22"/>
                <w:szCs w:val="22"/>
              </w:rPr>
            </w:pPr>
            <w:r>
              <w:rPr>
                <w:rFonts w:ascii="宋体" w:hAnsi="宋体" w:cs="宋体"/>
                <w:spacing w:val="7"/>
                <w:sz w:val="22"/>
                <w:szCs w:val="22"/>
              </w:rPr>
              <w:t>7</w:t>
            </w:r>
            <w:r>
              <w:rPr>
                <w:rFonts w:ascii="宋体" w:hAnsi="宋体" w:cs="宋体"/>
                <w:spacing w:val="4"/>
                <w:sz w:val="22"/>
                <w:szCs w:val="22"/>
              </w:rPr>
              <w:t>天内，同一学校、</w:t>
            </w:r>
            <w:r>
              <w:rPr>
                <w:rFonts w:ascii="宋体" w:hAnsi="宋体" w:cs="宋体"/>
                <w:sz w:val="22"/>
                <w:szCs w:val="22"/>
              </w:rPr>
              <w:t xml:space="preserve"> </w:t>
            </w:r>
            <w:r>
              <w:rPr>
                <w:rFonts w:ascii="宋体" w:hAnsi="宋体" w:cs="宋体"/>
                <w:spacing w:val="6"/>
                <w:sz w:val="22"/>
                <w:szCs w:val="22"/>
              </w:rPr>
              <w:t>幼</w:t>
            </w:r>
            <w:r>
              <w:rPr>
                <w:rFonts w:ascii="宋体" w:hAnsi="宋体" w:cs="宋体"/>
                <w:spacing w:val="3"/>
                <w:sz w:val="22"/>
                <w:szCs w:val="22"/>
              </w:rPr>
              <w:t>儿园等集体单位，</w:t>
            </w:r>
            <w:r>
              <w:rPr>
                <w:rFonts w:ascii="宋体" w:hAnsi="宋体" w:cs="宋体"/>
                <w:sz w:val="22"/>
                <w:szCs w:val="22"/>
              </w:rPr>
              <w:t xml:space="preserve"> </w:t>
            </w:r>
            <w:r>
              <w:rPr>
                <w:rFonts w:ascii="宋体" w:hAnsi="宋体" w:cs="宋体"/>
                <w:spacing w:val="-5"/>
                <w:sz w:val="22"/>
                <w:szCs w:val="22"/>
              </w:rPr>
              <w:t>发现</w:t>
            </w:r>
            <w:r>
              <w:rPr>
                <w:rFonts w:ascii="宋体" w:hAnsi="宋体" w:cs="宋体"/>
                <w:spacing w:val="-5"/>
                <w:sz w:val="22"/>
                <w:szCs w:val="22"/>
              </w:rPr>
              <w:t>10</w:t>
            </w:r>
            <w:r>
              <w:rPr>
                <w:rFonts w:ascii="宋体" w:hAnsi="宋体" w:cs="宋体"/>
                <w:spacing w:val="-5"/>
                <w:sz w:val="22"/>
                <w:szCs w:val="22"/>
              </w:rPr>
              <w:t>例及以上水</w:t>
            </w:r>
            <w:r>
              <w:rPr>
                <w:rFonts w:ascii="宋体" w:hAnsi="宋体" w:cs="宋体"/>
                <w:spacing w:val="-5"/>
                <w:sz w:val="22"/>
                <w:szCs w:val="22"/>
              </w:rPr>
              <w:t xml:space="preserve">  </w:t>
            </w:r>
            <w:r>
              <w:rPr>
                <w:rFonts w:ascii="宋体" w:hAnsi="宋体" w:cs="宋体"/>
                <w:spacing w:val="-5"/>
                <w:sz w:val="22"/>
                <w:szCs w:val="22"/>
              </w:rPr>
              <w:t>痘病例</w:t>
            </w:r>
            <w:r>
              <w:rPr>
                <w:rFonts w:ascii="宋体" w:hAnsi="宋体" w:cs="宋体"/>
                <w:spacing w:val="27"/>
                <w:sz w:val="22"/>
                <w:szCs w:val="22"/>
              </w:rPr>
              <w:t>。</w:t>
            </w:r>
          </w:p>
        </w:tc>
      </w:tr>
      <w:tr w:rsidR="00260E12">
        <w:trPr>
          <w:trHeight w:val="1459"/>
        </w:trPr>
        <w:tc>
          <w:tcPr>
            <w:tcW w:w="700" w:type="dxa"/>
            <w:tcBorders>
              <w:left w:val="single" w:sz="4" w:space="0" w:color="000000"/>
              <w:right w:val="single" w:sz="4" w:space="0" w:color="000000"/>
            </w:tcBorders>
          </w:tcPr>
          <w:p w:rsidR="00260E12" w:rsidRDefault="00260E12">
            <w:pPr>
              <w:spacing w:line="304" w:lineRule="auto"/>
              <w:rPr>
                <w:rFonts w:ascii="Arial"/>
                <w:sz w:val="22"/>
                <w:szCs w:val="22"/>
              </w:rPr>
            </w:pPr>
          </w:p>
          <w:p w:rsidR="00260E12" w:rsidRDefault="00260E12">
            <w:pPr>
              <w:spacing w:line="305" w:lineRule="auto"/>
              <w:rPr>
                <w:rFonts w:ascii="Arial"/>
                <w:sz w:val="22"/>
                <w:szCs w:val="22"/>
              </w:rPr>
            </w:pPr>
          </w:p>
          <w:p w:rsidR="00260E12" w:rsidRDefault="00424B5F">
            <w:pPr>
              <w:spacing w:before="72" w:line="185" w:lineRule="auto"/>
              <w:ind w:left="35" w:firstLineChars="100" w:firstLine="212"/>
              <w:rPr>
                <w:rFonts w:ascii="宋体" w:hAnsi="宋体" w:cs="宋体"/>
                <w:sz w:val="22"/>
                <w:szCs w:val="22"/>
              </w:rPr>
            </w:pPr>
            <w:r>
              <w:rPr>
                <w:rFonts w:ascii="宋体" w:hAnsi="宋体" w:cs="宋体"/>
                <w:spacing w:val="-4"/>
                <w:sz w:val="22"/>
                <w:szCs w:val="22"/>
              </w:rPr>
              <w:t>3</w:t>
            </w:r>
            <w:r>
              <w:rPr>
                <w:rFonts w:ascii="宋体" w:hAnsi="宋体" w:cs="宋体"/>
                <w:spacing w:val="-3"/>
                <w:sz w:val="22"/>
                <w:szCs w:val="22"/>
              </w:rPr>
              <w:t>3</w:t>
            </w:r>
          </w:p>
        </w:tc>
        <w:tc>
          <w:tcPr>
            <w:tcW w:w="1317" w:type="dxa"/>
            <w:tcBorders>
              <w:left w:val="single" w:sz="4" w:space="0" w:color="000000"/>
              <w:right w:val="single" w:sz="4" w:space="0" w:color="000000"/>
            </w:tcBorders>
          </w:tcPr>
          <w:p w:rsidR="00260E12" w:rsidRDefault="00260E12">
            <w:pPr>
              <w:spacing w:line="475" w:lineRule="auto"/>
              <w:rPr>
                <w:rFonts w:ascii="Arial"/>
                <w:sz w:val="22"/>
                <w:szCs w:val="22"/>
              </w:rPr>
            </w:pPr>
          </w:p>
          <w:p w:rsidR="00260E12" w:rsidRDefault="00424B5F">
            <w:pPr>
              <w:spacing w:before="72" w:line="233" w:lineRule="auto"/>
              <w:ind w:left="170" w:right="163"/>
              <w:rPr>
                <w:rFonts w:ascii="宋体" w:hAnsi="宋体" w:cs="宋体"/>
                <w:sz w:val="22"/>
                <w:szCs w:val="22"/>
              </w:rPr>
            </w:pPr>
            <w:r>
              <w:rPr>
                <w:rFonts w:ascii="宋体" w:hAnsi="宋体" w:cs="宋体"/>
                <w:spacing w:val="-4"/>
                <w:sz w:val="22"/>
                <w:szCs w:val="22"/>
              </w:rPr>
              <w:t>人</w:t>
            </w:r>
            <w:r>
              <w:rPr>
                <w:rFonts w:ascii="宋体" w:hAnsi="宋体" w:cs="宋体"/>
                <w:spacing w:val="-3"/>
                <w:sz w:val="22"/>
                <w:szCs w:val="22"/>
              </w:rPr>
              <w:t>感</w:t>
            </w:r>
            <w:r>
              <w:rPr>
                <w:rFonts w:ascii="宋体" w:hAnsi="宋体" w:cs="宋体"/>
                <w:spacing w:val="-2"/>
                <w:sz w:val="22"/>
                <w:szCs w:val="22"/>
              </w:rPr>
              <w:t>染猪</w:t>
            </w:r>
            <w:r>
              <w:rPr>
                <w:rFonts w:ascii="宋体" w:hAnsi="宋体" w:cs="宋体"/>
                <w:sz w:val="22"/>
                <w:szCs w:val="22"/>
              </w:rPr>
              <w:t xml:space="preserve"> </w:t>
            </w:r>
            <w:r>
              <w:rPr>
                <w:rFonts w:ascii="宋体" w:hAnsi="宋体" w:cs="宋体"/>
                <w:spacing w:val="4"/>
                <w:sz w:val="22"/>
                <w:szCs w:val="22"/>
              </w:rPr>
              <w:t>链球菌</w:t>
            </w:r>
            <w:r>
              <w:rPr>
                <w:rFonts w:ascii="宋体" w:hAnsi="宋体" w:cs="宋体"/>
                <w:spacing w:val="3"/>
                <w:sz w:val="22"/>
                <w:szCs w:val="22"/>
              </w:rPr>
              <w:t>病</w:t>
            </w:r>
          </w:p>
        </w:tc>
        <w:tc>
          <w:tcPr>
            <w:tcW w:w="2120" w:type="dxa"/>
            <w:tcBorders>
              <w:left w:val="single" w:sz="4" w:space="0" w:color="000000"/>
              <w:right w:val="single" w:sz="4" w:space="0" w:color="000000"/>
            </w:tcBorders>
          </w:tcPr>
          <w:p w:rsidR="00260E12" w:rsidRDefault="00260E12">
            <w:pPr>
              <w:rPr>
                <w:rFonts w:ascii="Arial"/>
                <w:sz w:val="22"/>
                <w:szCs w:val="22"/>
              </w:rPr>
            </w:pPr>
          </w:p>
        </w:tc>
        <w:tc>
          <w:tcPr>
            <w:tcW w:w="2198" w:type="dxa"/>
            <w:tcBorders>
              <w:left w:val="single" w:sz="4" w:space="0" w:color="000000"/>
              <w:right w:val="single" w:sz="4" w:space="0" w:color="000000"/>
            </w:tcBorders>
          </w:tcPr>
          <w:p w:rsidR="00260E12" w:rsidRDefault="00260E12">
            <w:pPr>
              <w:rPr>
                <w:rFonts w:ascii="Arial"/>
                <w:sz w:val="22"/>
                <w:szCs w:val="22"/>
              </w:rPr>
            </w:pPr>
          </w:p>
        </w:tc>
        <w:tc>
          <w:tcPr>
            <w:tcW w:w="2208" w:type="dxa"/>
            <w:tcBorders>
              <w:left w:val="single" w:sz="4" w:space="0" w:color="000000"/>
              <w:right w:val="single" w:sz="4" w:space="0" w:color="000000"/>
            </w:tcBorders>
          </w:tcPr>
          <w:p w:rsidR="00260E12" w:rsidRDefault="00260E12">
            <w:pPr>
              <w:rPr>
                <w:rFonts w:ascii="Arial"/>
                <w:sz w:val="22"/>
                <w:szCs w:val="22"/>
              </w:rPr>
            </w:pPr>
          </w:p>
        </w:tc>
        <w:tc>
          <w:tcPr>
            <w:tcW w:w="2168" w:type="dxa"/>
            <w:tcBorders>
              <w:left w:val="single" w:sz="4" w:space="0" w:color="000000"/>
              <w:right w:val="single" w:sz="4" w:space="0" w:color="000000"/>
            </w:tcBorders>
          </w:tcPr>
          <w:p w:rsidR="00260E12" w:rsidRDefault="00424B5F">
            <w:pPr>
              <w:spacing w:before="290" w:line="219" w:lineRule="auto"/>
              <w:ind w:left="77"/>
              <w:rPr>
                <w:rFonts w:ascii="宋体" w:hAnsi="宋体" w:cs="宋体"/>
                <w:sz w:val="22"/>
                <w:szCs w:val="22"/>
              </w:rPr>
            </w:pPr>
            <w:r>
              <w:rPr>
                <w:rFonts w:ascii="宋体" w:hAnsi="宋体" w:cs="宋体"/>
                <w:spacing w:val="13"/>
                <w:sz w:val="22"/>
                <w:szCs w:val="22"/>
              </w:rPr>
              <w:t>7</w:t>
            </w:r>
            <w:r>
              <w:rPr>
                <w:rFonts w:ascii="宋体" w:hAnsi="宋体" w:cs="宋体"/>
                <w:spacing w:val="9"/>
                <w:sz w:val="22"/>
                <w:szCs w:val="22"/>
              </w:rPr>
              <w:t>天内</w:t>
            </w:r>
            <w:r>
              <w:rPr>
                <w:rFonts w:ascii="宋体" w:hAnsi="宋体" w:cs="宋体" w:hint="eastAsia"/>
                <w:spacing w:val="9"/>
                <w:sz w:val="22"/>
                <w:szCs w:val="22"/>
              </w:rPr>
              <w:t>，</w:t>
            </w:r>
            <w:r>
              <w:rPr>
                <w:rFonts w:ascii="宋体" w:hAnsi="宋体" w:cs="宋体"/>
                <w:spacing w:val="9"/>
                <w:sz w:val="22"/>
                <w:szCs w:val="22"/>
              </w:rPr>
              <w:t>以县</w:t>
            </w:r>
            <w:r>
              <w:rPr>
                <w:rFonts w:ascii="宋体" w:hAnsi="宋体" w:cs="宋体"/>
                <w:spacing w:val="9"/>
                <w:sz w:val="22"/>
                <w:szCs w:val="22"/>
              </w:rPr>
              <w:t>(</w:t>
            </w:r>
            <w:r>
              <w:rPr>
                <w:rFonts w:ascii="宋体" w:hAnsi="宋体" w:cs="宋体"/>
                <w:spacing w:val="9"/>
                <w:sz w:val="22"/>
                <w:szCs w:val="22"/>
              </w:rPr>
              <w:t>市、</w:t>
            </w:r>
            <w:r>
              <w:rPr>
                <w:rFonts w:ascii="宋体" w:hAnsi="宋体" w:cs="宋体"/>
                <w:sz w:val="22"/>
                <w:szCs w:val="22"/>
              </w:rPr>
              <w:t xml:space="preserve">   </w:t>
            </w:r>
            <w:r>
              <w:rPr>
                <w:rFonts w:ascii="宋体" w:hAnsi="宋体" w:cs="宋体"/>
                <w:spacing w:val="11"/>
                <w:sz w:val="22"/>
                <w:szCs w:val="22"/>
              </w:rPr>
              <w:t>区</w:t>
            </w:r>
            <w:r>
              <w:rPr>
                <w:rFonts w:ascii="宋体" w:hAnsi="宋体" w:cs="宋体"/>
                <w:spacing w:val="8"/>
                <w:sz w:val="22"/>
                <w:szCs w:val="22"/>
              </w:rPr>
              <w:t>)</w:t>
            </w:r>
            <w:r>
              <w:rPr>
                <w:rFonts w:ascii="宋体" w:hAnsi="宋体" w:cs="宋体"/>
                <w:spacing w:val="8"/>
                <w:sz w:val="22"/>
                <w:szCs w:val="22"/>
              </w:rPr>
              <w:t>行政区域为单位，</w:t>
            </w:r>
            <w:r>
              <w:rPr>
                <w:rFonts w:ascii="宋体" w:hAnsi="宋体" w:cs="宋体"/>
                <w:spacing w:val="-9"/>
                <w:sz w:val="22"/>
                <w:szCs w:val="22"/>
              </w:rPr>
              <w:t>发</w:t>
            </w:r>
            <w:r>
              <w:rPr>
                <w:rFonts w:ascii="宋体" w:hAnsi="宋体" w:cs="宋体"/>
                <w:spacing w:val="-5"/>
                <w:sz w:val="22"/>
                <w:szCs w:val="22"/>
              </w:rPr>
              <w:t>现</w:t>
            </w:r>
            <w:r>
              <w:rPr>
                <w:rFonts w:ascii="宋体" w:hAnsi="宋体" w:cs="宋体"/>
                <w:spacing w:val="-5"/>
                <w:sz w:val="22"/>
                <w:szCs w:val="22"/>
              </w:rPr>
              <w:t>10</w:t>
            </w:r>
            <w:r>
              <w:rPr>
                <w:rFonts w:ascii="宋体" w:hAnsi="宋体" w:cs="宋体"/>
                <w:spacing w:val="-5"/>
                <w:sz w:val="22"/>
                <w:szCs w:val="22"/>
              </w:rPr>
              <w:t>例及以上人感</w:t>
            </w:r>
            <w:r>
              <w:rPr>
                <w:rFonts w:ascii="宋体" w:hAnsi="宋体" w:cs="宋体"/>
                <w:sz w:val="22"/>
                <w:szCs w:val="22"/>
              </w:rPr>
              <w:t xml:space="preserve"> </w:t>
            </w:r>
            <w:r>
              <w:rPr>
                <w:rFonts w:ascii="宋体" w:hAnsi="宋体" w:cs="宋体"/>
                <w:spacing w:val="8"/>
                <w:sz w:val="22"/>
                <w:szCs w:val="22"/>
              </w:rPr>
              <w:t>染</w:t>
            </w:r>
            <w:r>
              <w:rPr>
                <w:rFonts w:ascii="宋体" w:hAnsi="宋体" w:cs="宋体"/>
                <w:spacing w:val="6"/>
                <w:sz w:val="22"/>
                <w:szCs w:val="22"/>
              </w:rPr>
              <w:t>猪</w:t>
            </w:r>
            <w:r>
              <w:rPr>
                <w:rFonts w:ascii="宋体" w:hAnsi="宋体" w:cs="宋体"/>
                <w:spacing w:val="4"/>
                <w:sz w:val="22"/>
                <w:szCs w:val="22"/>
              </w:rPr>
              <w:t>链球菌病病例。</w:t>
            </w:r>
          </w:p>
        </w:tc>
        <w:tc>
          <w:tcPr>
            <w:tcW w:w="2154" w:type="dxa"/>
            <w:tcBorders>
              <w:left w:val="single" w:sz="4" w:space="0" w:color="000000"/>
              <w:right w:val="single" w:sz="4" w:space="0" w:color="000000"/>
            </w:tcBorders>
          </w:tcPr>
          <w:p w:rsidR="00260E12" w:rsidRDefault="00424B5F">
            <w:pPr>
              <w:spacing w:before="166" w:line="207" w:lineRule="auto"/>
              <w:ind w:left="89" w:right="183" w:firstLine="9"/>
              <w:rPr>
                <w:rFonts w:ascii="宋体" w:hAnsi="宋体" w:cs="宋体"/>
                <w:sz w:val="22"/>
                <w:szCs w:val="22"/>
              </w:rPr>
            </w:pPr>
            <w:r>
              <w:rPr>
                <w:rFonts w:ascii="宋体" w:hAnsi="宋体" w:cs="宋体"/>
                <w:spacing w:val="9"/>
                <w:sz w:val="22"/>
                <w:szCs w:val="22"/>
              </w:rPr>
              <w:t>7</w:t>
            </w:r>
            <w:r>
              <w:rPr>
                <w:rFonts w:ascii="宋体" w:hAnsi="宋体" w:cs="宋体"/>
                <w:spacing w:val="5"/>
                <w:sz w:val="22"/>
                <w:szCs w:val="22"/>
              </w:rPr>
              <w:t>天内，以县</w:t>
            </w:r>
            <w:r>
              <w:rPr>
                <w:rFonts w:ascii="宋体" w:hAnsi="宋体" w:cs="宋体"/>
                <w:spacing w:val="5"/>
                <w:sz w:val="22"/>
                <w:szCs w:val="22"/>
              </w:rPr>
              <w:t>(</w:t>
            </w:r>
            <w:r>
              <w:rPr>
                <w:rFonts w:ascii="宋体" w:hAnsi="宋体" w:cs="宋体"/>
                <w:spacing w:val="5"/>
                <w:sz w:val="22"/>
                <w:szCs w:val="22"/>
              </w:rPr>
              <w:t>市、</w:t>
            </w:r>
            <w:r>
              <w:rPr>
                <w:rFonts w:ascii="宋体" w:hAnsi="宋体" w:cs="宋体"/>
                <w:sz w:val="22"/>
                <w:szCs w:val="22"/>
              </w:rPr>
              <w:t xml:space="preserve"> </w:t>
            </w:r>
            <w:r>
              <w:rPr>
                <w:rFonts w:ascii="宋体" w:hAnsi="宋体" w:cs="宋体"/>
                <w:spacing w:val="2"/>
                <w:sz w:val="22"/>
                <w:szCs w:val="22"/>
              </w:rPr>
              <w:t>区</w:t>
            </w:r>
            <w:r>
              <w:rPr>
                <w:rFonts w:ascii="宋体" w:hAnsi="宋体" w:cs="宋体"/>
                <w:spacing w:val="1"/>
                <w:sz w:val="22"/>
                <w:szCs w:val="22"/>
              </w:rPr>
              <w:t>)</w:t>
            </w:r>
            <w:r>
              <w:rPr>
                <w:rFonts w:ascii="宋体" w:hAnsi="宋体" w:cs="宋体"/>
                <w:spacing w:val="1"/>
                <w:sz w:val="22"/>
                <w:szCs w:val="22"/>
              </w:rPr>
              <w:t>行政区域为单</w:t>
            </w:r>
            <w:r>
              <w:rPr>
                <w:rFonts w:ascii="宋体" w:hAnsi="宋体" w:cs="宋体"/>
                <w:sz w:val="22"/>
                <w:szCs w:val="22"/>
              </w:rPr>
              <w:t xml:space="preserve">  </w:t>
            </w:r>
            <w:r>
              <w:rPr>
                <w:rFonts w:ascii="宋体" w:hAnsi="宋体" w:cs="宋体"/>
                <w:spacing w:val="1"/>
                <w:sz w:val="22"/>
                <w:szCs w:val="22"/>
              </w:rPr>
              <w:t>位</w:t>
            </w:r>
            <w:r>
              <w:rPr>
                <w:rFonts w:ascii="宋体" w:hAnsi="宋体" w:cs="宋体"/>
                <w:sz w:val="22"/>
                <w:szCs w:val="22"/>
              </w:rPr>
              <w:t>，发现</w:t>
            </w:r>
            <w:r>
              <w:rPr>
                <w:rFonts w:ascii="宋体" w:hAnsi="宋体" w:cs="宋体"/>
                <w:sz w:val="22"/>
                <w:szCs w:val="22"/>
              </w:rPr>
              <w:t>2</w:t>
            </w:r>
            <w:r>
              <w:rPr>
                <w:rFonts w:ascii="宋体" w:hAnsi="宋体" w:cs="宋体"/>
                <w:sz w:val="22"/>
                <w:szCs w:val="22"/>
              </w:rPr>
              <w:t>例及以上</w:t>
            </w:r>
            <w:r>
              <w:rPr>
                <w:rFonts w:ascii="宋体" w:hAnsi="宋体" w:cs="宋体"/>
                <w:sz w:val="22"/>
                <w:szCs w:val="22"/>
              </w:rPr>
              <w:t xml:space="preserve"> </w:t>
            </w:r>
            <w:r>
              <w:rPr>
                <w:rFonts w:ascii="宋体" w:hAnsi="宋体" w:cs="宋体"/>
                <w:spacing w:val="4"/>
                <w:sz w:val="22"/>
                <w:szCs w:val="22"/>
              </w:rPr>
              <w:t>人</w:t>
            </w:r>
            <w:r>
              <w:rPr>
                <w:rFonts w:ascii="宋体" w:hAnsi="宋体" w:cs="宋体"/>
                <w:spacing w:val="3"/>
                <w:sz w:val="22"/>
                <w:szCs w:val="22"/>
              </w:rPr>
              <w:t>感染猪链球菌病</w:t>
            </w:r>
            <w:r>
              <w:rPr>
                <w:rFonts w:ascii="宋体" w:hAnsi="宋体" w:cs="宋体"/>
                <w:sz w:val="22"/>
                <w:szCs w:val="22"/>
              </w:rPr>
              <w:t xml:space="preserve"> </w:t>
            </w:r>
            <w:r>
              <w:rPr>
                <w:rFonts w:ascii="宋体" w:hAnsi="宋体" w:cs="宋体"/>
                <w:spacing w:val="4"/>
                <w:sz w:val="22"/>
                <w:szCs w:val="22"/>
              </w:rPr>
              <w:t>病例</w:t>
            </w:r>
            <w:r>
              <w:rPr>
                <w:rFonts w:ascii="宋体" w:hAnsi="宋体" w:cs="宋体"/>
                <w:spacing w:val="4"/>
                <w:sz w:val="22"/>
                <w:szCs w:val="22"/>
              </w:rPr>
              <w:t xml:space="preserve"> </w:t>
            </w:r>
            <w:r>
              <w:rPr>
                <w:rFonts w:ascii="宋体" w:hAnsi="宋体" w:cs="宋体"/>
                <w:spacing w:val="-13"/>
                <w:sz w:val="22"/>
                <w:szCs w:val="22"/>
              </w:rPr>
              <w:t>。</w:t>
            </w:r>
          </w:p>
        </w:tc>
      </w:tr>
    </w:tbl>
    <w:p w:rsidR="00260E12" w:rsidRDefault="00260E12">
      <w:pPr>
        <w:rPr>
          <w:rFonts w:ascii="Arial"/>
        </w:rPr>
      </w:pPr>
    </w:p>
    <w:p w:rsidR="00260E12" w:rsidRDefault="00260E12">
      <w:pPr>
        <w:sectPr w:rsidR="00260E12">
          <w:pgSz w:w="16820" w:h="11900"/>
          <w:pgMar w:top="1011" w:right="2204" w:bottom="400" w:left="1580" w:header="0" w:footer="0" w:gutter="0"/>
          <w:cols w:space="720"/>
        </w:sectPr>
      </w:pPr>
    </w:p>
    <w:p w:rsidR="00260E12" w:rsidRDefault="00260E12"/>
    <w:p w:rsidR="00260E12" w:rsidRDefault="00260E12"/>
    <w:p w:rsidR="00260E12" w:rsidRDefault="00260E12">
      <w:pPr>
        <w:spacing w:line="105" w:lineRule="auto"/>
        <w:rPr>
          <w:rFonts w:ascii="Arial"/>
          <w:sz w:val="2"/>
        </w:rPr>
      </w:pPr>
    </w:p>
    <w:tbl>
      <w:tblPr>
        <w:tblStyle w:val="TableNormal"/>
        <w:tblW w:w="12734" w:type="dxa"/>
        <w:tblInd w:w="375"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Look w:val="04A0"/>
      </w:tblPr>
      <w:tblGrid>
        <w:gridCol w:w="720"/>
        <w:gridCol w:w="1236"/>
        <w:gridCol w:w="2149"/>
        <w:gridCol w:w="2019"/>
        <w:gridCol w:w="2219"/>
        <w:gridCol w:w="2208"/>
        <w:gridCol w:w="2183"/>
      </w:tblGrid>
      <w:tr w:rsidR="00260E12">
        <w:trPr>
          <w:trHeight w:val="310"/>
        </w:trPr>
        <w:tc>
          <w:tcPr>
            <w:tcW w:w="720" w:type="dxa"/>
            <w:vMerge w:val="restart"/>
            <w:tcBorders>
              <w:left w:val="single" w:sz="4" w:space="0" w:color="000000"/>
              <w:bottom w:val="nil"/>
              <w:right w:val="single" w:sz="4" w:space="0" w:color="000000"/>
            </w:tcBorders>
          </w:tcPr>
          <w:p w:rsidR="00260E12" w:rsidRDefault="00424B5F">
            <w:pPr>
              <w:spacing w:before="205" w:line="219" w:lineRule="auto"/>
              <w:ind w:left="37"/>
              <w:jc w:val="center"/>
              <w:rPr>
                <w:rFonts w:ascii="宋体" w:hAnsi="宋体" w:cs="宋体"/>
                <w:sz w:val="22"/>
                <w:szCs w:val="22"/>
              </w:rPr>
            </w:pPr>
            <w:r>
              <w:rPr>
                <w:rFonts w:ascii="宋体" w:hAnsi="宋体" w:cs="宋体"/>
                <w:spacing w:val="4"/>
                <w:sz w:val="22"/>
                <w:szCs w:val="22"/>
              </w:rPr>
              <w:t>编号</w:t>
            </w:r>
          </w:p>
        </w:tc>
        <w:tc>
          <w:tcPr>
            <w:tcW w:w="1236" w:type="dxa"/>
            <w:vMerge w:val="restart"/>
            <w:tcBorders>
              <w:left w:val="single" w:sz="4" w:space="0" w:color="000000"/>
              <w:bottom w:val="nil"/>
              <w:right w:val="single" w:sz="4" w:space="0" w:color="000000"/>
            </w:tcBorders>
          </w:tcPr>
          <w:p w:rsidR="00260E12" w:rsidRDefault="00424B5F">
            <w:pPr>
              <w:spacing w:before="206" w:line="219" w:lineRule="auto"/>
              <w:ind w:left="113"/>
              <w:rPr>
                <w:rFonts w:ascii="宋体" w:hAnsi="宋体" w:cs="宋体"/>
                <w:sz w:val="22"/>
                <w:szCs w:val="22"/>
              </w:rPr>
            </w:pPr>
            <w:r>
              <w:rPr>
                <w:rFonts w:ascii="宋体" w:hAnsi="宋体" w:cs="宋体"/>
                <w:spacing w:val="4"/>
                <w:sz w:val="22"/>
                <w:szCs w:val="22"/>
              </w:rPr>
              <w:t>病种</w:t>
            </w:r>
            <w:r>
              <w:rPr>
                <w:rFonts w:ascii="宋体" w:hAnsi="宋体" w:cs="宋体"/>
                <w:spacing w:val="4"/>
                <w:sz w:val="22"/>
                <w:szCs w:val="22"/>
              </w:rPr>
              <w:t>/</w:t>
            </w:r>
            <w:r>
              <w:rPr>
                <w:rFonts w:ascii="宋体" w:hAnsi="宋体" w:cs="宋体"/>
                <w:spacing w:val="4"/>
                <w:sz w:val="22"/>
                <w:szCs w:val="22"/>
              </w:rPr>
              <w:t>事件</w:t>
            </w:r>
          </w:p>
        </w:tc>
        <w:tc>
          <w:tcPr>
            <w:tcW w:w="8595" w:type="dxa"/>
            <w:gridSpan w:val="4"/>
            <w:tcBorders>
              <w:left w:val="single" w:sz="4" w:space="0" w:color="000000"/>
              <w:right w:val="single" w:sz="4" w:space="0" w:color="000000"/>
            </w:tcBorders>
          </w:tcPr>
          <w:p w:rsidR="00260E12" w:rsidRDefault="00424B5F">
            <w:pPr>
              <w:spacing w:before="30" w:line="221" w:lineRule="auto"/>
              <w:ind w:left="568"/>
              <w:jc w:val="center"/>
              <w:rPr>
                <w:rFonts w:ascii="宋体" w:hAnsi="宋体" w:cs="宋体"/>
                <w:sz w:val="22"/>
                <w:szCs w:val="22"/>
              </w:rPr>
            </w:pPr>
            <w:r>
              <w:rPr>
                <w:rFonts w:ascii="宋体" w:hAnsi="宋体" w:cs="宋体"/>
                <w:spacing w:val="18"/>
                <w:sz w:val="22"/>
                <w:szCs w:val="22"/>
              </w:rPr>
              <w:t>事</w:t>
            </w:r>
            <w:r>
              <w:rPr>
                <w:rFonts w:ascii="宋体" w:hAnsi="宋体" w:cs="宋体"/>
                <w:spacing w:val="10"/>
                <w:sz w:val="22"/>
                <w:szCs w:val="22"/>
              </w:rPr>
              <w:t xml:space="preserve"> </w:t>
            </w:r>
            <w:r>
              <w:rPr>
                <w:rFonts w:ascii="宋体" w:hAnsi="宋体" w:cs="宋体"/>
                <w:spacing w:val="9"/>
                <w:sz w:val="22"/>
                <w:szCs w:val="22"/>
              </w:rPr>
              <w:t xml:space="preserve">    </w:t>
            </w:r>
            <w:r>
              <w:rPr>
                <w:rFonts w:ascii="宋体" w:hAnsi="宋体" w:cs="宋体"/>
                <w:spacing w:val="9"/>
                <w:sz w:val="22"/>
                <w:szCs w:val="22"/>
              </w:rPr>
              <w:t>件</w:t>
            </w:r>
            <w:r>
              <w:rPr>
                <w:rFonts w:ascii="宋体" w:hAnsi="宋体" w:cs="宋体"/>
                <w:spacing w:val="9"/>
                <w:sz w:val="22"/>
                <w:szCs w:val="22"/>
              </w:rPr>
              <w:t xml:space="preserve">     </w:t>
            </w:r>
            <w:r>
              <w:rPr>
                <w:rFonts w:ascii="宋体" w:hAnsi="宋体" w:cs="宋体"/>
                <w:spacing w:val="9"/>
                <w:sz w:val="22"/>
                <w:szCs w:val="22"/>
              </w:rPr>
              <w:t>分</w:t>
            </w:r>
            <w:r>
              <w:rPr>
                <w:rFonts w:ascii="宋体" w:hAnsi="宋体" w:cs="宋体"/>
                <w:spacing w:val="9"/>
                <w:sz w:val="22"/>
                <w:szCs w:val="22"/>
              </w:rPr>
              <w:t xml:space="preserve">     </w:t>
            </w:r>
            <w:r>
              <w:rPr>
                <w:rFonts w:ascii="宋体" w:hAnsi="宋体" w:cs="宋体"/>
                <w:spacing w:val="9"/>
                <w:sz w:val="22"/>
                <w:szCs w:val="22"/>
              </w:rPr>
              <w:t>级</w:t>
            </w:r>
          </w:p>
        </w:tc>
        <w:tc>
          <w:tcPr>
            <w:tcW w:w="2183" w:type="dxa"/>
            <w:vMerge w:val="restart"/>
            <w:tcBorders>
              <w:left w:val="single" w:sz="4" w:space="0" w:color="000000"/>
              <w:bottom w:val="nil"/>
              <w:right w:val="single" w:sz="4" w:space="0" w:color="000000"/>
            </w:tcBorders>
          </w:tcPr>
          <w:p w:rsidR="00260E12" w:rsidRDefault="00424B5F">
            <w:pPr>
              <w:spacing w:before="207" w:line="218" w:lineRule="auto"/>
              <w:ind w:left="618"/>
              <w:rPr>
                <w:rFonts w:ascii="宋体" w:hAnsi="宋体" w:cs="宋体"/>
                <w:sz w:val="22"/>
                <w:szCs w:val="22"/>
              </w:rPr>
            </w:pPr>
            <w:r>
              <w:rPr>
                <w:rFonts w:ascii="宋体" w:hAnsi="宋体" w:cs="宋体"/>
                <w:spacing w:val="-2"/>
                <w:sz w:val="22"/>
                <w:szCs w:val="22"/>
              </w:rPr>
              <w:t>报告</w:t>
            </w:r>
            <w:r>
              <w:rPr>
                <w:rFonts w:ascii="宋体" w:hAnsi="宋体" w:cs="宋体"/>
                <w:spacing w:val="-1"/>
                <w:sz w:val="22"/>
                <w:szCs w:val="22"/>
              </w:rPr>
              <w:t>标准</w:t>
            </w:r>
          </w:p>
        </w:tc>
      </w:tr>
      <w:tr w:rsidR="00260E12">
        <w:trPr>
          <w:trHeight w:val="304"/>
        </w:trPr>
        <w:tc>
          <w:tcPr>
            <w:tcW w:w="720" w:type="dxa"/>
            <w:vMerge/>
            <w:tcBorders>
              <w:top w:val="nil"/>
              <w:left w:val="single" w:sz="4" w:space="0" w:color="000000"/>
              <w:right w:val="single" w:sz="4" w:space="0" w:color="000000"/>
            </w:tcBorders>
          </w:tcPr>
          <w:p w:rsidR="00260E12" w:rsidRDefault="00260E12">
            <w:pPr>
              <w:rPr>
                <w:rFonts w:ascii="Arial"/>
                <w:sz w:val="22"/>
                <w:szCs w:val="22"/>
              </w:rPr>
            </w:pPr>
          </w:p>
        </w:tc>
        <w:tc>
          <w:tcPr>
            <w:tcW w:w="1236" w:type="dxa"/>
            <w:vMerge/>
            <w:tcBorders>
              <w:top w:val="nil"/>
              <w:left w:val="single" w:sz="4" w:space="0" w:color="000000"/>
              <w:right w:val="single" w:sz="4" w:space="0" w:color="000000"/>
            </w:tcBorders>
          </w:tcPr>
          <w:p w:rsidR="00260E12" w:rsidRDefault="00260E12">
            <w:pPr>
              <w:rPr>
                <w:rFonts w:ascii="Arial"/>
                <w:sz w:val="22"/>
                <w:szCs w:val="22"/>
              </w:rPr>
            </w:pPr>
          </w:p>
        </w:tc>
        <w:tc>
          <w:tcPr>
            <w:tcW w:w="2149" w:type="dxa"/>
            <w:tcBorders>
              <w:left w:val="single" w:sz="4" w:space="0" w:color="000000"/>
              <w:right w:val="single" w:sz="4" w:space="0" w:color="000000"/>
            </w:tcBorders>
          </w:tcPr>
          <w:p w:rsidR="00260E12" w:rsidRDefault="00424B5F">
            <w:pPr>
              <w:spacing w:before="41" w:line="219" w:lineRule="auto"/>
              <w:ind w:left="624"/>
              <w:rPr>
                <w:rFonts w:ascii="宋体" w:hAnsi="宋体" w:cs="宋体"/>
                <w:sz w:val="22"/>
                <w:szCs w:val="22"/>
              </w:rPr>
            </w:pPr>
            <w:r>
              <w:rPr>
                <w:rFonts w:ascii="宋体" w:hAnsi="宋体" w:cs="宋体"/>
                <w:spacing w:val="4"/>
                <w:sz w:val="22"/>
                <w:szCs w:val="22"/>
              </w:rPr>
              <w:t>特别重大</w:t>
            </w:r>
          </w:p>
        </w:tc>
        <w:tc>
          <w:tcPr>
            <w:tcW w:w="2019" w:type="dxa"/>
            <w:tcBorders>
              <w:left w:val="single" w:sz="4" w:space="0" w:color="000000"/>
              <w:right w:val="single" w:sz="4" w:space="0" w:color="000000"/>
            </w:tcBorders>
          </w:tcPr>
          <w:p w:rsidR="00260E12" w:rsidRDefault="00424B5F">
            <w:pPr>
              <w:spacing w:before="41" w:line="220" w:lineRule="auto"/>
              <w:ind w:left="876"/>
              <w:rPr>
                <w:rFonts w:ascii="宋体" w:hAnsi="宋体" w:cs="宋体"/>
                <w:sz w:val="22"/>
                <w:szCs w:val="22"/>
              </w:rPr>
            </w:pPr>
            <w:r>
              <w:rPr>
                <w:rFonts w:ascii="宋体" w:hAnsi="宋体" w:cs="宋体"/>
                <w:spacing w:val="4"/>
                <w:sz w:val="22"/>
                <w:szCs w:val="22"/>
              </w:rPr>
              <w:t>重大</w:t>
            </w:r>
          </w:p>
        </w:tc>
        <w:tc>
          <w:tcPr>
            <w:tcW w:w="2219" w:type="dxa"/>
            <w:tcBorders>
              <w:left w:val="single" w:sz="4" w:space="0" w:color="000000"/>
              <w:right w:val="single" w:sz="4" w:space="0" w:color="000000"/>
            </w:tcBorders>
          </w:tcPr>
          <w:p w:rsidR="00260E12" w:rsidRDefault="00424B5F">
            <w:pPr>
              <w:spacing w:before="44" w:line="218" w:lineRule="auto"/>
              <w:ind w:left="885"/>
              <w:rPr>
                <w:rFonts w:ascii="宋体" w:hAnsi="宋体" w:cs="宋体"/>
                <w:sz w:val="22"/>
                <w:szCs w:val="22"/>
              </w:rPr>
            </w:pPr>
            <w:r>
              <w:rPr>
                <w:rFonts w:ascii="宋体" w:hAnsi="宋体" w:cs="宋体"/>
                <w:spacing w:val="4"/>
                <w:sz w:val="22"/>
                <w:szCs w:val="22"/>
              </w:rPr>
              <w:t>较大</w:t>
            </w:r>
          </w:p>
        </w:tc>
        <w:tc>
          <w:tcPr>
            <w:tcW w:w="2208" w:type="dxa"/>
            <w:tcBorders>
              <w:left w:val="single" w:sz="4" w:space="0" w:color="000000"/>
              <w:right w:val="single" w:sz="4" w:space="0" w:color="000000"/>
            </w:tcBorders>
          </w:tcPr>
          <w:p w:rsidR="00260E12" w:rsidRDefault="00424B5F">
            <w:pPr>
              <w:spacing w:before="65" w:line="200" w:lineRule="auto"/>
              <w:ind w:left="856"/>
              <w:rPr>
                <w:rFonts w:ascii="宋体" w:hAnsi="宋体" w:cs="宋体"/>
                <w:sz w:val="22"/>
                <w:szCs w:val="22"/>
              </w:rPr>
            </w:pPr>
            <w:r>
              <w:rPr>
                <w:rFonts w:ascii="宋体" w:hAnsi="宋体" w:cs="宋体"/>
                <w:spacing w:val="5"/>
                <w:sz w:val="22"/>
                <w:szCs w:val="22"/>
              </w:rPr>
              <w:t>一</w:t>
            </w:r>
            <w:r>
              <w:rPr>
                <w:rFonts w:ascii="宋体" w:hAnsi="宋体" w:cs="宋体"/>
                <w:spacing w:val="4"/>
                <w:sz w:val="22"/>
                <w:szCs w:val="22"/>
              </w:rPr>
              <w:t>般</w:t>
            </w:r>
          </w:p>
        </w:tc>
        <w:tc>
          <w:tcPr>
            <w:tcW w:w="2183" w:type="dxa"/>
            <w:vMerge/>
            <w:tcBorders>
              <w:top w:val="nil"/>
              <w:left w:val="single" w:sz="4" w:space="0" w:color="000000"/>
              <w:right w:val="single" w:sz="4" w:space="0" w:color="000000"/>
            </w:tcBorders>
          </w:tcPr>
          <w:p w:rsidR="00260E12" w:rsidRDefault="00260E12">
            <w:pPr>
              <w:rPr>
                <w:rFonts w:ascii="Arial"/>
                <w:sz w:val="22"/>
                <w:szCs w:val="22"/>
              </w:rPr>
            </w:pPr>
          </w:p>
        </w:tc>
      </w:tr>
      <w:tr w:rsidR="00260E12">
        <w:trPr>
          <w:trHeight w:val="1704"/>
        </w:trPr>
        <w:tc>
          <w:tcPr>
            <w:tcW w:w="720" w:type="dxa"/>
            <w:tcBorders>
              <w:left w:val="single" w:sz="4" w:space="0" w:color="000000"/>
              <w:right w:val="single" w:sz="4" w:space="0" w:color="000000"/>
            </w:tcBorders>
          </w:tcPr>
          <w:p w:rsidR="00260E12" w:rsidRDefault="00260E12">
            <w:pPr>
              <w:spacing w:line="241" w:lineRule="auto"/>
              <w:rPr>
                <w:rFonts w:ascii="Arial"/>
                <w:sz w:val="22"/>
                <w:szCs w:val="22"/>
              </w:rPr>
            </w:pPr>
          </w:p>
          <w:p w:rsidR="00260E12" w:rsidRDefault="00260E12">
            <w:pPr>
              <w:spacing w:line="242" w:lineRule="auto"/>
              <w:rPr>
                <w:rFonts w:ascii="Arial"/>
                <w:sz w:val="22"/>
                <w:szCs w:val="22"/>
              </w:rPr>
            </w:pPr>
          </w:p>
          <w:p w:rsidR="00260E12" w:rsidRDefault="00260E12">
            <w:pPr>
              <w:spacing w:line="242" w:lineRule="auto"/>
              <w:rPr>
                <w:rFonts w:ascii="Arial"/>
                <w:sz w:val="22"/>
                <w:szCs w:val="22"/>
              </w:rPr>
            </w:pPr>
          </w:p>
          <w:p w:rsidR="00260E12" w:rsidRDefault="00424B5F">
            <w:pPr>
              <w:spacing w:before="71" w:line="185" w:lineRule="auto"/>
              <w:ind w:left="35" w:firstLineChars="100" w:firstLine="212"/>
              <w:rPr>
                <w:rFonts w:ascii="宋体" w:hAnsi="宋体" w:cs="宋体"/>
                <w:sz w:val="22"/>
                <w:szCs w:val="22"/>
              </w:rPr>
            </w:pPr>
            <w:r>
              <w:rPr>
                <w:rFonts w:ascii="宋体" w:hAnsi="宋体" w:cs="宋体"/>
                <w:spacing w:val="-4"/>
                <w:sz w:val="22"/>
                <w:szCs w:val="22"/>
              </w:rPr>
              <w:t>3</w:t>
            </w:r>
            <w:r>
              <w:rPr>
                <w:rFonts w:ascii="宋体" w:hAnsi="宋体" w:cs="宋体"/>
                <w:spacing w:val="-3"/>
                <w:sz w:val="22"/>
                <w:szCs w:val="22"/>
              </w:rPr>
              <w:t>4</w:t>
            </w:r>
          </w:p>
        </w:tc>
        <w:tc>
          <w:tcPr>
            <w:tcW w:w="1236" w:type="dxa"/>
            <w:tcBorders>
              <w:left w:val="single" w:sz="4" w:space="0" w:color="000000"/>
              <w:right w:val="single" w:sz="4" w:space="0" w:color="000000"/>
            </w:tcBorders>
          </w:tcPr>
          <w:p w:rsidR="00260E12" w:rsidRDefault="00260E12">
            <w:pPr>
              <w:spacing w:line="334" w:lineRule="auto"/>
              <w:rPr>
                <w:rFonts w:ascii="Arial"/>
                <w:sz w:val="22"/>
                <w:szCs w:val="22"/>
              </w:rPr>
            </w:pPr>
          </w:p>
          <w:p w:rsidR="00260E12" w:rsidRDefault="00260E12">
            <w:pPr>
              <w:spacing w:line="334" w:lineRule="auto"/>
              <w:rPr>
                <w:rFonts w:ascii="Arial"/>
                <w:sz w:val="22"/>
                <w:szCs w:val="22"/>
              </w:rPr>
            </w:pPr>
          </w:p>
          <w:p w:rsidR="00260E12" w:rsidRDefault="00424B5F">
            <w:pPr>
              <w:spacing w:before="71" w:line="219" w:lineRule="auto"/>
              <w:ind w:left="170"/>
              <w:rPr>
                <w:rFonts w:ascii="宋体" w:hAnsi="宋体" w:cs="宋体"/>
                <w:sz w:val="22"/>
                <w:szCs w:val="22"/>
              </w:rPr>
            </w:pPr>
            <w:r>
              <w:rPr>
                <w:rFonts w:ascii="宋体" w:hAnsi="宋体" w:cs="宋体"/>
                <w:spacing w:val="4"/>
                <w:sz w:val="22"/>
                <w:szCs w:val="22"/>
              </w:rPr>
              <w:t>军团菌</w:t>
            </w:r>
            <w:r>
              <w:rPr>
                <w:rFonts w:ascii="宋体" w:hAnsi="宋体" w:cs="宋体"/>
                <w:spacing w:val="3"/>
                <w:sz w:val="22"/>
                <w:szCs w:val="22"/>
              </w:rPr>
              <w:t>病</w:t>
            </w:r>
          </w:p>
        </w:tc>
        <w:tc>
          <w:tcPr>
            <w:tcW w:w="2149" w:type="dxa"/>
            <w:tcBorders>
              <w:left w:val="single" w:sz="4" w:space="0" w:color="000000"/>
              <w:right w:val="single" w:sz="4" w:space="0" w:color="000000"/>
            </w:tcBorders>
          </w:tcPr>
          <w:p w:rsidR="00260E12" w:rsidRDefault="00260E12">
            <w:pPr>
              <w:rPr>
                <w:rFonts w:ascii="Arial"/>
                <w:sz w:val="22"/>
                <w:szCs w:val="22"/>
              </w:rPr>
            </w:pPr>
          </w:p>
        </w:tc>
        <w:tc>
          <w:tcPr>
            <w:tcW w:w="2019" w:type="dxa"/>
            <w:tcBorders>
              <w:left w:val="single" w:sz="4" w:space="0" w:color="000000"/>
              <w:right w:val="single" w:sz="4" w:space="0" w:color="000000"/>
            </w:tcBorders>
          </w:tcPr>
          <w:p w:rsidR="00260E12" w:rsidRDefault="00260E12">
            <w:pPr>
              <w:rPr>
                <w:rFonts w:ascii="Arial"/>
                <w:sz w:val="22"/>
                <w:szCs w:val="22"/>
              </w:rPr>
            </w:pPr>
          </w:p>
        </w:tc>
        <w:tc>
          <w:tcPr>
            <w:tcW w:w="2219" w:type="dxa"/>
            <w:tcBorders>
              <w:left w:val="single" w:sz="4" w:space="0" w:color="000000"/>
              <w:right w:val="single" w:sz="4" w:space="0" w:color="000000"/>
            </w:tcBorders>
          </w:tcPr>
          <w:p w:rsidR="00260E12" w:rsidRDefault="00260E12">
            <w:pPr>
              <w:rPr>
                <w:rFonts w:ascii="Arial"/>
                <w:sz w:val="22"/>
                <w:szCs w:val="22"/>
              </w:rPr>
            </w:pPr>
          </w:p>
        </w:tc>
        <w:tc>
          <w:tcPr>
            <w:tcW w:w="2208" w:type="dxa"/>
            <w:tcBorders>
              <w:left w:val="single" w:sz="4" w:space="0" w:color="000000"/>
              <w:right w:val="single" w:sz="4" w:space="0" w:color="000000"/>
            </w:tcBorders>
          </w:tcPr>
          <w:p w:rsidR="00260E12" w:rsidRDefault="00260E12">
            <w:pPr>
              <w:spacing w:line="449" w:lineRule="auto"/>
              <w:rPr>
                <w:rFonts w:ascii="Arial"/>
                <w:sz w:val="22"/>
                <w:szCs w:val="22"/>
              </w:rPr>
            </w:pPr>
          </w:p>
          <w:p w:rsidR="00260E12" w:rsidRDefault="00424B5F">
            <w:pPr>
              <w:spacing w:before="72" w:line="218" w:lineRule="auto"/>
              <w:ind w:left="105" w:right="96"/>
              <w:rPr>
                <w:rFonts w:ascii="宋体" w:hAnsi="宋体" w:cs="宋体"/>
                <w:sz w:val="22"/>
                <w:szCs w:val="22"/>
              </w:rPr>
            </w:pPr>
            <w:r>
              <w:rPr>
                <w:rFonts w:ascii="宋体" w:hAnsi="宋体" w:cs="宋体"/>
                <w:spacing w:val="1"/>
                <w:sz w:val="22"/>
                <w:szCs w:val="22"/>
              </w:rPr>
              <w:t>同一起事件中，发</w:t>
            </w:r>
            <w:r>
              <w:rPr>
                <w:rFonts w:ascii="宋体" w:hAnsi="宋体" w:cs="宋体"/>
                <w:sz w:val="22"/>
                <w:szCs w:val="22"/>
              </w:rPr>
              <w:t>现</w:t>
            </w:r>
            <w:r>
              <w:rPr>
                <w:rFonts w:ascii="宋体" w:hAnsi="宋体" w:cs="宋体"/>
                <w:sz w:val="22"/>
                <w:szCs w:val="22"/>
              </w:rPr>
              <w:t xml:space="preserve"> </w:t>
            </w:r>
            <w:r>
              <w:rPr>
                <w:rFonts w:ascii="宋体" w:hAnsi="宋体" w:cs="宋体"/>
                <w:spacing w:val="2"/>
                <w:sz w:val="22"/>
                <w:szCs w:val="22"/>
              </w:rPr>
              <w:t>20</w:t>
            </w:r>
            <w:r>
              <w:rPr>
                <w:rFonts w:ascii="宋体" w:hAnsi="宋体" w:cs="宋体"/>
                <w:spacing w:val="2"/>
                <w:sz w:val="22"/>
                <w:szCs w:val="22"/>
              </w:rPr>
              <w:t>例及以</w:t>
            </w:r>
            <w:r>
              <w:rPr>
                <w:rFonts w:ascii="宋体" w:hAnsi="宋体" w:cs="宋体"/>
                <w:spacing w:val="1"/>
                <w:sz w:val="22"/>
                <w:szCs w:val="22"/>
              </w:rPr>
              <w:t>上军团菌病</w:t>
            </w:r>
            <w:r>
              <w:rPr>
                <w:rFonts w:ascii="宋体" w:hAnsi="宋体" w:cs="宋体"/>
                <w:spacing w:val="-18"/>
                <w:sz w:val="22"/>
                <w:szCs w:val="22"/>
              </w:rPr>
              <w:t>病</w:t>
            </w:r>
            <w:r>
              <w:rPr>
                <w:rFonts w:ascii="宋体" w:hAnsi="宋体" w:cs="宋体"/>
                <w:spacing w:val="-15"/>
                <w:sz w:val="22"/>
                <w:szCs w:val="22"/>
              </w:rPr>
              <w:t xml:space="preserve"> </w:t>
            </w:r>
            <w:r>
              <w:rPr>
                <w:rFonts w:ascii="宋体" w:hAnsi="宋体" w:cs="宋体"/>
                <w:spacing w:val="-15"/>
                <w:sz w:val="22"/>
                <w:szCs w:val="22"/>
              </w:rPr>
              <w:t>例</w:t>
            </w:r>
            <w:r>
              <w:rPr>
                <w:rFonts w:ascii="宋体" w:hAnsi="宋体" w:cs="宋体"/>
                <w:spacing w:val="-15"/>
                <w:sz w:val="22"/>
                <w:szCs w:val="22"/>
              </w:rPr>
              <w:t xml:space="preserve"> </w:t>
            </w:r>
            <w:r>
              <w:rPr>
                <w:rFonts w:ascii="宋体" w:hAnsi="宋体" w:cs="宋体"/>
                <w:spacing w:val="-15"/>
                <w:sz w:val="22"/>
                <w:szCs w:val="22"/>
              </w:rPr>
              <w:t>。</w:t>
            </w:r>
          </w:p>
        </w:tc>
        <w:tc>
          <w:tcPr>
            <w:tcW w:w="2183" w:type="dxa"/>
            <w:tcBorders>
              <w:left w:val="single" w:sz="4" w:space="0" w:color="000000"/>
              <w:right w:val="single" w:sz="4" w:space="0" w:color="000000"/>
            </w:tcBorders>
          </w:tcPr>
          <w:p w:rsidR="00260E12" w:rsidRDefault="00424B5F">
            <w:pPr>
              <w:spacing w:before="273" w:line="211" w:lineRule="auto"/>
              <w:ind w:left="108" w:right="65"/>
              <w:rPr>
                <w:rFonts w:ascii="宋体" w:hAnsi="宋体" w:cs="宋体"/>
                <w:sz w:val="22"/>
                <w:szCs w:val="22"/>
              </w:rPr>
            </w:pPr>
            <w:r>
              <w:rPr>
                <w:rFonts w:ascii="宋体" w:hAnsi="宋体" w:cs="宋体"/>
                <w:spacing w:val="9"/>
                <w:sz w:val="22"/>
                <w:szCs w:val="22"/>
              </w:rPr>
              <w:t>7</w:t>
            </w:r>
            <w:r>
              <w:rPr>
                <w:rFonts w:ascii="宋体" w:hAnsi="宋体" w:cs="宋体"/>
                <w:spacing w:val="5"/>
                <w:sz w:val="22"/>
                <w:szCs w:val="22"/>
              </w:rPr>
              <w:t>天内，同一学校、</w:t>
            </w:r>
            <w:r>
              <w:rPr>
                <w:rFonts w:ascii="宋体" w:hAnsi="宋体" w:cs="宋体"/>
                <w:sz w:val="22"/>
                <w:szCs w:val="22"/>
              </w:rPr>
              <w:t xml:space="preserve"> </w:t>
            </w:r>
            <w:r>
              <w:rPr>
                <w:rFonts w:ascii="宋体" w:hAnsi="宋体" w:cs="宋体"/>
                <w:spacing w:val="3"/>
                <w:sz w:val="22"/>
                <w:szCs w:val="22"/>
              </w:rPr>
              <w:t>宾</w:t>
            </w:r>
            <w:r>
              <w:rPr>
                <w:rFonts w:ascii="宋体" w:hAnsi="宋体" w:cs="宋体"/>
                <w:spacing w:val="2"/>
                <w:sz w:val="22"/>
                <w:szCs w:val="22"/>
              </w:rPr>
              <w:t>馆、饭店等集体单</w:t>
            </w:r>
            <w:r>
              <w:rPr>
                <w:rFonts w:ascii="宋体" w:hAnsi="宋体" w:cs="宋体"/>
                <w:sz w:val="22"/>
                <w:szCs w:val="22"/>
              </w:rPr>
              <w:t xml:space="preserve"> </w:t>
            </w:r>
            <w:r>
              <w:rPr>
                <w:rFonts w:ascii="宋体" w:hAnsi="宋体" w:cs="宋体"/>
                <w:spacing w:val="-1"/>
                <w:sz w:val="22"/>
                <w:szCs w:val="22"/>
              </w:rPr>
              <w:t>位或公共场所，发现</w:t>
            </w:r>
            <w:r>
              <w:rPr>
                <w:rFonts w:ascii="宋体" w:hAnsi="宋体" w:cs="宋体"/>
                <w:sz w:val="22"/>
                <w:szCs w:val="22"/>
              </w:rPr>
              <w:t xml:space="preserve"> </w:t>
            </w:r>
            <w:r>
              <w:rPr>
                <w:rFonts w:ascii="宋体" w:hAnsi="宋体" w:cs="宋体"/>
                <w:spacing w:val="2"/>
                <w:sz w:val="22"/>
                <w:szCs w:val="22"/>
              </w:rPr>
              <w:t>2</w:t>
            </w:r>
            <w:r>
              <w:rPr>
                <w:rFonts w:ascii="宋体" w:hAnsi="宋体" w:cs="宋体"/>
                <w:spacing w:val="2"/>
                <w:sz w:val="22"/>
                <w:szCs w:val="22"/>
              </w:rPr>
              <w:t>例及以上军</w:t>
            </w:r>
            <w:r>
              <w:rPr>
                <w:rFonts w:ascii="宋体" w:hAnsi="宋体" w:cs="宋体"/>
                <w:spacing w:val="1"/>
                <w:sz w:val="22"/>
                <w:szCs w:val="22"/>
              </w:rPr>
              <w:t>团菌病</w:t>
            </w:r>
            <w:r>
              <w:rPr>
                <w:rFonts w:ascii="宋体" w:hAnsi="宋体" w:cs="宋体"/>
                <w:sz w:val="22"/>
                <w:szCs w:val="22"/>
              </w:rPr>
              <w:t xml:space="preserve"> </w:t>
            </w:r>
            <w:r>
              <w:rPr>
                <w:rFonts w:ascii="宋体" w:hAnsi="宋体" w:cs="宋体"/>
                <w:spacing w:val="-18"/>
                <w:sz w:val="22"/>
                <w:szCs w:val="22"/>
              </w:rPr>
              <w:t>病</w:t>
            </w:r>
            <w:r>
              <w:rPr>
                <w:rFonts w:ascii="宋体" w:hAnsi="宋体" w:cs="宋体"/>
                <w:spacing w:val="-15"/>
                <w:sz w:val="22"/>
                <w:szCs w:val="22"/>
              </w:rPr>
              <w:t xml:space="preserve"> </w:t>
            </w:r>
            <w:r>
              <w:rPr>
                <w:rFonts w:ascii="宋体" w:hAnsi="宋体" w:cs="宋体"/>
                <w:spacing w:val="-15"/>
                <w:sz w:val="22"/>
                <w:szCs w:val="22"/>
              </w:rPr>
              <w:t>例</w:t>
            </w:r>
            <w:r>
              <w:rPr>
                <w:rFonts w:ascii="宋体" w:hAnsi="宋体" w:cs="宋体"/>
                <w:spacing w:val="-15"/>
                <w:sz w:val="22"/>
                <w:szCs w:val="22"/>
              </w:rPr>
              <w:t xml:space="preserve"> </w:t>
            </w:r>
            <w:r>
              <w:rPr>
                <w:rFonts w:ascii="宋体" w:hAnsi="宋体" w:cs="宋体"/>
                <w:spacing w:val="-15"/>
                <w:sz w:val="22"/>
                <w:szCs w:val="22"/>
              </w:rPr>
              <w:t>。</w:t>
            </w:r>
          </w:p>
        </w:tc>
      </w:tr>
      <w:tr w:rsidR="00260E12">
        <w:trPr>
          <w:trHeight w:val="2633"/>
        </w:trPr>
        <w:tc>
          <w:tcPr>
            <w:tcW w:w="720" w:type="dxa"/>
            <w:tcBorders>
              <w:left w:val="single" w:sz="4" w:space="0" w:color="000000"/>
              <w:right w:val="single" w:sz="4" w:space="0" w:color="000000"/>
            </w:tcBorders>
          </w:tcPr>
          <w:p w:rsidR="00260E12" w:rsidRDefault="00260E12">
            <w:pPr>
              <w:spacing w:line="298" w:lineRule="auto"/>
              <w:rPr>
                <w:rFonts w:ascii="Arial"/>
                <w:sz w:val="22"/>
                <w:szCs w:val="22"/>
              </w:rPr>
            </w:pPr>
          </w:p>
          <w:p w:rsidR="00260E12" w:rsidRDefault="00260E12">
            <w:pPr>
              <w:spacing w:line="298" w:lineRule="auto"/>
              <w:rPr>
                <w:rFonts w:ascii="Arial"/>
                <w:sz w:val="22"/>
                <w:szCs w:val="22"/>
              </w:rPr>
            </w:pPr>
          </w:p>
          <w:p w:rsidR="00260E12" w:rsidRDefault="00260E12">
            <w:pPr>
              <w:spacing w:line="298" w:lineRule="auto"/>
              <w:rPr>
                <w:rFonts w:ascii="Arial"/>
                <w:sz w:val="22"/>
                <w:szCs w:val="22"/>
              </w:rPr>
            </w:pPr>
          </w:p>
          <w:p w:rsidR="00260E12" w:rsidRDefault="00260E12">
            <w:pPr>
              <w:spacing w:line="299" w:lineRule="auto"/>
              <w:rPr>
                <w:rFonts w:ascii="Arial"/>
                <w:sz w:val="22"/>
                <w:szCs w:val="22"/>
              </w:rPr>
            </w:pPr>
          </w:p>
          <w:p w:rsidR="00260E12" w:rsidRDefault="00424B5F">
            <w:pPr>
              <w:spacing w:before="71" w:line="185" w:lineRule="auto"/>
              <w:ind w:left="35" w:firstLineChars="100" w:firstLine="212"/>
              <w:rPr>
                <w:rFonts w:ascii="宋体" w:hAnsi="宋体" w:cs="宋体"/>
                <w:sz w:val="22"/>
                <w:szCs w:val="22"/>
              </w:rPr>
            </w:pPr>
            <w:r>
              <w:rPr>
                <w:rFonts w:ascii="宋体" w:hAnsi="宋体" w:cs="宋体"/>
                <w:spacing w:val="-4"/>
                <w:sz w:val="22"/>
                <w:szCs w:val="22"/>
              </w:rPr>
              <w:t>3</w:t>
            </w:r>
            <w:r>
              <w:rPr>
                <w:rFonts w:ascii="宋体" w:hAnsi="宋体" w:cs="宋体"/>
                <w:spacing w:val="-3"/>
                <w:sz w:val="22"/>
                <w:szCs w:val="22"/>
              </w:rPr>
              <w:t>5</w:t>
            </w:r>
          </w:p>
        </w:tc>
        <w:tc>
          <w:tcPr>
            <w:tcW w:w="1236" w:type="dxa"/>
            <w:tcBorders>
              <w:left w:val="single" w:sz="4" w:space="0" w:color="000000"/>
              <w:right w:val="single" w:sz="4" w:space="0" w:color="000000"/>
            </w:tcBorders>
          </w:tcPr>
          <w:p w:rsidR="00260E12" w:rsidRDefault="00260E12">
            <w:pPr>
              <w:spacing w:line="309" w:lineRule="auto"/>
              <w:rPr>
                <w:rFonts w:ascii="Arial"/>
                <w:sz w:val="22"/>
                <w:szCs w:val="22"/>
              </w:rPr>
            </w:pPr>
          </w:p>
          <w:p w:rsidR="00260E12" w:rsidRDefault="00260E12">
            <w:pPr>
              <w:spacing w:line="310" w:lineRule="auto"/>
              <w:rPr>
                <w:rFonts w:ascii="Arial"/>
                <w:sz w:val="22"/>
                <w:szCs w:val="22"/>
              </w:rPr>
            </w:pPr>
          </w:p>
          <w:p w:rsidR="00260E12" w:rsidRDefault="00260E12">
            <w:pPr>
              <w:spacing w:line="310" w:lineRule="auto"/>
              <w:rPr>
                <w:rFonts w:ascii="Arial"/>
                <w:sz w:val="22"/>
                <w:szCs w:val="22"/>
              </w:rPr>
            </w:pPr>
          </w:p>
          <w:p w:rsidR="00260E12" w:rsidRDefault="00424B5F">
            <w:pPr>
              <w:spacing w:before="71" w:line="192" w:lineRule="auto"/>
              <w:ind w:left="279"/>
              <w:rPr>
                <w:rFonts w:ascii="宋体" w:hAnsi="宋体" w:cs="宋体"/>
                <w:sz w:val="22"/>
                <w:szCs w:val="22"/>
              </w:rPr>
            </w:pPr>
            <w:r>
              <w:rPr>
                <w:rFonts w:ascii="宋体" w:hAnsi="宋体" w:cs="宋体"/>
                <w:spacing w:val="4"/>
                <w:sz w:val="22"/>
                <w:szCs w:val="22"/>
              </w:rPr>
              <w:t>发</w:t>
            </w:r>
            <w:r>
              <w:rPr>
                <w:rFonts w:ascii="宋体" w:hAnsi="宋体" w:cs="宋体"/>
                <w:spacing w:val="3"/>
                <w:sz w:val="22"/>
                <w:szCs w:val="22"/>
              </w:rPr>
              <w:t>热伴</w:t>
            </w:r>
          </w:p>
          <w:p w:rsidR="00260E12" w:rsidRDefault="00424B5F">
            <w:pPr>
              <w:spacing w:before="1" w:line="201" w:lineRule="auto"/>
              <w:ind w:left="69"/>
              <w:rPr>
                <w:rFonts w:ascii="宋体" w:hAnsi="宋体" w:cs="宋体"/>
                <w:sz w:val="22"/>
                <w:szCs w:val="22"/>
              </w:rPr>
            </w:pPr>
            <w:r>
              <w:rPr>
                <w:rFonts w:ascii="宋体" w:hAnsi="宋体" w:cs="宋体"/>
                <w:spacing w:val="4"/>
                <w:sz w:val="22"/>
                <w:szCs w:val="22"/>
              </w:rPr>
              <w:t>血小板减</w:t>
            </w:r>
            <w:r>
              <w:rPr>
                <w:rFonts w:ascii="宋体" w:hAnsi="宋体" w:cs="宋体"/>
                <w:spacing w:val="3"/>
                <w:sz w:val="22"/>
                <w:szCs w:val="22"/>
              </w:rPr>
              <w:t>少</w:t>
            </w:r>
          </w:p>
          <w:p w:rsidR="00260E12" w:rsidRDefault="00424B5F">
            <w:pPr>
              <w:spacing w:line="219" w:lineRule="auto"/>
              <w:ind w:left="279"/>
              <w:rPr>
                <w:rFonts w:ascii="宋体" w:hAnsi="宋体" w:cs="宋体"/>
                <w:sz w:val="22"/>
                <w:szCs w:val="22"/>
              </w:rPr>
            </w:pPr>
            <w:r>
              <w:rPr>
                <w:rFonts w:ascii="宋体" w:hAnsi="宋体" w:cs="宋体"/>
                <w:spacing w:val="4"/>
                <w:sz w:val="22"/>
                <w:szCs w:val="22"/>
              </w:rPr>
              <w:t>综</w:t>
            </w:r>
            <w:r>
              <w:rPr>
                <w:rFonts w:ascii="宋体" w:hAnsi="宋体" w:cs="宋体"/>
                <w:spacing w:val="3"/>
                <w:sz w:val="22"/>
                <w:szCs w:val="22"/>
              </w:rPr>
              <w:t>合征</w:t>
            </w:r>
          </w:p>
        </w:tc>
        <w:tc>
          <w:tcPr>
            <w:tcW w:w="2149" w:type="dxa"/>
            <w:tcBorders>
              <w:left w:val="single" w:sz="4" w:space="0" w:color="000000"/>
              <w:right w:val="single" w:sz="4" w:space="0" w:color="000000"/>
            </w:tcBorders>
          </w:tcPr>
          <w:p w:rsidR="00260E12" w:rsidRDefault="00260E12">
            <w:pPr>
              <w:rPr>
                <w:rFonts w:ascii="Arial"/>
                <w:sz w:val="22"/>
                <w:szCs w:val="22"/>
              </w:rPr>
            </w:pPr>
          </w:p>
        </w:tc>
        <w:tc>
          <w:tcPr>
            <w:tcW w:w="2019" w:type="dxa"/>
            <w:tcBorders>
              <w:left w:val="single" w:sz="4" w:space="0" w:color="000000"/>
              <w:right w:val="single" w:sz="4" w:space="0" w:color="000000"/>
            </w:tcBorders>
          </w:tcPr>
          <w:p w:rsidR="00260E12" w:rsidRDefault="00260E12">
            <w:pPr>
              <w:rPr>
                <w:rFonts w:ascii="Arial"/>
                <w:sz w:val="22"/>
                <w:szCs w:val="22"/>
              </w:rPr>
            </w:pPr>
          </w:p>
        </w:tc>
        <w:tc>
          <w:tcPr>
            <w:tcW w:w="2219" w:type="dxa"/>
            <w:tcBorders>
              <w:left w:val="single" w:sz="4" w:space="0" w:color="000000"/>
              <w:right w:val="single" w:sz="4" w:space="0" w:color="000000"/>
            </w:tcBorders>
          </w:tcPr>
          <w:p w:rsidR="00260E12" w:rsidRDefault="00260E12">
            <w:pPr>
              <w:rPr>
                <w:rFonts w:ascii="Arial"/>
                <w:sz w:val="22"/>
                <w:szCs w:val="22"/>
              </w:rPr>
            </w:pPr>
          </w:p>
        </w:tc>
        <w:tc>
          <w:tcPr>
            <w:tcW w:w="2208" w:type="dxa"/>
            <w:tcBorders>
              <w:left w:val="single" w:sz="4" w:space="0" w:color="000000"/>
              <w:right w:val="single" w:sz="4" w:space="0" w:color="000000"/>
            </w:tcBorders>
          </w:tcPr>
          <w:p w:rsidR="00260E12" w:rsidRDefault="00260E12">
            <w:pPr>
              <w:spacing w:line="264" w:lineRule="auto"/>
              <w:rPr>
                <w:rFonts w:ascii="Arial"/>
                <w:sz w:val="22"/>
                <w:szCs w:val="22"/>
              </w:rPr>
            </w:pPr>
          </w:p>
          <w:p w:rsidR="00260E12" w:rsidRDefault="00260E12">
            <w:pPr>
              <w:spacing w:line="264" w:lineRule="auto"/>
              <w:rPr>
                <w:rFonts w:ascii="Arial"/>
                <w:sz w:val="22"/>
                <w:szCs w:val="22"/>
              </w:rPr>
            </w:pPr>
          </w:p>
          <w:p w:rsidR="00260E12" w:rsidRDefault="00260E12">
            <w:pPr>
              <w:spacing w:line="265" w:lineRule="auto"/>
              <w:rPr>
                <w:rFonts w:ascii="Arial"/>
                <w:sz w:val="22"/>
                <w:szCs w:val="22"/>
              </w:rPr>
            </w:pPr>
          </w:p>
          <w:p w:rsidR="00260E12" w:rsidRDefault="00424B5F">
            <w:pPr>
              <w:spacing w:before="68" w:line="220" w:lineRule="auto"/>
              <w:ind w:left="105"/>
              <w:rPr>
                <w:rFonts w:ascii="宋体" w:hAnsi="宋体" w:cs="宋体"/>
                <w:sz w:val="22"/>
                <w:szCs w:val="22"/>
              </w:rPr>
            </w:pPr>
            <w:r>
              <w:rPr>
                <w:rFonts w:ascii="宋体" w:hAnsi="宋体" w:cs="宋体"/>
                <w:spacing w:val="-1"/>
                <w:sz w:val="22"/>
                <w:szCs w:val="22"/>
              </w:rPr>
              <w:t>同一事件中，当地首</w:t>
            </w:r>
            <w:r>
              <w:rPr>
                <w:rFonts w:ascii="宋体" w:hAnsi="宋体" w:cs="宋体"/>
                <w:spacing w:val="-1"/>
                <w:sz w:val="22"/>
                <w:szCs w:val="22"/>
              </w:rPr>
              <w:t xml:space="preserve"> </w:t>
            </w:r>
            <w:r>
              <w:rPr>
                <w:rFonts w:ascii="宋体" w:hAnsi="宋体" w:cs="宋体"/>
                <w:spacing w:val="-1"/>
                <w:sz w:val="22"/>
                <w:szCs w:val="22"/>
              </w:rPr>
              <w:t>次发现发热伴血小板减少综合征，并出现</w:t>
            </w:r>
            <w:r>
              <w:rPr>
                <w:rFonts w:ascii="宋体" w:hAnsi="宋体" w:cs="宋体"/>
                <w:spacing w:val="-1"/>
                <w:sz w:val="22"/>
                <w:szCs w:val="22"/>
              </w:rPr>
              <w:t>2</w:t>
            </w:r>
            <w:r>
              <w:rPr>
                <w:rFonts w:ascii="宋体" w:hAnsi="宋体" w:cs="宋体"/>
                <w:spacing w:val="-1"/>
                <w:sz w:val="22"/>
                <w:szCs w:val="22"/>
              </w:rPr>
              <w:t>例及以上死亡病例。</w:t>
            </w:r>
          </w:p>
        </w:tc>
        <w:tc>
          <w:tcPr>
            <w:tcW w:w="2183" w:type="dxa"/>
            <w:tcBorders>
              <w:left w:val="single" w:sz="4" w:space="0" w:color="000000"/>
              <w:right w:val="single" w:sz="4" w:space="0" w:color="000000"/>
            </w:tcBorders>
          </w:tcPr>
          <w:p w:rsidR="00260E12" w:rsidRDefault="00424B5F">
            <w:pPr>
              <w:spacing w:before="278" w:line="202" w:lineRule="auto"/>
              <w:ind w:left="108" w:right="71"/>
              <w:rPr>
                <w:rFonts w:ascii="宋体" w:hAnsi="宋体" w:cs="宋体"/>
                <w:sz w:val="22"/>
                <w:szCs w:val="22"/>
              </w:rPr>
            </w:pPr>
            <w:r>
              <w:rPr>
                <w:rFonts w:ascii="宋体" w:hAnsi="宋体" w:cs="宋体"/>
                <w:spacing w:val="-1"/>
                <w:sz w:val="22"/>
                <w:szCs w:val="22"/>
              </w:rPr>
              <w:t>1</w:t>
            </w:r>
            <w:r>
              <w:rPr>
                <w:rFonts w:ascii="宋体" w:hAnsi="宋体" w:cs="宋体"/>
                <w:spacing w:val="-1"/>
                <w:sz w:val="22"/>
                <w:szCs w:val="22"/>
              </w:rPr>
              <w:t>周内</w:t>
            </w:r>
            <w:r>
              <w:rPr>
                <w:rFonts w:ascii="宋体" w:hAnsi="宋体" w:cs="宋体"/>
                <w:spacing w:val="-1"/>
                <w:sz w:val="22"/>
                <w:szCs w:val="22"/>
              </w:rPr>
              <w:t xml:space="preserve">, </w:t>
            </w:r>
            <w:r>
              <w:rPr>
                <w:rFonts w:ascii="宋体" w:hAnsi="宋体" w:cs="宋体"/>
                <w:spacing w:val="-1"/>
                <w:sz w:val="22"/>
                <w:szCs w:val="22"/>
              </w:rPr>
              <w:t>在同一村庄</w:t>
            </w:r>
            <w:r>
              <w:rPr>
                <w:rFonts w:ascii="宋体" w:hAnsi="宋体" w:cs="宋体"/>
                <w:spacing w:val="-1"/>
                <w:sz w:val="22"/>
                <w:szCs w:val="22"/>
              </w:rPr>
              <w:t xml:space="preserve"> </w:t>
            </w:r>
            <w:r>
              <w:rPr>
                <w:rFonts w:ascii="宋体" w:hAnsi="宋体" w:cs="宋体"/>
                <w:spacing w:val="-1"/>
                <w:sz w:val="22"/>
                <w:szCs w:val="22"/>
              </w:rPr>
              <w:t>或在同一山坡、树</w:t>
            </w:r>
            <w:r>
              <w:rPr>
                <w:rFonts w:ascii="宋体" w:hAnsi="宋体" w:cs="宋体"/>
                <w:spacing w:val="-1"/>
                <w:sz w:val="22"/>
                <w:szCs w:val="22"/>
              </w:rPr>
              <w:t xml:space="preserve">  </w:t>
            </w:r>
            <w:r>
              <w:rPr>
                <w:rFonts w:ascii="宋体" w:hAnsi="宋体" w:cs="宋体"/>
                <w:spacing w:val="-1"/>
                <w:sz w:val="22"/>
                <w:szCs w:val="22"/>
              </w:rPr>
              <w:t>林、茶园、景区等地</w:t>
            </w:r>
            <w:r>
              <w:rPr>
                <w:rFonts w:ascii="宋体" w:hAnsi="宋体" w:cs="宋体"/>
                <w:spacing w:val="-1"/>
                <w:sz w:val="22"/>
                <w:szCs w:val="22"/>
              </w:rPr>
              <w:t xml:space="preserve"> </w:t>
            </w:r>
            <w:r>
              <w:rPr>
                <w:rFonts w:ascii="宋体" w:hAnsi="宋体" w:cs="宋体"/>
                <w:spacing w:val="-1"/>
                <w:sz w:val="22"/>
                <w:szCs w:val="22"/>
              </w:rPr>
              <w:t>劳动或旅游的人员</w:t>
            </w:r>
            <w:r>
              <w:rPr>
                <w:rFonts w:ascii="宋体" w:hAnsi="宋体" w:cs="宋体"/>
                <w:spacing w:val="-1"/>
                <w:sz w:val="22"/>
                <w:szCs w:val="22"/>
              </w:rPr>
              <w:t xml:space="preserve">  </w:t>
            </w:r>
            <w:r>
              <w:rPr>
                <w:rFonts w:ascii="宋体" w:hAnsi="宋体" w:cs="宋体"/>
                <w:spacing w:val="-1"/>
                <w:sz w:val="22"/>
                <w:szCs w:val="22"/>
              </w:rPr>
              <w:t>中，出现</w:t>
            </w:r>
            <w:r>
              <w:rPr>
                <w:rFonts w:ascii="宋体" w:hAnsi="宋体" w:cs="宋体"/>
                <w:spacing w:val="-1"/>
                <w:sz w:val="22"/>
                <w:szCs w:val="22"/>
              </w:rPr>
              <w:t>2</w:t>
            </w:r>
            <w:r>
              <w:rPr>
                <w:rFonts w:ascii="宋体" w:hAnsi="宋体" w:cs="宋体"/>
                <w:spacing w:val="-1"/>
                <w:sz w:val="22"/>
                <w:szCs w:val="22"/>
              </w:rPr>
              <w:t>例及以上</w:t>
            </w:r>
            <w:r>
              <w:rPr>
                <w:rFonts w:ascii="宋体" w:hAnsi="宋体" w:cs="宋体"/>
                <w:spacing w:val="-1"/>
                <w:sz w:val="22"/>
                <w:szCs w:val="22"/>
              </w:rPr>
              <w:t xml:space="preserve"> </w:t>
            </w:r>
            <w:r>
              <w:rPr>
                <w:rFonts w:ascii="宋体" w:hAnsi="宋体" w:cs="宋体"/>
                <w:spacing w:val="-1"/>
                <w:sz w:val="22"/>
                <w:szCs w:val="22"/>
              </w:rPr>
              <w:t>病例，或在病例的密</w:t>
            </w:r>
            <w:r>
              <w:rPr>
                <w:rFonts w:ascii="宋体" w:hAnsi="宋体" w:cs="宋体"/>
                <w:spacing w:val="-1"/>
                <w:sz w:val="22"/>
                <w:szCs w:val="22"/>
              </w:rPr>
              <w:t xml:space="preserve"> </w:t>
            </w:r>
            <w:r>
              <w:rPr>
                <w:rFonts w:ascii="宋体" w:hAnsi="宋体" w:cs="宋体"/>
                <w:spacing w:val="-1"/>
                <w:sz w:val="22"/>
                <w:szCs w:val="22"/>
              </w:rPr>
              <w:t>切接触者中出现类似</w:t>
            </w:r>
            <w:r>
              <w:rPr>
                <w:rFonts w:ascii="宋体" w:hAnsi="宋体" w:cs="宋体"/>
                <w:spacing w:val="-1"/>
                <w:sz w:val="22"/>
                <w:szCs w:val="22"/>
              </w:rPr>
              <w:t xml:space="preserve"> </w:t>
            </w:r>
            <w:r>
              <w:rPr>
                <w:rFonts w:ascii="宋体" w:hAnsi="宋体" w:cs="宋体"/>
                <w:spacing w:val="-1"/>
                <w:sz w:val="22"/>
                <w:szCs w:val="22"/>
              </w:rPr>
              <w:t>病例，或出现死亡</w:t>
            </w:r>
            <w:r>
              <w:rPr>
                <w:rFonts w:ascii="宋体" w:hAnsi="宋体" w:cs="宋体"/>
                <w:spacing w:val="-1"/>
                <w:sz w:val="22"/>
                <w:szCs w:val="22"/>
              </w:rPr>
              <w:t xml:space="preserve">  </w:t>
            </w:r>
            <w:r>
              <w:rPr>
                <w:rFonts w:ascii="宋体" w:hAnsi="宋体" w:cs="宋体"/>
                <w:spacing w:val="-1"/>
                <w:sz w:val="22"/>
                <w:szCs w:val="22"/>
              </w:rPr>
              <w:t>病例</w:t>
            </w:r>
            <w:r>
              <w:rPr>
                <w:rFonts w:ascii="宋体" w:hAnsi="宋体" w:cs="宋体"/>
                <w:spacing w:val="-1"/>
                <w:sz w:val="22"/>
                <w:szCs w:val="22"/>
              </w:rPr>
              <w:t xml:space="preserve"> </w:t>
            </w:r>
            <w:r>
              <w:rPr>
                <w:rFonts w:ascii="宋体" w:hAnsi="宋体" w:cs="宋体"/>
                <w:spacing w:val="-1"/>
                <w:sz w:val="22"/>
                <w:szCs w:val="22"/>
              </w:rPr>
              <w:t>。</w:t>
            </w:r>
          </w:p>
        </w:tc>
      </w:tr>
      <w:tr w:rsidR="00260E12">
        <w:trPr>
          <w:trHeight w:val="3338"/>
        </w:trPr>
        <w:tc>
          <w:tcPr>
            <w:tcW w:w="720" w:type="dxa"/>
            <w:tcBorders>
              <w:left w:val="single" w:sz="4" w:space="0" w:color="000000"/>
              <w:right w:val="single" w:sz="4" w:space="0" w:color="000000"/>
            </w:tcBorders>
          </w:tcPr>
          <w:p w:rsidR="00260E12" w:rsidRDefault="00260E12">
            <w:pPr>
              <w:spacing w:line="257" w:lineRule="auto"/>
              <w:rPr>
                <w:rFonts w:ascii="Arial"/>
                <w:sz w:val="22"/>
                <w:szCs w:val="22"/>
              </w:rPr>
            </w:pPr>
          </w:p>
          <w:p w:rsidR="00260E12" w:rsidRDefault="00260E12">
            <w:pPr>
              <w:spacing w:line="257" w:lineRule="auto"/>
              <w:rPr>
                <w:rFonts w:ascii="Arial"/>
                <w:sz w:val="22"/>
                <w:szCs w:val="22"/>
              </w:rPr>
            </w:pPr>
          </w:p>
          <w:p w:rsidR="00260E12" w:rsidRDefault="00260E12">
            <w:pPr>
              <w:spacing w:line="257" w:lineRule="auto"/>
              <w:rPr>
                <w:rFonts w:ascii="Arial"/>
                <w:sz w:val="22"/>
                <w:szCs w:val="22"/>
              </w:rPr>
            </w:pPr>
          </w:p>
          <w:p w:rsidR="00260E12" w:rsidRDefault="00260E12">
            <w:pPr>
              <w:spacing w:line="257" w:lineRule="auto"/>
              <w:rPr>
                <w:rFonts w:ascii="Arial"/>
                <w:sz w:val="22"/>
                <w:szCs w:val="22"/>
              </w:rPr>
            </w:pPr>
          </w:p>
          <w:p w:rsidR="00260E12" w:rsidRDefault="00260E12">
            <w:pPr>
              <w:spacing w:line="257" w:lineRule="auto"/>
              <w:rPr>
                <w:rFonts w:ascii="Arial"/>
                <w:sz w:val="22"/>
                <w:szCs w:val="22"/>
              </w:rPr>
            </w:pPr>
          </w:p>
          <w:p w:rsidR="00260E12" w:rsidRDefault="00260E12">
            <w:pPr>
              <w:spacing w:line="258" w:lineRule="auto"/>
              <w:rPr>
                <w:rFonts w:ascii="Arial"/>
                <w:sz w:val="22"/>
                <w:szCs w:val="22"/>
              </w:rPr>
            </w:pPr>
          </w:p>
          <w:p w:rsidR="00260E12" w:rsidRDefault="00424B5F">
            <w:pPr>
              <w:spacing w:before="71" w:line="185" w:lineRule="auto"/>
              <w:ind w:left="35" w:firstLineChars="100" w:firstLine="212"/>
              <w:rPr>
                <w:rFonts w:ascii="宋体" w:hAnsi="宋体" w:cs="宋体"/>
                <w:sz w:val="22"/>
                <w:szCs w:val="22"/>
              </w:rPr>
            </w:pPr>
            <w:r>
              <w:rPr>
                <w:rFonts w:ascii="宋体" w:hAnsi="宋体" w:cs="宋体"/>
                <w:spacing w:val="-4"/>
                <w:sz w:val="22"/>
                <w:szCs w:val="22"/>
              </w:rPr>
              <w:t>3</w:t>
            </w:r>
            <w:r>
              <w:rPr>
                <w:rFonts w:ascii="宋体" w:hAnsi="宋体" w:cs="宋体"/>
                <w:spacing w:val="-3"/>
                <w:sz w:val="22"/>
                <w:szCs w:val="22"/>
              </w:rPr>
              <w:t>6</w:t>
            </w:r>
          </w:p>
        </w:tc>
        <w:tc>
          <w:tcPr>
            <w:tcW w:w="1236" w:type="dxa"/>
            <w:tcBorders>
              <w:left w:val="single" w:sz="4" w:space="0" w:color="000000"/>
              <w:right w:val="single" w:sz="4" w:space="0" w:color="000000"/>
            </w:tcBorders>
          </w:tcPr>
          <w:p w:rsidR="00260E12" w:rsidRDefault="00260E12">
            <w:pPr>
              <w:spacing w:line="277" w:lineRule="auto"/>
              <w:rPr>
                <w:rFonts w:ascii="Arial"/>
                <w:sz w:val="22"/>
                <w:szCs w:val="22"/>
              </w:rPr>
            </w:pPr>
          </w:p>
          <w:p w:rsidR="00260E12" w:rsidRDefault="00260E12">
            <w:pPr>
              <w:spacing w:line="278" w:lineRule="auto"/>
              <w:rPr>
                <w:rFonts w:ascii="Arial"/>
                <w:sz w:val="22"/>
                <w:szCs w:val="22"/>
              </w:rPr>
            </w:pPr>
          </w:p>
          <w:p w:rsidR="00260E12" w:rsidRDefault="00260E12">
            <w:pPr>
              <w:spacing w:line="278" w:lineRule="auto"/>
              <w:rPr>
                <w:rFonts w:ascii="Arial"/>
                <w:sz w:val="22"/>
                <w:szCs w:val="22"/>
              </w:rPr>
            </w:pPr>
          </w:p>
          <w:p w:rsidR="00260E12" w:rsidRDefault="00260E12">
            <w:pPr>
              <w:spacing w:line="278" w:lineRule="auto"/>
              <w:rPr>
                <w:rFonts w:ascii="Arial"/>
                <w:sz w:val="22"/>
                <w:szCs w:val="22"/>
              </w:rPr>
            </w:pPr>
          </w:p>
          <w:p w:rsidR="00260E12" w:rsidRDefault="00260E12">
            <w:pPr>
              <w:spacing w:line="278" w:lineRule="auto"/>
              <w:rPr>
                <w:rFonts w:ascii="Arial"/>
                <w:sz w:val="22"/>
                <w:szCs w:val="22"/>
              </w:rPr>
            </w:pPr>
          </w:p>
          <w:p w:rsidR="00260E12" w:rsidRDefault="00424B5F">
            <w:pPr>
              <w:spacing w:before="72" w:line="224" w:lineRule="auto"/>
              <w:ind w:left="170" w:right="163"/>
              <w:jc w:val="left"/>
              <w:rPr>
                <w:rFonts w:ascii="宋体" w:hAnsi="宋体" w:cs="宋体"/>
                <w:sz w:val="22"/>
                <w:szCs w:val="22"/>
              </w:rPr>
            </w:pPr>
            <w:r>
              <w:rPr>
                <w:rFonts w:ascii="宋体" w:hAnsi="宋体" w:cs="宋体"/>
                <w:spacing w:val="-2"/>
                <w:sz w:val="22"/>
                <w:szCs w:val="22"/>
              </w:rPr>
              <w:t>新发或再</w:t>
            </w:r>
            <w:r>
              <w:rPr>
                <w:rFonts w:ascii="宋体" w:hAnsi="宋体" w:cs="宋体"/>
                <w:spacing w:val="-2"/>
                <w:sz w:val="22"/>
                <w:szCs w:val="22"/>
              </w:rPr>
              <w:t xml:space="preserve"> </w:t>
            </w:r>
            <w:r>
              <w:rPr>
                <w:rFonts w:ascii="宋体" w:hAnsi="宋体" w:cs="宋体"/>
                <w:spacing w:val="-2"/>
                <w:sz w:val="22"/>
                <w:szCs w:val="22"/>
              </w:rPr>
              <w:t>发传染病</w:t>
            </w:r>
          </w:p>
        </w:tc>
        <w:tc>
          <w:tcPr>
            <w:tcW w:w="2149" w:type="dxa"/>
            <w:tcBorders>
              <w:left w:val="single" w:sz="4" w:space="0" w:color="000000"/>
              <w:right w:val="single" w:sz="4" w:space="0" w:color="000000"/>
            </w:tcBorders>
          </w:tcPr>
          <w:p w:rsidR="00260E12" w:rsidRDefault="00424B5F">
            <w:pPr>
              <w:spacing w:before="299" w:line="208" w:lineRule="auto"/>
              <w:ind w:left="90"/>
              <w:rPr>
                <w:rFonts w:ascii="宋体" w:hAnsi="宋体" w:cs="宋体"/>
                <w:sz w:val="22"/>
                <w:szCs w:val="22"/>
              </w:rPr>
            </w:pPr>
            <w:r>
              <w:rPr>
                <w:rFonts w:ascii="宋体" w:hAnsi="宋体" w:cs="宋体"/>
                <w:spacing w:val="-1"/>
                <w:sz w:val="22"/>
                <w:szCs w:val="22"/>
              </w:rPr>
              <w:t>在本省发生全球首次发现并经世界卫生组</w:t>
            </w:r>
            <w:r>
              <w:rPr>
                <w:rFonts w:ascii="宋体" w:hAnsi="宋体" w:cs="宋体"/>
                <w:spacing w:val="-1"/>
                <w:sz w:val="22"/>
                <w:szCs w:val="22"/>
              </w:rPr>
              <w:t xml:space="preserve"> </w:t>
            </w:r>
            <w:r>
              <w:rPr>
                <w:rFonts w:ascii="宋体" w:hAnsi="宋体" w:cs="宋体"/>
                <w:spacing w:val="-1"/>
                <w:sz w:val="22"/>
                <w:szCs w:val="22"/>
              </w:rPr>
              <w:t>织确认的传染病，短</w:t>
            </w:r>
            <w:r>
              <w:rPr>
                <w:rFonts w:ascii="宋体" w:hAnsi="宋体" w:cs="宋体"/>
                <w:spacing w:val="-1"/>
                <w:sz w:val="22"/>
                <w:szCs w:val="22"/>
              </w:rPr>
              <w:t xml:space="preserve"> </w:t>
            </w:r>
            <w:r>
              <w:rPr>
                <w:rFonts w:ascii="宋体" w:hAnsi="宋体" w:cs="宋体"/>
                <w:spacing w:val="-1"/>
                <w:sz w:val="22"/>
                <w:szCs w:val="22"/>
              </w:rPr>
              <w:t>期内不断出现新病例，</w:t>
            </w:r>
            <w:r>
              <w:rPr>
                <w:rFonts w:ascii="宋体" w:hAnsi="宋体" w:cs="宋体"/>
                <w:spacing w:val="-1"/>
                <w:sz w:val="22"/>
                <w:szCs w:val="22"/>
              </w:rPr>
              <w:t xml:space="preserve"> </w:t>
            </w:r>
            <w:r>
              <w:rPr>
                <w:rFonts w:ascii="宋体" w:hAnsi="宋体" w:cs="宋体"/>
                <w:spacing w:val="-1"/>
                <w:sz w:val="22"/>
                <w:szCs w:val="22"/>
              </w:rPr>
              <w:t>或出现死亡病例</w:t>
            </w:r>
            <w:r>
              <w:rPr>
                <w:rFonts w:ascii="宋体" w:hAnsi="宋体" w:cs="宋体"/>
                <w:spacing w:val="-1"/>
                <w:sz w:val="22"/>
                <w:szCs w:val="22"/>
              </w:rPr>
              <w:t>;</w:t>
            </w:r>
            <w:r>
              <w:rPr>
                <w:rFonts w:ascii="宋体" w:hAnsi="宋体" w:cs="宋体"/>
                <w:spacing w:val="-1"/>
                <w:sz w:val="22"/>
                <w:szCs w:val="22"/>
              </w:rPr>
              <w:t>或在本省首次发生具有较强传染性和较高病死率的传染病，病例数不断增加或疫区范围不断扩大</w:t>
            </w:r>
            <w:r>
              <w:rPr>
                <w:rFonts w:ascii="宋体" w:hAnsi="宋体" w:cs="宋体"/>
                <w:spacing w:val="-1"/>
                <w:sz w:val="22"/>
                <w:szCs w:val="22"/>
              </w:rPr>
              <w:t>;</w:t>
            </w:r>
            <w:r>
              <w:rPr>
                <w:rFonts w:ascii="宋体" w:hAnsi="宋体" w:cs="宋体"/>
                <w:spacing w:val="-1"/>
                <w:sz w:val="22"/>
                <w:szCs w:val="22"/>
              </w:rPr>
              <w:t>或发现全国已经消灭的天花和脊灰野毒株等病例。</w:t>
            </w:r>
          </w:p>
        </w:tc>
        <w:tc>
          <w:tcPr>
            <w:tcW w:w="6446" w:type="dxa"/>
            <w:gridSpan w:val="3"/>
            <w:tcBorders>
              <w:left w:val="single" w:sz="4" w:space="0" w:color="000000"/>
              <w:right w:val="single" w:sz="4" w:space="0" w:color="000000"/>
            </w:tcBorders>
          </w:tcPr>
          <w:p w:rsidR="00260E12" w:rsidRDefault="00260E12">
            <w:pPr>
              <w:spacing w:line="274" w:lineRule="auto"/>
              <w:rPr>
                <w:rFonts w:ascii="Arial"/>
                <w:sz w:val="22"/>
                <w:szCs w:val="22"/>
              </w:rPr>
            </w:pPr>
          </w:p>
          <w:p w:rsidR="00260E12" w:rsidRDefault="00260E12">
            <w:pPr>
              <w:spacing w:line="274" w:lineRule="auto"/>
              <w:rPr>
                <w:rFonts w:ascii="Arial"/>
                <w:sz w:val="22"/>
                <w:szCs w:val="22"/>
              </w:rPr>
            </w:pPr>
          </w:p>
          <w:p w:rsidR="00260E12" w:rsidRDefault="00260E12">
            <w:pPr>
              <w:spacing w:line="274" w:lineRule="auto"/>
              <w:rPr>
                <w:rFonts w:ascii="Arial"/>
                <w:sz w:val="22"/>
                <w:szCs w:val="22"/>
              </w:rPr>
            </w:pPr>
          </w:p>
          <w:p w:rsidR="00260E12" w:rsidRDefault="00260E12">
            <w:pPr>
              <w:spacing w:line="274" w:lineRule="auto"/>
              <w:rPr>
                <w:rFonts w:ascii="Arial"/>
                <w:sz w:val="22"/>
                <w:szCs w:val="22"/>
              </w:rPr>
            </w:pPr>
          </w:p>
          <w:p w:rsidR="00260E12" w:rsidRDefault="00260E12">
            <w:pPr>
              <w:spacing w:line="275" w:lineRule="auto"/>
              <w:rPr>
                <w:rFonts w:ascii="Arial"/>
                <w:sz w:val="22"/>
                <w:szCs w:val="22"/>
              </w:rPr>
            </w:pPr>
          </w:p>
          <w:p w:rsidR="00260E12" w:rsidRDefault="00424B5F">
            <w:pPr>
              <w:spacing w:before="68" w:line="236" w:lineRule="auto"/>
              <w:ind w:left="123"/>
              <w:rPr>
                <w:rFonts w:ascii="宋体" w:hAnsi="宋体" w:cs="宋体"/>
                <w:sz w:val="22"/>
                <w:szCs w:val="22"/>
              </w:rPr>
            </w:pPr>
            <w:r>
              <w:rPr>
                <w:rFonts w:ascii="宋体" w:hAnsi="宋体" w:cs="宋体"/>
                <w:spacing w:val="-1"/>
                <w:sz w:val="22"/>
                <w:szCs w:val="22"/>
              </w:rPr>
              <w:t>本省首例，但在全国其他省份已经发生过的传染病事件，其级别由省卫生健康委根据该疾病全国流行情况，确定事件级别。</w:t>
            </w:r>
          </w:p>
        </w:tc>
        <w:tc>
          <w:tcPr>
            <w:tcW w:w="2183" w:type="dxa"/>
            <w:tcBorders>
              <w:left w:val="single" w:sz="4" w:space="0" w:color="000000"/>
              <w:right w:val="single" w:sz="4" w:space="0" w:color="000000"/>
            </w:tcBorders>
          </w:tcPr>
          <w:p w:rsidR="00260E12" w:rsidRDefault="00260E12">
            <w:pPr>
              <w:spacing w:line="257" w:lineRule="auto"/>
              <w:rPr>
                <w:rFonts w:ascii="Arial"/>
                <w:sz w:val="22"/>
                <w:szCs w:val="22"/>
              </w:rPr>
            </w:pPr>
          </w:p>
          <w:p w:rsidR="00260E12" w:rsidRDefault="00260E12">
            <w:pPr>
              <w:spacing w:line="257" w:lineRule="auto"/>
              <w:rPr>
                <w:rFonts w:ascii="Arial"/>
                <w:sz w:val="22"/>
                <w:szCs w:val="22"/>
              </w:rPr>
            </w:pPr>
          </w:p>
          <w:p w:rsidR="00260E12" w:rsidRDefault="00260E12">
            <w:pPr>
              <w:spacing w:line="257" w:lineRule="auto"/>
              <w:rPr>
                <w:rFonts w:ascii="Arial"/>
                <w:sz w:val="22"/>
                <w:szCs w:val="22"/>
              </w:rPr>
            </w:pPr>
          </w:p>
          <w:p w:rsidR="00260E12" w:rsidRDefault="00260E12">
            <w:pPr>
              <w:spacing w:before="68" w:line="236" w:lineRule="auto"/>
              <w:ind w:left="123"/>
              <w:rPr>
                <w:rFonts w:ascii="宋体" w:hAnsi="宋体" w:cs="宋体"/>
                <w:spacing w:val="-1"/>
                <w:sz w:val="22"/>
                <w:szCs w:val="22"/>
              </w:rPr>
            </w:pPr>
          </w:p>
          <w:p w:rsidR="00260E12" w:rsidRDefault="00424B5F">
            <w:pPr>
              <w:spacing w:before="68" w:line="236" w:lineRule="auto"/>
              <w:ind w:left="123"/>
              <w:rPr>
                <w:rFonts w:ascii="宋体" w:hAnsi="宋体" w:cs="宋体"/>
                <w:sz w:val="22"/>
                <w:szCs w:val="22"/>
              </w:rPr>
            </w:pPr>
            <w:r>
              <w:rPr>
                <w:rFonts w:ascii="宋体" w:hAnsi="宋体" w:cs="宋体"/>
                <w:spacing w:val="-1"/>
                <w:sz w:val="22"/>
                <w:szCs w:val="22"/>
              </w:rPr>
              <w:t>发现本地从未发生过</w:t>
            </w:r>
            <w:r>
              <w:rPr>
                <w:rFonts w:ascii="宋体" w:hAnsi="宋体" w:cs="宋体"/>
                <w:spacing w:val="-1"/>
                <w:sz w:val="22"/>
                <w:szCs w:val="22"/>
              </w:rPr>
              <w:t xml:space="preserve"> </w:t>
            </w:r>
            <w:r>
              <w:rPr>
                <w:rFonts w:ascii="宋体" w:hAnsi="宋体" w:cs="宋体"/>
                <w:spacing w:val="-1"/>
                <w:sz w:val="22"/>
                <w:szCs w:val="22"/>
              </w:rPr>
              <w:t>的传染病</w:t>
            </w:r>
            <w:r>
              <w:rPr>
                <w:rFonts w:ascii="宋体" w:hAnsi="宋体" w:cs="宋体"/>
                <w:spacing w:val="-1"/>
                <w:sz w:val="22"/>
                <w:szCs w:val="22"/>
              </w:rPr>
              <w:t>;</w:t>
            </w:r>
            <w:r>
              <w:rPr>
                <w:rFonts w:ascii="宋体" w:hAnsi="宋体" w:cs="宋体"/>
                <w:spacing w:val="-1"/>
                <w:sz w:val="22"/>
                <w:szCs w:val="22"/>
              </w:rPr>
              <w:t>或发生本</w:t>
            </w:r>
            <w:r>
              <w:rPr>
                <w:rFonts w:ascii="宋体" w:hAnsi="宋体" w:cs="宋体"/>
                <w:spacing w:val="-1"/>
                <w:sz w:val="22"/>
                <w:szCs w:val="22"/>
              </w:rPr>
              <w:t xml:space="preserve"> </w:t>
            </w:r>
            <w:r>
              <w:rPr>
                <w:rFonts w:ascii="宋体" w:hAnsi="宋体" w:cs="宋体"/>
                <w:spacing w:val="-1"/>
                <w:sz w:val="22"/>
                <w:szCs w:val="22"/>
              </w:rPr>
              <w:t>地近</w:t>
            </w:r>
            <w:r>
              <w:rPr>
                <w:rFonts w:ascii="宋体" w:hAnsi="宋体" w:cs="宋体"/>
                <w:spacing w:val="-1"/>
                <w:sz w:val="22"/>
                <w:szCs w:val="22"/>
              </w:rPr>
              <w:t>5</w:t>
            </w:r>
            <w:r>
              <w:rPr>
                <w:rFonts w:ascii="宋体" w:hAnsi="宋体" w:cs="宋体"/>
                <w:spacing w:val="-1"/>
                <w:sz w:val="22"/>
                <w:szCs w:val="22"/>
              </w:rPr>
              <w:t>年从未报告的</w:t>
            </w:r>
            <w:r>
              <w:rPr>
                <w:rFonts w:ascii="宋体" w:hAnsi="宋体" w:cs="宋体"/>
                <w:spacing w:val="-1"/>
                <w:sz w:val="22"/>
                <w:szCs w:val="22"/>
              </w:rPr>
              <w:t xml:space="preserve"> </w:t>
            </w:r>
            <w:r>
              <w:rPr>
                <w:rFonts w:ascii="宋体" w:hAnsi="宋体" w:cs="宋体"/>
                <w:spacing w:val="-1"/>
                <w:sz w:val="22"/>
                <w:szCs w:val="22"/>
              </w:rPr>
              <w:t>或国家宣布已消灭的</w:t>
            </w:r>
            <w:r>
              <w:rPr>
                <w:rFonts w:ascii="宋体" w:hAnsi="宋体" w:cs="宋体"/>
                <w:spacing w:val="-1"/>
                <w:sz w:val="22"/>
                <w:szCs w:val="22"/>
              </w:rPr>
              <w:t xml:space="preserve"> </w:t>
            </w:r>
            <w:r>
              <w:rPr>
                <w:rFonts w:ascii="宋体" w:hAnsi="宋体" w:cs="宋体"/>
                <w:spacing w:val="-1"/>
                <w:sz w:val="22"/>
                <w:szCs w:val="22"/>
              </w:rPr>
              <w:t>传染病。</w:t>
            </w:r>
          </w:p>
        </w:tc>
      </w:tr>
    </w:tbl>
    <w:p w:rsidR="00260E12" w:rsidRDefault="00260E12">
      <w:pPr>
        <w:rPr>
          <w:rFonts w:ascii="Arial"/>
        </w:rPr>
      </w:pPr>
    </w:p>
    <w:p w:rsidR="00260E12" w:rsidRDefault="00260E12">
      <w:pPr>
        <w:sectPr w:rsidR="00260E12">
          <w:pgSz w:w="16990" w:h="12140"/>
          <w:pgMar w:top="1031" w:right="2444" w:bottom="400" w:left="1430" w:header="0" w:footer="0" w:gutter="0"/>
          <w:cols w:space="720"/>
        </w:sectPr>
      </w:pPr>
    </w:p>
    <w:p w:rsidR="00260E12" w:rsidRDefault="00260E12">
      <w:r>
        <w:lastRenderedPageBreak/>
        <w:pict>
          <v:shape id="_x0000_s1110" type="#_x0000_t202" style="position:absolute;left:0;text-align:left;margin-left:73.4pt;margin-top:143.9pt;width:8.7pt;height:6.95pt;z-index:251678720;mso-position-horizontal-relative:page;mso-position-vertical-relative:page" o:gfxdata="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" o:allowincell="f" filled="f" stroked="f">
            <v:textbox style="layout-flow:vertical-ideographic" inset="0,0,0,0">
              <w:txbxContent>
                <w:p w:rsidR="00260E12" w:rsidRDefault="00424B5F">
                  <w:pPr>
                    <w:spacing w:before="20" w:line="133" w:lineRule="exact"/>
                    <w:ind w:left="20"/>
                    <w:rPr>
                      <w:rFonts w:ascii="宋体" w:hAnsi="宋体" w:cs="宋体"/>
                      <w:sz w:val="8"/>
                      <w:szCs w:val="8"/>
                    </w:rPr>
                  </w:pPr>
                  <w:r>
                    <w:rPr>
                      <w:rFonts w:ascii="宋体" w:hAnsi="宋体" w:cs="宋体"/>
                      <w:spacing w:val="58"/>
                      <w:position w:val="1"/>
                      <w:sz w:val="8"/>
                      <w:szCs w:val="8"/>
                    </w:rPr>
                    <w:t>-</w:t>
                  </w:r>
                </w:p>
              </w:txbxContent>
            </v:textbox>
            <w10:wrap anchorx="page" anchory="page"/>
          </v:shape>
        </w:pict>
      </w:r>
    </w:p>
    <w:p w:rsidR="00260E12" w:rsidRDefault="00260E12">
      <w:pPr>
        <w:spacing w:line="192" w:lineRule="exact"/>
      </w:pPr>
    </w:p>
    <w:tbl>
      <w:tblPr>
        <w:tblStyle w:val="TableNormal"/>
        <w:tblW w:w="13157" w:type="dxa"/>
        <w:tblInd w:w="8"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Look w:val="04A0"/>
      </w:tblPr>
      <w:tblGrid>
        <w:gridCol w:w="795"/>
        <w:gridCol w:w="1320"/>
        <w:gridCol w:w="2222"/>
        <w:gridCol w:w="2292"/>
        <w:gridCol w:w="2120"/>
        <w:gridCol w:w="2178"/>
        <w:gridCol w:w="2230"/>
      </w:tblGrid>
      <w:tr w:rsidR="00260E12">
        <w:trPr>
          <w:trHeight w:val="300"/>
        </w:trPr>
        <w:tc>
          <w:tcPr>
            <w:tcW w:w="795" w:type="dxa"/>
            <w:vMerge w:val="restart"/>
            <w:tcBorders>
              <w:left w:val="single" w:sz="4" w:space="0" w:color="000000"/>
              <w:bottom w:val="nil"/>
              <w:right w:val="single" w:sz="4" w:space="0" w:color="000000"/>
            </w:tcBorders>
          </w:tcPr>
          <w:p w:rsidR="00260E12" w:rsidRDefault="00260E12">
            <w:pPr>
              <w:spacing w:before="68" w:line="207" w:lineRule="auto"/>
              <w:ind w:left="81" w:right="185" w:firstLine="9"/>
              <w:jc w:val="center"/>
              <w:rPr>
                <w:rFonts w:ascii="宋体" w:hAnsi="宋体" w:cs="宋体"/>
                <w:spacing w:val="3"/>
                <w:sz w:val="22"/>
                <w:szCs w:val="22"/>
              </w:rPr>
            </w:pPr>
            <w:r w:rsidRPr="00260E12">
              <w:rPr>
                <w:rFonts w:ascii="宋体" w:hAnsi="宋体" w:cs="宋体"/>
                <w:spacing w:val="4"/>
                <w:sz w:val="22"/>
                <w:szCs w:val="22"/>
              </w:rPr>
              <w:pict>
                <v:shape id="_x0000_s1109" type="#_x0000_t202" style="position:absolute;left:0;text-align:left;margin-left:-26.5pt;margin-top:13.8pt;width:12.6pt;height:17.45pt;z-index:251677696;mso-position-horizontal-relative:page;mso-position-vertical-relative:page" o:gfxdata="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" o:allowincell="f" filled="f" stroked="f">
                  <v:textbox style="layout-flow:vertical-ideographic" inset="0,0,0,0">
                    <w:txbxContent>
                      <w:p w:rsidR="00260E12" w:rsidRDefault="00424B5F">
                        <w:pPr>
                          <w:spacing w:before="19" w:line="181" w:lineRule="auto"/>
                          <w:ind w:left="20"/>
                          <w:rPr>
                            <w:rFonts w:ascii="宋体" w:hAnsi="宋体" w:cs="宋体"/>
                            <w:szCs w:val="21"/>
                          </w:rPr>
                        </w:pPr>
                        <w:r>
                          <w:rPr>
                            <w:rFonts w:ascii="宋体" w:hAnsi="宋体" w:cs="宋体"/>
                            <w:spacing w:val="-3"/>
                            <w:szCs w:val="21"/>
                          </w:rPr>
                          <w:t>-</w:t>
                        </w:r>
                        <w:r>
                          <w:rPr>
                            <w:rFonts w:ascii="宋体" w:hAnsi="宋体" w:cs="宋体"/>
                            <w:spacing w:val="-2"/>
                            <w:szCs w:val="21"/>
                          </w:rPr>
                          <w:t>60</w:t>
                        </w:r>
                      </w:p>
                    </w:txbxContent>
                  </v:textbox>
                  <w10:wrap anchorx="page" anchory="page"/>
                </v:shape>
              </w:pict>
            </w:r>
            <w:r w:rsidR="00424B5F">
              <w:rPr>
                <w:rFonts w:ascii="宋体" w:hAnsi="宋体" w:cs="宋体"/>
                <w:spacing w:val="4"/>
                <w:sz w:val="22"/>
                <w:szCs w:val="22"/>
              </w:rPr>
              <w:t>编号</w:t>
            </w:r>
          </w:p>
        </w:tc>
        <w:tc>
          <w:tcPr>
            <w:tcW w:w="1320" w:type="dxa"/>
            <w:vMerge w:val="restart"/>
            <w:tcBorders>
              <w:left w:val="single" w:sz="4" w:space="0" w:color="000000"/>
              <w:bottom w:val="nil"/>
              <w:right w:val="single" w:sz="4" w:space="0" w:color="000000"/>
            </w:tcBorders>
          </w:tcPr>
          <w:p w:rsidR="00260E12" w:rsidRDefault="00424B5F">
            <w:pPr>
              <w:spacing w:before="68" w:line="207" w:lineRule="auto"/>
              <w:ind w:left="81" w:right="185" w:firstLine="9"/>
              <w:jc w:val="center"/>
              <w:rPr>
                <w:rFonts w:ascii="宋体" w:hAnsi="宋体" w:cs="宋体"/>
                <w:spacing w:val="3"/>
                <w:sz w:val="22"/>
                <w:szCs w:val="22"/>
              </w:rPr>
            </w:pPr>
            <w:r>
              <w:rPr>
                <w:rFonts w:ascii="宋体" w:hAnsi="宋体" w:cs="宋体"/>
                <w:spacing w:val="3"/>
                <w:sz w:val="22"/>
                <w:szCs w:val="22"/>
              </w:rPr>
              <w:t>病种</w:t>
            </w:r>
            <w:r>
              <w:rPr>
                <w:rFonts w:ascii="宋体" w:hAnsi="宋体" w:cs="宋体"/>
                <w:spacing w:val="3"/>
                <w:sz w:val="22"/>
                <w:szCs w:val="22"/>
              </w:rPr>
              <w:t>/</w:t>
            </w:r>
            <w:r>
              <w:rPr>
                <w:rFonts w:ascii="宋体" w:hAnsi="宋体" w:cs="宋体"/>
                <w:spacing w:val="3"/>
                <w:sz w:val="22"/>
                <w:szCs w:val="22"/>
              </w:rPr>
              <w:t>事件</w:t>
            </w:r>
          </w:p>
        </w:tc>
        <w:tc>
          <w:tcPr>
            <w:tcW w:w="8812" w:type="dxa"/>
            <w:gridSpan w:val="4"/>
            <w:tcBorders>
              <w:left w:val="single" w:sz="4" w:space="0" w:color="000000"/>
              <w:right w:val="single" w:sz="4" w:space="0" w:color="000000"/>
            </w:tcBorders>
          </w:tcPr>
          <w:p w:rsidR="00260E12" w:rsidRDefault="00424B5F">
            <w:pPr>
              <w:spacing w:before="68" w:line="207" w:lineRule="auto"/>
              <w:ind w:left="81" w:right="185" w:firstLine="9"/>
              <w:jc w:val="center"/>
              <w:rPr>
                <w:rFonts w:ascii="宋体" w:hAnsi="宋体" w:cs="宋体"/>
                <w:spacing w:val="3"/>
                <w:sz w:val="22"/>
                <w:szCs w:val="22"/>
              </w:rPr>
            </w:pPr>
            <w:r>
              <w:rPr>
                <w:rFonts w:ascii="宋体" w:hAnsi="宋体" w:cs="宋体"/>
                <w:spacing w:val="3"/>
                <w:sz w:val="22"/>
                <w:szCs w:val="22"/>
              </w:rPr>
              <w:t>事</w:t>
            </w:r>
            <w:r>
              <w:rPr>
                <w:rFonts w:ascii="宋体" w:hAnsi="宋体" w:cs="宋体"/>
                <w:spacing w:val="3"/>
                <w:sz w:val="22"/>
                <w:szCs w:val="22"/>
              </w:rPr>
              <w:t xml:space="preserve">     </w:t>
            </w:r>
            <w:r>
              <w:rPr>
                <w:rFonts w:ascii="宋体" w:hAnsi="宋体" w:cs="宋体"/>
                <w:spacing w:val="3"/>
                <w:sz w:val="22"/>
                <w:szCs w:val="22"/>
              </w:rPr>
              <w:t>件</w:t>
            </w:r>
            <w:r>
              <w:rPr>
                <w:rFonts w:ascii="宋体" w:hAnsi="宋体" w:cs="宋体"/>
                <w:spacing w:val="3"/>
                <w:sz w:val="22"/>
                <w:szCs w:val="22"/>
              </w:rPr>
              <w:t xml:space="preserve">     </w:t>
            </w:r>
            <w:r>
              <w:rPr>
                <w:rFonts w:ascii="宋体" w:hAnsi="宋体" w:cs="宋体"/>
                <w:spacing w:val="3"/>
                <w:sz w:val="22"/>
                <w:szCs w:val="22"/>
              </w:rPr>
              <w:t>分</w:t>
            </w:r>
            <w:r>
              <w:rPr>
                <w:rFonts w:ascii="宋体" w:hAnsi="宋体" w:cs="宋体"/>
                <w:spacing w:val="3"/>
                <w:sz w:val="22"/>
                <w:szCs w:val="22"/>
              </w:rPr>
              <w:t xml:space="preserve">     </w:t>
            </w:r>
            <w:r>
              <w:rPr>
                <w:rFonts w:ascii="宋体" w:hAnsi="宋体" w:cs="宋体"/>
                <w:spacing w:val="3"/>
                <w:sz w:val="22"/>
                <w:szCs w:val="22"/>
              </w:rPr>
              <w:t>级</w:t>
            </w:r>
          </w:p>
        </w:tc>
        <w:tc>
          <w:tcPr>
            <w:tcW w:w="2230" w:type="dxa"/>
            <w:vMerge w:val="restart"/>
            <w:tcBorders>
              <w:left w:val="single" w:sz="4" w:space="0" w:color="000000"/>
              <w:bottom w:val="nil"/>
              <w:right w:val="single" w:sz="4" w:space="0" w:color="000000"/>
            </w:tcBorders>
          </w:tcPr>
          <w:p w:rsidR="00260E12" w:rsidRDefault="00424B5F">
            <w:pPr>
              <w:spacing w:before="68" w:line="207" w:lineRule="auto"/>
              <w:ind w:left="81" w:right="185" w:firstLine="9"/>
              <w:jc w:val="center"/>
              <w:rPr>
                <w:rFonts w:ascii="宋体" w:hAnsi="宋体" w:cs="宋体"/>
                <w:spacing w:val="3"/>
                <w:sz w:val="22"/>
                <w:szCs w:val="22"/>
              </w:rPr>
            </w:pPr>
            <w:r>
              <w:rPr>
                <w:rFonts w:ascii="宋体" w:hAnsi="宋体" w:cs="宋体"/>
                <w:spacing w:val="3"/>
                <w:sz w:val="22"/>
                <w:szCs w:val="22"/>
              </w:rPr>
              <w:t>报告标准</w:t>
            </w:r>
          </w:p>
        </w:tc>
      </w:tr>
      <w:tr w:rsidR="00260E12">
        <w:trPr>
          <w:trHeight w:val="218"/>
        </w:trPr>
        <w:tc>
          <w:tcPr>
            <w:tcW w:w="795" w:type="dxa"/>
            <w:vMerge/>
            <w:tcBorders>
              <w:top w:val="nil"/>
              <w:left w:val="single" w:sz="4" w:space="0" w:color="000000"/>
              <w:right w:val="single" w:sz="4" w:space="0" w:color="000000"/>
            </w:tcBorders>
          </w:tcPr>
          <w:p w:rsidR="00260E12" w:rsidRDefault="00260E12">
            <w:pPr>
              <w:spacing w:before="68" w:line="207" w:lineRule="auto"/>
              <w:ind w:left="81" w:right="185" w:firstLine="9"/>
              <w:rPr>
                <w:rFonts w:ascii="宋体" w:hAnsi="宋体" w:cs="宋体"/>
                <w:spacing w:val="3"/>
                <w:sz w:val="22"/>
                <w:szCs w:val="22"/>
              </w:rPr>
            </w:pPr>
          </w:p>
        </w:tc>
        <w:tc>
          <w:tcPr>
            <w:tcW w:w="1320" w:type="dxa"/>
            <w:vMerge/>
            <w:tcBorders>
              <w:top w:val="nil"/>
              <w:left w:val="single" w:sz="4" w:space="0" w:color="000000"/>
              <w:right w:val="single" w:sz="4" w:space="0" w:color="000000"/>
            </w:tcBorders>
          </w:tcPr>
          <w:p w:rsidR="00260E12" w:rsidRDefault="00260E12">
            <w:pPr>
              <w:spacing w:before="68" w:line="207" w:lineRule="auto"/>
              <w:ind w:left="81" w:right="185" w:firstLine="9"/>
              <w:rPr>
                <w:rFonts w:ascii="宋体" w:hAnsi="宋体" w:cs="宋体"/>
                <w:spacing w:val="3"/>
                <w:sz w:val="22"/>
                <w:szCs w:val="22"/>
              </w:rPr>
            </w:pPr>
          </w:p>
        </w:tc>
        <w:tc>
          <w:tcPr>
            <w:tcW w:w="2222" w:type="dxa"/>
            <w:tcBorders>
              <w:left w:val="single" w:sz="4" w:space="0" w:color="000000"/>
              <w:right w:val="single" w:sz="4" w:space="0" w:color="000000"/>
            </w:tcBorders>
          </w:tcPr>
          <w:p w:rsidR="00260E12" w:rsidRDefault="00424B5F">
            <w:pPr>
              <w:spacing w:before="68" w:line="207" w:lineRule="auto"/>
              <w:ind w:left="81" w:right="185" w:firstLine="9"/>
              <w:jc w:val="center"/>
              <w:rPr>
                <w:rFonts w:ascii="宋体" w:hAnsi="宋体" w:cs="宋体"/>
                <w:spacing w:val="3"/>
                <w:sz w:val="22"/>
                <w:szCs w:val="22"/>
              </w:rPr>
            </w:pPr>
            <w:r>
              <w:rPr>
                <w:rFonts w:ascii="宋体" w:hAnsi="宋体" w:cs="宋体"/>
                <w:spacing w:val="3"/>
                <w:sz w:val="22"/>
                <w:szCs w:val="22"/>
              </w:rPr>
              <w:t>特别重大</w:t>
            </w:r>
          </w:p>
        </w:tc>
        <w:tc>
          <w:tcPr>
            <w:tcW w:w="2292" w:type="dxa"/>
            <w:tcBorders>
              <w:left w:val="single" w:sz="4" w:space="0" w:color="000000"/>
              <w:right w:val="single" w:sz="4" w:space="0" w:color="000000"/>
            </w:tcBorders>
          </w:tcPr>
          <w:p w:rsidR="00260E12" w:rsidRDefault="00424B5F">
            <w:pPr>
              <w:spacing w:before="68" w:line="207" w:lineRule="auto"/>
              <w:ind w:left="81" w:right="185" w:firstLine="9"/>
              <w:jc w:val="center"/>
              <w:rPr>
                <w:rFonts w:ascii="宋体" w:hAnsi="宋体" w:cs="宋体"/>
                <w:spacing w:val="3"/>
                <w:sz w:val="22"/>
                <w:szCs w:val="22"/>
              </w:rPr>
            </w:pPr>
            <w:r>
              <w:rPr>
                <w:rFonts w:ascii="宋体" w:hAnsi="宋体" w:cs="宋体"/>
                <w:spacing w:val="3"/>
                <w:sz w:val="22"/>
                <w:szCs w:val="22"/>
              </w:rPr>
              <w:t>重大</w:t>
            </w:r>
          </w:p>
        </w:tc>
        <w:tc>
          <w:tcPr>
            <w:tcW w:w="2120" w:type="dxa"/>
            <w:tcBorders>
              <w:left w:val="single" w:sz="4" w:space="0" w:color="000000"/>
              <w:right w:val="single" w:sz="4" w:space="0" w:color="000000"/>
            </w:tcBorders>
          </w:tcPr>
          <w:p w:rsidR="00260E12" w:rsidRDefault="00424B5F">
            <w:pPr>
              <w:spacing w:before="68" w:line="207" w:lineRule="auto"/>
              <w:ind w:left="81" w:right="185" w:firstLine="9"/>
              <w:jc w:val="center"/>
              <w:rPr>
                <w:rFonts w:ascii="宋体" w:hAnsi="宋体" w:cs="宋体"/>
                <w:spacing w:val="3"/>
                <w:sz w:val="22"/>
                <w:szCs w:val="22"/>
              </w:rPr>
            </w:pPr>
            <w:r>
              <w:rPr>
                <w:rFonts w:ascii="宋体" w:hAnsi="宋体" w:cs="宋体"/>
                <w:spacing w:val="3"/>
                <w:sz w:val="22"/>
                <w:szCs w:val="22"/>
              </w:rPr>
              <w:t>较大</w:t>
            </w:r>
          </w:p>
        </w:tc>
        <w:tc>
          <w:tcPr>
            <w:tcW w:w="2178" w:type="dxa"/>
            <w:tcBorders>
              <w:left w:val="single" w:sz="4" w:space="0" w:color="000000"/>
              <w:right w:val="single" w:sz="4" w:space="0" w:color="000000"/>
            </w:tcBorders>
          </w:tcPr>
          <w:p w:rsidR="00260E12" w:rsidRDefault="00424B5F">
            <w:pPr>
              <w:spacing w:before="68" w:line="207" w:lineRule="auto"/>
              <w:ind w:left="81" w:right="185" w:firstLine="9"/>
              <w:jc w:val="center"/>
              <w:rPr>
                <w:rFonts w:ascii="宋体" w:hAnsi="宋体" w:cs="宋体"/>
                <w:spacing w:val="3"/>
                <w:sz w:val="22"/>
                <w:szCs w:val="22"/>
              </w:rPr>
            </w:pPr>
            <w:r>
              <w:rPr>
                <w:rFonts w:ascii="宋体" w:hAnsi="宋体" w:cs="宋体"/>
                <w:spacing w:val="3"/>
                <w:sz w:val="22"/>
                <w:szCs w:val="22"/>
              </w:rPr>
              <w:t>一般</w:t>
            </w:r>
          </w:p>
        </w:tc>
        <w:tc>
          <w:tcPr>
            <w:tcW w:w="2230" w:type="dxa"/>
            <w:vMerge/>
            <w:tcBorders>
              <w:top w:val="nil"/>
              <w:left w:val="single" w:sz="4" w:space="0" w:color="000000"/>
              <w:right w:val="single" w:sz="4" w:space="0" w:color="000000"/>
            </w:tcBorders>
          </w:tcPr>
          <w:p w:rsidR="00260E12" w:rsidRDefault="00260E12">
            <w:pPr>
              <w:spacing w:before="68" w:line="207" w:lineRule="auto"/>
              <w:ind w:left="81" w:right="185" w:firstLine="9"/>
              <w:rPr>
                <w:rFonts w:ascii="宋体" w:hAnsi="宋体" w:cs="宋体"/>
                <w:spacing w:val="3"/>
                <w:sz w:val="22"/>
                <w:szCs w:val="22"/>
              </w:rPr>
            </w:pPr>
          </w:p>
        </w:tc>
      </w:tr>
      <w:tr w:rsidR="00260E12">
        <w:trPr>
          <w:trHeight w:val="2633"/>
        </w:trPr>
        <w:tc>
          <w:tcPr>
            <w:tcW w:w="795" w:type="dxa"/>
            <w:tcBorders>
              <w:left w:val="single" w:sz="4" w:space="0" w:color="000000"/>
              <w:right w:val="single" w:sz="4" w:space="0" w:color="000000"/>
            </w:tcBorders>
          </w:tcPr>
          <w:p w:rsidR="00260E12" w:rsidRDefault="00260E12">
            <w:pPr>
              <w:spacing w:before="68" w:line="207" w:lineRule="auto"/>
              <w:ind w:left="81" w:right="185" w:firstLine="9"/>
              <w:rPr>
                <w:rFonts w:ascii="宋体" w:hAnsi="宋体" w:cs="宋体"/>
                <w:spacing w:val="3"/>
                <w:sz w:val="22"/>
                <w:szCs w:val="22"/>
              </w:rPr>
            </w:pPr>
          </w:p>
          <w:p w:rsidR="00260E12" w:rsidRDefault="00260E12">
            <w:pPr>
              <w:spacing w:before="68" w:line="207" w:lineRule="auto"/>
              <w:ind w:left="81" w:right="185" w:firstLine="9"/>
              <w:rPr>
                <w:rFonts w:ascii="宋体" w:hAnsi="宋体" w:cs="宋体"/>
                <w:spacing w:val="3"/>
                <w:sz w:val="22"/>
                <w:szCs w:val="22"/>
              </w:rPr>
            </w:pPr>
          </w:p>
          <w:p w:rsidR="00260E12" w:rsidRDefault="00260E12">
            <w:pPr>
              <w:spacing w:before="68" w:line="207" w:lineRule="auto"/>
              <w:ind w:left="81" w:right="185" w:firstLine="9"/>
              <w:rPr>
                <w:rFonts w:ascii="宋体" w:hAnsi="宋体" w:cs="宋体"/>
                <w:spacing w:val="3"/>
                <w:sz w:val="22"/>
                <w:szCs w:val="22"/>
              </w:rPr>
            </w:pPr>
          </w:p>
          <w:p w:rsidR="00260E12" w:rsidRDefault="00260E12">
            <w:pPr>
              <w:spacing w:before="68" w:line="207" w:lineRule="auto"/>
              <w:ind w:left="81" w:right="185" w:firstLine="9"/>
              <w:rPr>
                <w:rFonts w:ascii="宋体" w:hAnsi="宋体" w:cs="宋体"/>
                <w:spacing w:val="3"/>
                <w:sz w:val="22"/>
                <w:szCs w:val="22"/>
              </w:rPr>
            </w:pPr>
          </w:p>
          <w:p w:rsidR="00260E12" w:rsidRDefault="00424B5F">
            <w:pPr>
              <w:spacing w:before="68" w:line="207" w:lineRule="auto"/>
              <w:ind w:left="81" w:right="185" w:firstLine="9"/>
              <w:jc w:val="center"/>
              <w:rPr>
                <w:rFonts w:ascii="宋体" w:hAnsi="宋体" w:cs="宋体"/>
                <w:spacing w:val="3"/>
                <w:sz w:val="22"/>
                <w:szCs w:val="22"/>
              </w:rPr>
            </w:pPr>
            <w:r>
              <w:rPr>
                <w:rFonts w:ascii="宋体" w:hAnsi="宋体" w:cs="宋体"/>
                <w:spacing w:val="3"/>
                <w:sz w:val="22"/>
                <w:szCs w:val="22"/>
              </w:rPr>
              <w:t>37</w:t>
            </w:r>
          </w:p>
        </w:tc>
        <w:tc>
          <w:tcPr>
            <w:tcW w:w="1320" w:type="dxa"/>
            <w:tcBorders>
              <w:left w:val="single" w:sz="4" w:space="0" w:color="000000"/>
              <w:right w:val="single" w:sz="4" w:space="0" w:color="000000"/>
            </w:tcBorders>
          </w:tcPr>
          <w:p w:rsidR="00260E12" w:rsidRDefault="00260E12">
            <w:pPr>
              <w:spacing w:before="68" w:line="207" w:lineRule="auto"/>
              <w:ind w:left="81" w:right="185" w:firstLine="9"/>
              <w:rPr>
                <w:rFonts w:ascii="宋体" w:hAnsi="宋体" w:cs="宋体"/>
                <w:spacing w:val="3"/>
                <w:sz w:val="22"/>
                <w:szCs w:val="22"/>
              </w:rPr>
            </w:pPr>
          </w:p>
          <w:p w:rsidR="00260E12" w:rsidRDefault="00260E12">
            <w:pPr>
              <w:spacing w:before="68" w:line="207" w:lineRule="auto"/>
              <w:ind w:left="81" w:right="185" w:firstLine="9"/>
              <w:rPr>
                <w:rFonts w:ascii="宋体" w:hAnsi="宋体" w:cs="宋体"/>
                <w:spacing w:val="3"/>
                <w:sz w:val="22"/>
                <w:szCs w:val="22"/>
              </w:rPr>
            </w:pPr>
          </w:p>
          <w:p w:rsidR="00260E12" w:rsidRDefault="00260E12">
            <w:pPr>
              <w:spacing w:before="68" w:line="207" w:lineRule="auto"/>
              <w:ind w:left="81" w:right="185" w:firstLine="9"/>
              <w:rPr>
                <w:rFonts w:ascii="宋体" w:hAnsi="宋体" w:cs="宋体"/>
                <w:spacing w:val="3"/>
                <w:sz w:val="22"/>
                <w:szCs w:val="22"/>
              </w:rPr>
            </w:pPr>
          </w:p>
          <w:p w:rsidR="00260E12" w:rsidRDefault="00260E12">
            <w:pPr>
              <w:spacing w:before="68" w:line="207" w:lineRule="auto"/>
              <w:ind w:left="81" w:right="185" w:firstLine="9"/>
              <w:rPr>
                <w:rFonts w:ascii="宋体" w:hAnsi="宋体" w:cs="宋体"/>
                <w:spacing w:val="3"/>
                <w:sz w:val="22"/>
                <w:szCs w:val="22"/>
              </w:rPr>
            </w:pPr>
          </w:p>
          <w:p w:rsidR="00260E12" w:rsidRDefault="00424B5F">
            <w:pPr>
              <w:spacing w:before="68" w:line="207" w:lineRule="auto"/>
              <w:ind w:left="81" w:right="185" w:firstLine="9"/>
              <w:jc w:val="center"/>
              <w:rPr>
                <w:rFonts w:ascii="宋体" w:hAnsi="宋体" w:cs="宋体"/>
                <w:spacing w:val="3"/>
                <w:sz w:val="22"/>
                <w:szCs w:val="22"/>
              </w:rPr>
            </w:pPr>
            <w:r>
              <w:rPr>
                <w:rFonts w:ascii="宋体" w:hAnsi="宋体" w:cs="宋体"/>
                <w:spacing w:val="3"/>
                <w:sz w:val="22"/>
                <w:szCs w:val="22"/>
              </w:rPr>
              <w:t>输入性</w:t>
            </w:r>
          </w:p>
          <w:p w:rsidR="00260E12" w:rsidRDefault="00424B5F">
            <w:pPr>
              <w:spacing w:before="68" w:line="207" w:lineRule="auto"/>
              <w:ind w:left="81" w:right="185" w:firstLine="9"/>
              <w:jc w:val="center"/>
              <w:rPr>
                <w:rFonts w:ascii="宋体" w:hAnsi="宋体" w:cs="宋体"/>
                <w:spacing w:val="3"/>
                <w:sz w:val="22"/>
                <w:szCs w:val="22"/>
              </w:rPr>
            </w:pPr>
            <w:r>
              <w:rPr>
                <w:rFonts w:ascii="宋体" w:hAnsi="宋体" w:cs="宋体"/>
                <w:spacing w:val="3"/>
                <w:sz w:val="22"/>
                <w:szCs w:val="22"/>
              </w:rPr>
              <w:t>传染病</w:t>
            </w:r>
          </w:p>
        </w:tc>
        <w:tc>
          <w:tcPr>
            <w:tcW w:w="2222" w:type="dxa"/>
            <w:tcBorders>
              <w:left w:val="single" w:sz="4" w:space="0" w:color="000000"/>
              <w:right w:val="single" w:sz="4" w:space="0" w:color="000000"/>
            </w:tcBorders>
          </w:tcPr>
          <w:p w:rsidR="00260E12" w:rsidRDefault="00260E12">
            <w:pPr>
              <w:spacing w:before="68" w:line="207" w:lineRule="auto"/>
              <w:ind w:left="81" w:right="185" w:firstLine="9"/>
              <w:rPr>
                <w:rFonts w:ascii="宋体" w:hAnsi="宋体" w:cs="宋体"/>
                <w:spacing w:val="3"/>
                <w:sz w:val="22"/>
                <w:szCs w:val="22"/>
              </w:rPr>
            </w:pPr>
          </w:p>
          <w:p w:rsidR="00260E12" w:rsidRDefault="00424B5F">
            <w:pPr>
              <w:spacing w:before="68" w:line="207" w:lineRule="auto"/>
              <w:ind w:left="81" w:right="185" w:firstLine="9"/>
              <w:rPr>
                <w:rFonts w:ascii="宋体" w:hAnsi="宋体" w:cs="宋体"/>
                <w:spacing w:val="3"/>
                <w:sz w:val="22"/>
                <w:szCs w:val="22"/>
              </w:rPr>
            </w:pPr>
            <w:r>
              <w:rPr>
                <w:rFonts w:ascii="宋体" w:hAnsi="宋体" w:cs="宋体"/>
                <w:spacing w:val="-1"/>
                <w:sz w:val="22"/>
                <w:szCs w:val="22"/>
              </w:rPr>
              <w:t>周边以及与我国通航的国家和地区发</w:t>
            </w:r>
            <w:r>
              <w:rPr>
                <w:rFonts w:ascii="宋体" w:hAnsi="宋体" w:cs="宋体" w:hint="eastAsia"/>
                <w:spacing w:val="-1"/>
                <w:sz w:val="22"/>
                <w:szCs w:val="22"/>
              </w:rPr>
              <w:t>生</w:t>
            </w:r>
            <w:r>
              <w:rPr>
                <w:rFonts w:ascii="宋体" w:hAnsi="宋体" w:cs="宋体"/>
                <w:spacing w:val="-1"/>
                <w:sz w:val="22"/>
                <w:szCs w:val="22"/>
              </w:rPr>
              <w:t>特大传染病疫情</w:t>
            </w:r>
            <w:r>
              <w:rPr>
                <w:rFonts w:ascii="宋体" w:hAnsi="宋体" w:cs="宋体" w:hint="eastAsia"/>
                <w:spacing w:val="-1"/>
                <w:sz w:val="22"/>
                <w:szCs w:val="22"/>
              </w:rPr>
              <w:t>，</w:t>
            </w:r>
            <w:r>
              <w:rPr>
                <w:rFonts w:ascii="宋体" w:hAnsi="宋体" w:cs="宋体"/>
                <w:spacing w:val="-1"/>
                <w:sz w:val="22"/>
                <w:szCs w:val="22"/>
              </w:rPr>
              <w:t>并出现输入性病例，经国务院卫生行政部门组织专家评估认为严重危及我国公共卫生安全的事件。</w:t>
            </w:r>
          </w:p>
        </w:tc>
        <w:tc>
          <w:tcPr>
            <w:tcW w:w="6590" w:type="dxa"/>
            <w:gridSpan w:val="3"/>
            <w:tcBorders>
              <w:left w:val="single" w:sz="4" w:space="0" w:color="000000"/>
              <w:right w:val="single" w:sz="4" w:space="0" w:color="000000"/>
            </w:tcBorders>
          </w:tcPr>
          <w:p w:rsidR="00260E12" w:rsidRDefault="00260E12">
            <w:pPr>
              <w:spacing w:before="68" w:line="207" w:lineRule="auto"/>
              <w:ind w:left="81" w:right="185" w:firstLine="9"/>
              <w:rPr>
                <w:rFonts w:ascii="宋体" w:hAnsi="宋体" w:cs="宋体"/>
                <w:spacing w:val="3"/>
                <w:sz w:val="22"/>
                <w:szCs w:val="22"/>
              </w:rPr>
            </w:pPr>
          </w:p>
          <w:p w:rsidR="00260E12" w:rsidRDefault="00260E12">
            <w:pPr>
              <w:spacing w:before="68" w:line="207" w:lineRule="auto"/>
              <w:ind w:left="81" w:right="185" w:firstLine="9"/>
              <w:rPr>
                <w:rFonts w:ascii="宋体" w:hAnsi="宋体" w:cs="宋体"/>
                <w:spacing w:val="3"/>
                <w:sz w:val="22"/>
                <w:szCs w:val="22"/>
              </w:rPr>
            </w:pPr>
          </w:p>
          <w:p w:rsidR="00260E12" w:rsidRDefault="00260E12">
            <w:pPr>
              <w:spacing w:before="68" w:line="207" w:lineRule="auto"/>
              <w:ind w:left="81" w:right="185" w:firstLine="9"/>
              <w:rPr>
                <w:rFonts w:ascii="宋体" w:hAnsi="宋体" w:cs="宋体"/>
                <w:spacing w:val="3"/>
                <w:sz w:val="22"/>
                <w:szCs w:val="22"/>
              </w:rPr>
            </w:pPr>
          </w:p>
          <w:p w:rsidR="00260E12" w:rsidRDefault="00260E12">
            <w:pPr>
              <w:spacing w:before="68" w:line="207" w:lineRule="auto"/>
              <w:ind w:left="81" w:right="185" w:firstLine="9"/>
              <w:rPr>
                <w:rFonts w:ascii="宋体" w:hAnsi="宋体" w:cs="宋体"/>
                <w:spacing w:val="3"/>
                <w:sz w:val="22"/>
                <w:szCs w:val="22"/>
              </w:rPr>
            </w:pPr>
          </w:p>
          <w:p w:rsidR="00260E12" w:rsidRDefault="00424B5F">
            <w:pPr>
              <w:spacing w:before="68" w:line="207" w:lineRule="auto"/>
              <w:ind w:left="81" w:right="185" w:firstLine="9"/>
              <w:rPr>
                <w:rFonts w:ascii="宋体" w:hAnsi="宋体" w:cs="宋体"/>
                <w:spacing w:val="3"/>
                <w:sz w:val="22"/>
                <w:szCs w:val="22"/>
              </w:rPr>
            </w:pPr>
            <w:r>
              <w:rPr>
                <w:rFonts w:ascii="宋体" w:hAnsi="宋体" w:cs="宋体"/>
                <w:spacing w:val="-1"/>
                <w:sz w:val="22"/>
                <w:szCs w:val="22"/>
              </w:rPr>
              <w:t>我国尚未发现的而其他国家或地区已经发现的传染病</w:t>
            </w:r>
            <w:r>
              <w:rPr>
                <w:rFonts w:ascii="宋体" w:hAnsi="宋体" w:cs="宋体"/>
                <w:spacing w:val="-1"/>
                <w:sz w:val="22"/>
                <w:szCs w:val="22"/>
              </w:rPr>
              <w:t>(</w:t>
            </w:r>
            <w:r>
              <w:rPr>
                <w:rFonts w:ascii="宋体" w:hAnsi="宋体" w:cs="宋体"/>
                <w:spacing w:val="-1"/>
                <w:sz w:val="22"/>
                <w:szCs w:val="22"/>
              </w:rPr>
              <w:t>埃博拉、猴痘、人变异性克雅氏病等</w:t>
            </w:r>
            <w:r>
              <w:rPr>
                <w:rFonts w:ascii="宋体" w:hAnsi="宋体" w:cs="宋体"/>
                <w:spacing w:val="-1"/>
                <w:sz w:val="22"/>
                <w:szCs w:val="22"/>
              </w:rPr>
              <w:t>)</w:t>
            </w:r>
            <w:r>
              <w:rPr>
                <w:rFonts w:ascii="宋体" w:hAnsi="宋体" w:cs="宋体"/>
                <w:spacing w:val="-1"/>
                <w:sz w:val="22"/>
                <w:szCs w:val="22"/>
              </w:rPr>
              <w:t>发生或传入，尚未造成扩散。</w:t>
            </w:r>
          </w:p>
        </w:tc>
        <w:tc>
          <w:tcPr>
            <w:tcW w:w="2230" w:type="dxa"/>
            <w:tcBorders>
              <w:left w:val="single" w:sz="4" w:space="0" w:color="000000"/>
              <w:right w:val="single" w:sz="4" w:space="0" w:color="000000"/>
            </w:tcBorders>
          </w:tcPr>
          <w:p w:rsidR="00260E12" w:rsidRDefault="00260E12">
            <w:pPr>
              <w:spacing w:before="68" w:line="207" w:lineRule="auto"/>
              <w:ind w:left="81" w:right="185" w:firstLine="9"/>
              <w:rPr>
                <w:rFonts w:ascii="宋体" w:hAnsi="宋体" w:cs="宋体"/>
                <w:spacing w:val="3"/>
                <w:sz w:val="22"/>
                <w:szCs w:val="22"/>
              </w:rPr>
            </w:pPr>
          </w:p>
          <w:p w:rsidR="00260E12" w:rsidRDefault="00260E12">
            <w:pPr>
              <w:spacing w:before="68" w:line="207" w:lineRule="auto"/>
              <w:ind w:left="81" w:right="185" w:firstLine="9"/>
              <w:rPr>
                <w:rFonts w:ascii="宋体" w:hAnsi="宋体" w:cs="宋体"/>
                <w:spacing w:val="3"/>
                <w:sz w:val="22"/>
                <w:szCs w:val="22"/>
              </w:rPr>
            </w:pPr>
          </w:p>
          <w:p w:rsidR="00260E12" w:rsidRDefault="00424B5F">
            <w:pPr>
              <w:spacing w:before="68" w:line="207" w:lineRule="auto"/>
              <w:ind w:left="81" w:right="185" w:firstLine="9"/>
              <w:rPr>
                <w:rFonts w:ascii="宋体" w:hAnsi="宋体" w:cs="宋体"/>
                <w:spacing w:val="3"/>
                <w:sz w:val="22"/>
                <w:szCs w:val="22"/>
              </w:rPr>
            </w:pPr>
            <w:r>
              <w:rPr>
                <w:rFonts w:ascii="宋体" w:hAnsi="宋体" w:cs="宋体"/>
                <w:spacing w:val="3"/>
                <w:sz w:val="22"/>
                <w:szCs w:val="22"/>
              </w:rPr>
              <w:t>我国尚未发现的而其他国家或地区已经发现的传染病</w:t>
            </w:r>
            <w:r>
              <w:rPr>
                <w:rFonts w:ascii="宋体" w:hAnsi="宋体" w:cs="宋体"/>
                <w:spacing w:val="3"/>
                <w:sz w:val="22"/>
                <w:szCs w:val="22"/>
              </w:rPr>
              <w:t>(</w:t>
            </w:r>
            <w:r>
              <w:rPr>
                <w:rFonts w:ascii="宋体" w:hAnsi="宋体" w:cs="宋体"/>
                <w:spacing w:val="3"/>
                <w:sz w:val="22"/>
                <w:szCs w:val="22"/>
              </w:rPr>
              <w:t>埃博拉、猴痘、人变异性克雅氏病等</w:t>
            </w:r>
            <w:r>
              <w:rPr>
                <w:rFonts w:ascii="宋体" w:hAnsi="宋体" w:cs="宋体"/>
                <w:spacing w:val="3"/>
                <w:sz w:val="22"/>
                <w:szCs w:val="22"/>
              </w:rPr>
              <w:t>)</w:t>
            </w:r>
            <w:r>
              <w:rPr>
                <w:rFonts w:ascii="宋体" w:hAnsi="宋体" w:cs="宋体"/>
                <w:spacing w:val="3"/>
                <w:sz w:val="22"/>
                <w:szCs w:val="22"/>
              </w:rPr>
              <w:t>病例或疑似病例。</w:t>
            </w:r>
          </w:p>
        </w:tc>
      </w:tr>
      <w:tr w:rsidR="00260E12">
        <w:trPr>
          <w:trHeight w:val="1684"/>
        </w:trPr>
        <w:tc>
          <w:tcPr>
            <w:tcW w:w="795" w:type="dxa"/>
            <w:tcBorders>
              <w:left w:val="single" w:sz="4" w:space="0" w:color="000000"/>
              <w:right w:val="single" w:sz="4" w:space="0" w:color="000000"/>
            </w:tcBorders>
          </w:tcPr>
          <w:p w:rsidR="00260E12" w:rsidRDefault="00260E12">
            <w:pPr>
              <w:spacing w:before="68" w:line="207" w:lineRule="auto"/>
              <w:ind w:left="81" w:right="185" w:firstLine="9"/>
              <w:rPr>
                <w:rFonts w:ascii="宋体" w:hAnsi="宋体" w:cs="宋体"/>
                <w:spacing w:val="3"/>
                <w:sz w:val="22"/>
                <w:szCs w:val="22"/>
              </w:rPr>
            </w:pPr>
          </w:p>
          <w:p w:rsidR="00260E12" w:rsidRDefault="00260E12">
            <w:pPr>
              <w:spacing w:before="68" w:line="207" w:lineRule="auto"/>
              <w:ind w:left="81" w:right="185" w:firstLine="9"/>
              <w:rPr>
                <w:rFonts w:ascii="宋体" w:hAnsi="宋体" w:cs="宋体"/>
                <w:spacing w:val="3"/>
                <w:sz w:val="22"/>
                <w:szCs w:val="22"/>
              </w:rPr>
            </w:pPr>
          </w:p>
          <w:p w:rsidR="00260E12" w:rsidRDefault="00260E12">
            <w:pPr>
              <w:spacing w:before="68" w:line="207" w:lineRule="auto"/>
              <w:ind w:left="81" w:right="185" w:firstLine="9"/>
              <w:rPr>
                <w:rFonts w:ascii="宋体" w:hAnsi="宋体" w:cs="宋体"/>
                <w:spacing w:val="3"/>
                <w:sz w:val="22"/>
                <w:szCs w:val="22"/>
              </w:rPr>
            </w:pPr>
          </w:p>
          <w:p w:rsidR="00260E12" w:rsidRDefault="00424B5F">
            <w:pPr>
              <w:spacing w:before="68" w:line="207" w:lineRule="auto"/>
              <w:ind w:left="81" w:right="185" w:firstLine="9"/>
              <w:jc w:val="center"/>
              <w:rPr>
                <w:rFonts w:ascii="宋体" w:hAnsi="宋体" w:cs="宋体"/>
                <w:spacing w:val="3"/>
                <w:sz w:val="22"/>
                <w:szCs w:val="22"/>
              </w:rPr>
            </w:pPr>
            <w:r>
              <w:rPr>
                <w:rFonts w:ascii="宋体" w:hAnsi="宋体" w:cs="宋体"/>
                <w:spacing w:val="3"/>
                <w:sz w:val="22"/>
                <w:szCs w:val="22"/>
              </w:rPr>
              <w:t>38</w:t>
            </w:r>
          </w:p>
        </w:tc>
        <w:tc>
          <w:tcPr>
            <w:tcW w:w="1320" w:type="dxa"/>
            <w:tcBorders>
              <w:left w:val="single" w:sz="4" w:space="0" w:color="000000"/>
              <w:right w:val="single" w:sz="4" w:space="0" w:color="000000"/>
            </w:tcBorders>
          </w:tcPr>
          <w:p w:rsidR="00260E12" w:rsidRDefault="00260E12">
            <w:pPr>
              <w:spacing w:before="68" w:line="207" w:lineRule="auto"/>
              <w:ind w:left="81" w:right="185" w:firstLine="9"/>
              <w:rPr>
                <w:rFonts w:ascii="宋体" w:hAnsi="宋体" w:cs="宋体"/>
                <w:spacing w:val="3"/>
                <w:sz w:val="22"/>
                <w:szCs w:val="22"/>
              </w:rPr>
            </w:pPr>
          </w:p>
          <w:p w:rsidR="00260E12" w:rsidRDefault="00260E12">
            <w:pPr>
              <w:spacing w:before="68" w:line="207" w:lineRule="auto"/>
              <w:ind w:left="81" w:right="185" w:firstLine="9"/>
              <w:rPr>
                <w:rFonts w:ascii="宋体" w:hAnsi="宋体" w:cs="宋体"/>
                <w:spacing w:val="3"/>
                <w:sz w:val="22"/>
                <w:szCs w:val="22"/>
              </w:rPr>
            </w:pPr>
          </w:p>
          <w:p w:rsidR="00260E12" w:rsidRDefault="00424B5F">
            <w:pPr>
              <w:spacing w:before="68" w:line="207" w:lineRule="auto"/>
              <w:ind w:left="81" w:right="185" w:firstLine="9"/>
              <w:jc w:val="center"/>
              <w:rPr>
                <w:rFonts w:ascii="宋体" w:hAnsi="宋体" w:cs="宋体"/>
                <w:spacing w:val="3"/>
                <w:sz w:val="22"/>
                <w:szCs w:val="22"/>
              </w:rPr>
            </w:pPr>
            <w:r>
              <w:rPr>
                <w:rFonts w:ascii="宋体" w:hAnsi="宋体" w:cs="宋体"/>
                <w:spacing w:val="3"/>
                <w:sz w:val="22"/>
                <w:szCs w:val="22"/>
              </w:rPr>
              <w:t>其</w:t>
            </w:r>
            <w:r>
              <w:rPr>
                <w:rFonts w:ascii="宋体" w:hAnsi="宋体" w:cs="宋体"/>
                <w:spacing w:val="3"/>
                <w:sz w:val="22"/>
                <w:szCs w:val="22"/>
              </w:rPr>
              <w:t xml:space="preserve">  </w:t>
            </w:r>
            <w:r>
              <w:rPr>
                <w:rFonts w:ascii="宋体" w:hAnsi="宋体" w:cs="宋体"/>
                <w:spacing w:val="3"/>
                <w:sz w:val="22"/>
                <w:szCs w:val="22"/>
              </w:rPr>
              <w:t>他</w:t>
            </w:r>
          </w:p>
          <w:p w:rsidR="00260E12" w:rsidRDefault="00424B5F">
            <w:pPr>
              <w:spacing w:before="68" w:line="207" w:lineRule="auto"/>
              <w:ind w:left="81" w:right="185" w:firstLine="9"/>
              <w:jc w:val="center"/>
              <w:rPr>
                <w:rFonts w:ascii="宋体" w:hAnsi="宋体" w:cs="宋体"/>
                <w:spacing w:val="3"/>
                <w:sz w:val="22"/>
                <w:szCs w:val="22"/>
              </w:rPr>
            </w:pPr>
            <w:r>
              <w:rPr>
                <w:rFonts w:ascii="宋体" w:hAnsi="宋体" w:cs="宋体"/>
                <w:spacing w:val="3"/>
                <w:sz w:val="22"/>
                <w:szCs w:val="22"/>
              </w:rPr>
              <w:t>传染病</w:t>
            </w:r>
          </w:p>
        </w:tc>
        <w:tc>
          <w:tcPr>
            <w:tcW w:w="8812" w:type="dxa"/>
            <w:gridSpan w:val="4"/>
            <w:tcBorders>
              <w:left w:val="single" w:sz="4" w:space="0" w:color="000000"/>
              <w:right w:val="single" w:sz="4" w:space="0" w:color="000000"/>
            </w:tcBorders>
          </w:tcPr>
          <w:p w:rsidR="00260E12" w:rsidRDefault="00260E12">
            <w:pPr>
              <w:spacing w:before="68" w:line="207" w:lineRule="auto"/>
              <w:ind w:left="81" w:right="185" w:firstLine="9"/>
              <w:rPr>
                <w:rFonts w:ascii="宋体" w:hAnsi="宋体" w:cs="宋体"/>
                <w:spacing w:val="3"/>
                <w:sz w:val="22"/>
                <w:szCs w:val="22"/>
              </w:rPr>
            </w:pPr>
          </w:p>
          <w:p w:rsidR="00260E12" w:rsidRDefault="00260E12">
            <w:pPr>
              <w:spacing w:before="68" w:line="207" w:lineRule="auto"/>
              <w:ind w:left="81" w:right="185" w:firstLine="9"/>
              <w:rPr>
                <w:rFonts w:ascii="宋体" w:hAnsi="宋体" w:cs="宋体"/>
                <w:spacing w:val="3"/>
                <w:sz w:val="22"/>
                <w:szCs w:val="22"/>
              </w:rPr>
            </w:pPr>
          </w:p>
          <w:p w:rsidR="00260E12" w:rsidRDefault="00424B5F">
            <w:pPr>
              <w:spacing w:before="68" w:line="207" w:lineRule="auto"/>
              <w:ind w:left="81" w:right="185" w:firstLine="9"/>
              <w:rPr>
                <w:rFonts w:ascii="宋体" w:hAnsi="宋体" w:cs="宋体"/>
                <w:spacing w:val="3"/>
                <w:sz w:val="22"/>
                <w:szCs w:val="22"/>
              </w:rPr>
            </w:pPr>
            <w:r>
              <w:rPr>
                <w:rFonts w:ascii="宋体" w:hAnsi="宋体" w:cs="宋体"/>
                <w:spacing w:val="-1"/>
                <w:sz w:val="22"/>
                <w:szCs w:val="22"/>
              </w:rPr>
              <w:t>由县</w:t>
            </w:r>
            <w:r>
              <w:rPr>
                <w:rFonts w:ascii="宋体" w:hAnsi="宋体" w:cs="宋体"/>
                <w:spacing w:val="-1"/>
                <w:sz w:val="22"/>
                <w:szCs w:val="22"/>
              </w:rPr>
              <w:t>(</w:t>
            </w:r>
            <w:r>
              <w:rPr>
                <w:rFonts w:ascii="宋体" w:hAnsi="宋体" w:cs="宋体"/>
                <w:spacing w:val="-1"/>
                <w:sz w:val="22"/>
                <w:szCs w:val="22"/>
              </w:rPr>
              <w:t>市、区</w:t>
            </w:r>
            <w:r>
              <w:rPr>
                <w:rFonts w:ascii="宋体" w:hAnsi="宋体" w:cs="宋体"/>
                <w:spacing w:val="-1"/>
                <w:sz w:val="22"/>
                <w:szCs w:val="22"/>
              </w:rPr>
              <w:t>)</w:t>
            </w:r>
            <w:r>
              <w:rPr>
                <w:rFonts w:ascii="宋体" w:hAnsi="宋体" w:cs="宋体"/>
                <w:spacing w:val="-1"/>
                <w:sz w:val="22"/>
                <w:szCs w:val="22"/>
              </w:rPr>
              <w:t>卫生健康行政部门综合研判事件性质、波及范围、发生时间、涉及人群及社会影响程度，予以定级。</w:t>
            </w:r>
          </w:p>
        </w:tc>
        <w:tc>
          <w:tcPr>
            <w:tcW w:w="2230" w:type="dxa"/>
            <w:tcBorders>
              <w:left w:val="single" w:sz="4" w:space="0" w:color="000000"/>
              <w:right w:val="single" w:sz="4" w:space="0" w:color="000000"/>
            </w:tcBorders>
          </w:tcPr>
          <w:p w:rsidR="00260E12" w:rsidRDefault="00260E12">
            <w:pPr>
              <w:spacing w:before="68" w:line="207" w:lineRule="auto"/>
              <w:ind w:left="81" w:right="185" w:firstLine="9"/>
              <w:rPr>
                <w:rFonts w:ascii="宋体" w:hAnsi="宋体" w:cs="宋体"/>
                <w:spacing w:val="3"/>
                <w:sz w:val="22"/>
                <w:szCs w:val="22"/>
              </w:rPr>
            </w:pPr>
          </w:p>
          <w:p w:rsidR="00260E12" w:rsidRDefault="00424B5F">
            <w:pPr>
              <w:spacing w:before="68" w:line="207" w:lineRule="auto"/>
              <w:ind w:left="81" w:right="185" w:firstLine="9"/>
              <w:rPr>
                <w:rFonts w:ascii="宋体" w:hAnsi="宋体" w:cs="宋体"/>
                <w:spacing w:val="3"/>
                <w:sz w:val="22"/>
                <w:szCs w:val="22"/>
              </w:rPr>
            </w:pPr>
            <w:r>
              <w:rPr>
                <w:rFonts w:ascii="宋体" w:hAnsi="宋体" w:cs="宋体"/>
                <w:spacing w:val="3"/>
                <w:sz w:val="22"/>
                <w:szCs w:val="22"/>
              </w:rPr>
              <w:t>7</w:t>
            </w:r>
            <w:r>
              <w:rPr>
                <w:rFonts w:ascii="宋体" w:hAnsi="宋体" w:cs="宋体"/>
                <w:spacing w:val="3"/>
                <w:sz w:val="22"/>
                <w:szCs w:val="22"/>
              </w:rPr>
              <w:t>天内，同一学校、</w:t>
            </w:r>
            <w:r>
              <w:rPr>
                <w:rFonts w:ascii="宋体" w:hAnsi="宋体" w:cs="宋体"/>
                <w:spacing w:val="3"/>
                <w:sz w:val="22"/>
                <w:szCs w:val="22"/>
              </w:rPr>
              <w:t xml:space="preserve"> </w:t>
            </w:r>
            <w:r>
              <w:rPr>
                <w:rFonts w:ascii="宋体" w:hAnsi="宋体" w:cs="宋体"/>
                <w:spacing w:val="3"/>
                <w:sz w:val="22"/>
                <w:szCs w:val="22"/>
              </w:rPr>
              <w:t>宾馆、饭店等集体单位或公共场所，发现</w:t>
            </w:r>
            <w:r>
              <w:rPr>
                <w:rFonts w:ascii="宋体" w:hAnsi="宋体" w:cs="宋体"/>
                <w:spacing w:val="3"/>
                <w:sz w:val="22"/>
                <w:szCs w:val="22"/>
              </w:rPr>
              <w:t>2</w:t>
            </w:r>
            <w:r>
              <w:rPr>
                <w:rFonts w:ascii="宋体" w:hAnsi="宋体" w:cs="宋体"/>
                <w:spacing w:val="3"/>
                <w:sz w:val="22"/>
                <w:szCs w:val="22"/>
              </w:rPr>
              <w:t>例及以上病例。</w:t>
            </w:r>
          </w:p>
        </w:tc>
      </w:tr>
      <w:tr w:rsidR="00260E12">
        <w:trPr>
          <w:trHeight w:val="3068"/>
        </w:trPr>
        <w:tc>
          <w:tcPr>
            <w:tcW w:w="795" w:type="dxa"/>
            <w:tcBorders>
              <w:left w:val="single" w:sz="4" w:space="0" w:color="000000"/>
              <w:right w:val="single" w:sz="4" w:space="0" w:color="000000"/>
            </w:tcBorders>
          </w:tcPr>
          <w:p w:rsidR="00260E12" w:rsidRDefault="00260E12">
            <w:pPr>
              <w:spacing w:before="68" w:line="207" w:lineRule="auto"/>
              <w:ind w:left="81" w:right="185" w:firstLine="9"/>
              <w:rPr>
                <w:rFonts w:ascii="宋体" w:hAnsi="宋体" w:cs="宋体"/>
                <w:spacing w:val="3"/>
                <w:sz w:val="22"/>
                <w:szCs w:val="22"/>
              </w:rPr>
            </w:pPr>
          </w:p>
          <w:p w:rsidR="00260E12" w:rsidRDefault="00260E12">
            <w:pPr>
              <w:spacing w:before="68" w:line="207" w:lineRule="auto"/>
              <w:ind w:left="81" w:right="185" w:firstLine="9"/>
              <w:rPr>
                <w:rFonts w:ascii="宋体" w:hAnsi="宋体" w:cs="宋体"/>
                <w:spacing w:val="3"/>
                <w:sz w:val="22"/>
                <w:szCs w:val="22"/>
              </w:rPr>
            </w:pPr>
          </w:p>
          <w:p w:rsidR="00260E12" w:rsidRDefault="00260E12">
            <w:pPr>
              <w:spacing w:before="68" w:line="207" w:lineRule="auto"/>
              <w:ind w:left="81" w:right="185" w:firstLine="9"/>
              <w:rPr>
                <w:rFonts w:ascii="宋体" w:hAnsi="宋体" w:cs="宋体"/>
                <w:spacing w:val="3"/>
                <w:sz w:val="22"/>
                <w:szCs w:val="22"/>
              </w:rPr>
            </w:pPr>
          </w:p>
          <w:p w:rsidR="00260E12" w:rsidRDefault="00260E12">
            <w:pPr>
              <w:spacing w:before="68" w:line="207" w:lineRule="auto"/>
              <w:ind w:left="81" w:right="185" w:firstLine="9"/>
              <w:rPr>
                <w:rFonts w:ascii="宋体" w:hAnsi="宋体" w:cs="宋体"/>
                <w:spacing w:val="3"/>
                <w:sz w:val="22"/>
                <w:szCs w:val="22"/>
              </w:rPr>
            </w:pPr>
          </w:p>
          <w:p w:rsidR="00260E12" w:rsidRDefault="00260E12">
            <w:pPr>
              <w:spacing w:before="68" w:line="207" w:lineRule="auto"/>
              <w:ind w:left="81" w:right="185" w:firstLine="9"/>
              <w:rPr>
                <w:rFonts w:ascii="宋体" w:hAnsi="宋体" w:cs="宋体"/>
                <w:spacing w:val="3"/>
                <w:sz w:val="22"/>
                <w:szCs w:val="22"/>
              </w:rPr>
            </w:pPr>
          </w:p>
          <w:p w:rsidR="00260E12" w:rsidRDefault="00424B5F">
            <w:pPr>
              <w:spacing w:before="68" w:line="207" w:lineRule="auto"/>
              <w:ind w:left="81" w:right="185" w:firstLine="9"/>
              <w:jc w:val="center"/>
              <w:rPr>
                <w:rFonts w:ascii="宋体" w:hAnsi="宋体" w:cs="宋体"/>
                <w:spacing w:val="3"/>
                <w:sz w:val="22"/>
                <w:szCs w:val="22"/>
              </w:rPr>
            </w:pPr>
            <w:r>
              <w:rPr>
                <w:rFonts w:ascii="宋体" w:hAnsi="宋体" w:cs="宋体"/>
                <w:spacing w:val="3"/>
                <w:sz w:val="22"/>
                <w:szCs w:val="22"/>
              </w:rPr>
              <w:t>39</w:t>
            </w:r>
          </w:p>
        </w:tc>
        <w:tc>
          <w:tcPr>
            <w:tcW w:w="1320" w:type="dxa"/>
            <w:tcBorders>
              <w:left w:val="single" w:sz="4" w:space="0" w:color="000000"/>
              <w:right w:val="single" w:sz="4" w:space="0" w:color="000000"/>
            </w:tcBorders>
          </w:tcPr>
          <w:p w:rsidR="00260E12" w:rsidRDefault="00260E12">
            <w:pPr>
              <w:spacing w:before="68" w:line="207" w:lineRule="auto"/>
              <w:ind w:left="81" w:right="185" w:firstLine="9"/>
              <w:rPr>
                <w:rFonts w:ascii="宋体" w:hAnsi="宋体" w:cs="宋体"/>
                <w:spacing w:val="3"/>
                <w:sz w:val="22"/>
                <w:szCs w:val="22"/>
              </w:rPr>
            </w:pPr>
          </w:p>
          <w:p w:rsidR="00260E12" w:rsidRDefault="00260E12">
            <w:pPr>
              <w:spacing w:before="68" w:line="207" w:lineRule="auto"/>
              <w:ind w:left="81" w:right="185" w:firstLine="9"/>
              <w:rPr>
                <w:rFonts w:ascii="宋体" w:hAnsi="宋体" w:cs="宋体"/>
                <w:spacing w:val="3"/>
                <w:sz w:val="22"/>
                <w:szCs w:val="22"/>
              </w:rPr>
            </w:pPr>
          </w:p>
          <w:p w:rsidR="00260E12" w:rsidRDefault="00260E12">
            <w:pPr>
              <w:spacing w:before="68" w:line="207" w:lineRule="auto"/>
              <w:ind w:left="81" w:right="185" w:firstLine="9"/>
              <w:rPr>
                <w:rFonts w:ascii="宋体" w:hAnsi="宋体" w:cs="宋体"/>
                <w:spacing w:val="3"/>
                <w:sz w:val="22"/>
                <w:szCs w:val="22"/>
              </w:rPr>
            </w:pPr>
          </w:p>
          <w:p w:rsidR="00260E12" w:rsidRDefault="00260E12">
            <w:pPr>
              <w:spacing w:before="68" w:line="207" w:lineRule="auto"/>
              <w:ind w:left="81" w:right="185" w:firstLine="9"/>
              <w:rPr>
                <w:rFonts w:ascii="宋体" w:hAnsi="宋体" w:cs="宋体"/>
                <w:spacing w:val="3"/>
                <w:sz w:val="22"/>
                <w:szCs w:val="22"/>
              </w:rPr>
            </w:pPr>
          </w:p>
          <w:p w:rsidR="00260E12" w:rsidRDefault="00424B5F">
            <w:pPr>
              <w:spacing w:before="68" w:line="207" w:lineRule="auto"/>
              <w:ind w:left="81" w:right="185" w:firstLine="9"/>
              <w:jc w:val="center"/>
              <w:rPr>
                <w:rFonts w:ascii="宋体" w:hAnsi="宋体" w:cs="宋体"/>
                <w:spacing w:val="3"/>
                <w:sz w:val="22"/>
                <w:szCs w:val="22"/>
              </w:rPr>
            </w:pPr>
            <w:r>
              <w:rPr>
                <w:rFonts w:ascii="宋体" w:hAnsi="宋体" w:cs="宋体"/>
                <w:spacing w:val="3"/>
                <w:sz w:val="22"/>
                <w:szCs w:val="22"/>
              </w:rPr>
              <w:t>群体性</w:t>
            </w:r>
          </w:p>
          <w:p w:rsidR="00260E12" w:rsidRDefault="00424B5F">
            <w:pPr>
              <w:spacing w:before="68" w:line="207" w:lineRule="auto"/>
              <w:ind w:left="81" w:right="185" w:firstLine="9"/>
              <w:jc w:val="center"/>
              <w:rPr>
                <w:rFonts w:ascii="宋体" w:hAnsi="宋体" w:cs="宋体"/>
                <w:spacing w:val="3"/>
                <w:sz w:val="22"/>
                <w:szCs w:val="22"/>
              </w:rPr>
            </w:pPr>
            <w:r>
              <w:rPr>
                <w:rFonts w:ascii="宋体" w:hAnsi="宋体" w:cs="宋体"/>
                <w:spacing w:val="3"/>
                <w:sz w:val="22"/>
                <w:szCs w:val="22"/>
              </w:rPr>
              <w:t>不明原因</w:t>
            </w:r>
          </w:p>
          <w:p w:rsidR="00260E12" w:rsidRDefault="00424B5F">
            <w:pPr>
              <w:spacing w:before="68" w:line="207" w:lineRule="auto"/>
              <w:ind w:left="81" w:right="185" w:firstLine="9"/>
              <w:jc w:val="center"/>
              <w:rPr>
                <w:rFonts w:ascii="宋体" w:hAnsi="宋体" w:cs="宋体"/>
                <w:spacing w:val="3"/>
                <w:sz w:val="22"/>
                <w:szCs w:val="22"/>
              </w:rPr>
            </w:pPr>
            <w:r>
              <w:rPr>
                <w:rFonts w:ascii="宋体" w:hAnsi="宋体" w:cs="宋体"/>
                <w:spacing w:val="3"/>
                <w:sz w:val="22"/>
                <w:szCs w:val="22"/>
              </w:rPr>
              <w:t>疾病</w:t>
            </w:r>
          </w:p>
        </w:tc>
        <w:tc>
          <w:tcPr>
            <w:tcW w:w="2222" w:type="dxa"/>
            <w:tcBorders>
              <w:left w:val="single" w:sz="4" w:space="0" w:color="000000"/>
              <w:right w:val="single" w:sz="4" w:space="0" w:color="000000"/>
            </w:tcBorders>
          </w:tcPr>
          <w:p w:rsidR="00260E12" w:rsidRDefault="00260E12">
            <w:pPr>
              <w:spacing w:before="68" w:line="207" w:lineRule="auto"/>
              <w:ind w:left="81" w:right="185" w:firstLine="9"/>
              <w:rPr>
                <w:rFonts w:ascii="宋体" w:hAnsi="宋体" w:cs="宋体"/>
                <w:spacing w:val="3"/>
                <w:sz w:val="22"/>
                <w:szCs w:val="22"/>
              </w:rPr>
            </w:pPr>
          </w:p>
          <w:p w:rsidR="00260E12" w:rsidRDefault="00424B5F">
            <w:pPr>
              <w:spacing w:before="68" w:line="207" w:lineRule="auto"/>
              <w:ind w:left="81" w:right="185" w:firstLine="9"/>
              <w:rPr>
                <w:rFonts w:ascii="宋体" w:hAnsi="宋体" w:cs="宋体"/>
                <w:spacing w:val="3"/>
                <w:sz w:val="22"/>
                <w:szCs w:val="22"/>
              </w:rPr>
            </w:pPr>
            <w:r>
              <w:rPr>
                <w:rFonts w:ascii="宋体" w:hAnsi="宋体" w:cs="宋体"/>
                <w:spacing w:val="-1"/>
                <w:sz w:val="22"/>
                <w:szCs w:val="22"/>
              </w:rPr>
              <w:t>两周内，在两个及以上省</w:t>
            </w:r>
            <w:r>
              <w:rPr>
                <w:rFonts w:ascii="宋体" w:hAnsi="宋体" w:cs="宋体"/>
                <w:spacing w:val="-1"/>
                <w:sz w:val="22"/>
                <w:szCs w:val="22"/>
              </w:rPr>
              <w:t>(</w:t>
            </w:r>
            <w:r>
              <w:rPr>
                <w:rFonts w:ascii="宋体" w:hAnsi="宋体" w:cs="宋体"/>
                <w:spacing w:val="-1"/>
                <w:sz w:val="22"/>
                <w:szCs w:val="22"/>
              </w:rPr>
              <w:t>自治区、直辖市</w:t>
            </w:r>
            <w:r>
              <w:rPr>
                <w:rFonts w:ascii="宋体" w:hAnsi="宋体" w:cs="宋体"/>
                <w:spacing w:val="-1"/>
                <w:sz w:val="22"/>
                <w:szCs w:val="22"/>
              </w:rPr>
              <w:t>)</w:t>
            </w:r>
            <w:r>
              <w:rPr>
                <w:rFonts w:ascii="宋体" w:hAnsi="宋体" w:cs="宋体"/>
                <w:spacing w:val="-1"/>
                <w:sz w:val="22"/>
                <w:szCs w:val="22"/>
              </w:rPr>
              <w:t>发生临床表现相同的群体性不明原因疾病，并出现死亡病例，病例数不断增加或疫区范围不断扩大，</w:t>
            </w:r>
            <w:r>
              <w:rPr>
                <w:rFonts w:ascii="宋体" w:hAnsi="宋体" w:cs="宋体"/>
                <w:spacing w:val="-1"/>
                <w:sz w:val="22"/>
                <w:szCs w:val="22"/>
              </w:rPr>
              <w:t xml:space="preserve"> </w:t>
            </w:r>
            <w:r>
              <w:rPr>
                <w:rFonts w:ascii="宋体" w:hAnsi="宋体" w:cs="宋体"/>
                <w:spacing w:val="-1"/>
                <w:sz w:val="22"/>
                <w:szCs w:val="22"/>
              </w:rPr>
              <w:t>经国家卫生健康行政部门组织调查，仍然原因不明。</w:t>
            </w:r>
          </w:p>
        </w:tc>
        <w:tc>
          <w:tcPr>
            <w:tcW w:w="2292" w:type="dxa"/>
            <w:tcBorders>
              <w:left w:val="single" w:sz="4" w:space="0" w:color="000000"/>
              <w:right w:val="single" w:sz="4" w:space="0" w:color="000000"/>
            </w:tcBorders>
          </w:tcPr>
          <w:p w:rsidR="00260E12" w:rsidRDefault="00260E12">
            <w:pPr>
              <w:spacing w:before="68" w:line="207" w:lineRule="auto"/>
              <w:ind w:left="81" w:right="185" w:firstLine="9"/>
              <w:rPr>
                <w:rFonts w:ascii="宋体" w:hAnsi="宋体" w:cs="宋体"/>
                <w:spacing w:val="3"/>
                <w:sz w:val="22"/>
                <w:szCs w:val="22"/>
              </w:rPr>
            </w:pPr>
          </w:p>
          <w:p w:rsidR="00260E12" w:rsidRDefault="00260E12">
            <w:pPr>
              <w:spacing w:before="68" w:line="207" w:lineRule="auto"/>
              <w:ind w:left="81" w:right="185" w:firstLine="9"/>
              <w:rPr>
                <w:rFonts w:ascii="宋体" w:hAnsi="宋体" w:cs="宋体"/>
                <w:spacing w:val="3"/>
                <w:sz w:val="22"/>
                <w:szCs w:val="22"/>
              </w:rPr>
            </w:pPr>
          </w:p>
          <w:p w:rsidR="00260E12" w:rsidRDefault="00424B5F">
            <w:pPr>
              <w:spacing w:before="68" w:line="207" w:lineRule="auto"/>
              <w:ind w:left="81" w:right="185" w:firstLine="9"/>
              <w:rPr>
                <w:rFonts w:ascii="宋体" w:hAnsi="宋体" w:cs="宋体"/>
                <w:spacing w:val="-1"/>
                <w:sz w:val="22"/>
                <w:szCs w:val="22"/>
              </w:rPr>
            </w:pPr>
            <w:r>
              <w:rPr>
                <w:rFonts w:ascii="宋体" w:hAnsi="宋体" w:cs="宋体"/>
                <w:spacing w:val="-1"/>
                <w:sz w:val="22"/>
                <w:szCs w:val="22"/>
              </w:rPr>
              <w:t>在一个县</w:t>
            </w:r>
            <w:r>
              <w:rPr>
                <w:rFonts w:ascii="宋体" w:hAnsi="宋体" w:cs="宋体"/>
                <w:spacing w:val="-1"/>
                <w:sz w:val="22"/>
                <w:szCs w:val="22"/>
              </w:rPr>
              <w:t>(</w:t>
            </w:r>
            <w:r>
              <w:rPr>
                <w:rFonts w:ascii="宋体" w:hAnsi="宋体" w:cs="宋体"/>
                <w:spacing w:val="-1"/>
                <w:sz w:val="22"/>
                <w:szCs w:val="22"/>
              </w:rPr>
              <w:t>市、区</w:t>
            </w:r>
            <w:r>
              <w:rPr>
                <w:rFonts w:ascii="宋体" w:hAnsi="宋体" w:cs="宋体"/>
                <w:spacing w:val="-1"/>
                <w:sz w:val="22"/>
                <w:szCs w:val="22"/>
              </w:rPr>
              <w:t xml:space="preserve">)   </w:t>
            </w:r>
            <w:r>
              <w:rPr>
                <w:rFonts w:ascii="宋体" w:hAnsi="宋体" w:cs="宋体"/>
                <w:spacing w:val="-1"/>
                <w:sz w:val="22"/>
                <w:szCs w:val="22"/>
              </w:rPr>
              <w:t>行政区域内，发现群</w:t>
            </w:r>
            <w:r>
              <w:rPr>
                <w:rFonts w:ascii="宋体" w:hAnsi="宋体" w:cs="宋体"/>
                <w:spacing w:val="-1"/>
                <w:sz w:val="22"/>
                <w:szCs w:val="22"/>
              </w:rPr>
              <w:t xml:space="preserve"> </w:t>
            </w:r>
            <w:r>
              <w:rPr>
                <w:rFonts w:ascii="宋体" w:hAnsi="宋体" w:cs="宋体"/>
                <w:spacing w:val="-1"/>
                <w:sz w:val="22"/>
                <w:szCs w:val="22"/>
              </w:rPr>
              <w:t>体性不明原因疾病，</w:t>
            </w:r>
            <w:r>
              <w:rPr>
                <w:rFonts w:ascii="宋体" w:hAnsi="宋体" w:cs="宋体"/>
                <w:spacing w:val="-1"/>
                <w:sz w:val="22"/>
                <w:szCs w:val="22"/>
              </w:rPr>
              <w:t xml:space="preserve"> </w:t>
            </w:r>
            <w:r>
              <w:rPr>
                <w:rFonts w:ascii="宋体" w:hAnsi="宋体" w:cs="宋体"/>
                <w:spacing w:val="-1"/>
                <w:sz w:val="22"/>
                <w:szCs w:val="22"/>
              </w:rPr>
              <w:t>出现死亡病例，并扩散到其它县</w:t>
            </w:r>
            <w:r>
              <w:rPr>
                <w:rFonts w:ascii="宋体" w:hAnsi="宋体" w:cs="宋体"/>
                <w:spacing w:val="-1"/>
                <w:sz w:val="22"/>
                <w:szCs w:val="22"/>
              </w:rPr>
              <w:t>(</w:t>
            </w:r>
            <w:r>
              <w:rPr>
                <w:rFonts w:ascii="宋体" w:hAnsi="宋体" w:cs="宋体"/>
                <w:spacing w:val="-1"/>
                <w:sz w:val="22"/>
                <w:szCs w:val="22"/>
              </w:rPr>
              <w:t>市、区</w:t>
            </w:r>
            <w:r>
              <w:rPr>
                <w:rFonts w:ascii="宋体" w:hAnsi="宋体" w:cs="宋体"/>
                <w:spacing w:val="-1"/>
                <w:sz w:val="22"/>
                <w:szCs w:val="22"/>
              </w:rPr>
              <w:t>)</w:t>
            </w:r>
            <w:r>
              <w:rPr>
                <w:rFonts w:ascii="宋体" w:hAnsi="宋体" w:cs="宋体"/>
                <w:spacing w:val="-1"/>
                <w:sz w:val="22"/>
                <w:szCs w:val="22"/>
                <w:lang/>
              </w:rPr>
              <w:t>，</w:t>
            </w:r>
            <w:r>
              <w:rPr>
                <w:rFonts w:ascii="宋体" w:hAnsi="宋体" w:cs="宋体"/>
                <w:spacing w:val="-1"/>
                <w:sz w:val="22"/>
                <w:szCs w:val="22"/>
              </w:rPr>
              <w:t>经省级及以上卫生健康行政部门组织调查，仍然原因不明。</w:t>
            </w:r>
          </w:p>
          <w:p w:rsidR="00260E12" w:rsidRDefault="00260E12">
            <w:pPr>
              <w:spacing w:before="68" w:line="207" w:lineRule="auto"/>
              <w:ind w:left="81" w:right="185" w:firstLine="9"/>
              <w:rPr>
                <w:rFonts w:ascii="宋体" w:hAnsi="宋体" w:cs="宋体"/>
                <w:spacing w:val="3"/>
                <w:sz w:val="22"/>
                <w:szCs w:val="22"/>
              </w:rPr>
            </w:pPr>
          </w:p>
        </w:tc>
        <w:tc>
          <w:tcPr>
            <w:tcW w:w="2120" w:type="dxa"/>
            <w:tcBorders>
              <w:left w:val="single" w:sz="4" w:space="0" w:color="000000"/>
              <w:right w:val="single" w:sz="4" w:space="0" w:color="000000"/>
            </w:tcBorders>
          </w:tcPr>
          <w:p w:rsidR="00260E12" w:rsidRDefault="00260E12">
            <w:pPr>
              <w:spacing w:before="68" w:line="207" w:lineRule="auto"/>
              <w:ind w:left="81" w:right="185" w:firstLine="9"/>
              <w:rPr>
                <w:rFonts w:ascii="宋体" w:hAnsi="宋体" w:cs="宋体"/>
                <w:spacing w:val="3"/>
                <w:sz w:val="22"/>
                <w:szCs w:val="22"/>
              </w:rPr>
            </w:pPr>
          </w:p>
          <w:p w:rsidR="00260E12" w:rsidRDefault="00260E12">
            <w:pPr>
              <w:spacing w:before="68" w:line="207" w:lineRule="auto"/>
              <w:ind w:left="81" w:right="185" w:firstLine="9"/>
              <w:rPr>
                <w:rFonts w:ascii="宋体" w:hAnsi="宋体" w:cs="宋体"/>
                <w:spacing w:val="3"/>
                <w:sz w:val="22"/>
                <w:szCs w:val="22"/>
              </w:rPr>
            </w:pPr>
          </w:p>
          <w:p w:rsidR="00260E12" w:rsidRDefault="00424B5F">
            <w:pPr>
              <w:spacing w:before="68" w:line="207" w:lineRule="auto"/>
              <w:ind w:left="81" w:right="185" w:firstLine="9"/>
              <w:rPr>
                <w:rFonts w:ascii="宋体" w:hAnsi="宋体" w:cs="宋体"/>
                <w:spacing w:val="3"/>
                <w:sz w:val="22"/>
                <w:szCs w:val="22"/>
              </w:rPr>
            </w:pPr>
            <w:r>
              <w:rPr>
                <w:rFonts w:ascii="宋体" w:hAnsi="宋体" w:cs="宋体"/>
                <w:spacing w:val="-1"/>
                <w:sz w:val="22"/>
                <w:szCs w:val="22"/>
              </w:rPr>
              <w:t>在一个县</w:t>
            </w:r>
            <w:r>
              <w:rPr>
                <w:rFonts w:ascii="宋体" w:hAnsi="宋体" w:cs="宋体"/>
                <w:spacing w:val="-1"/>
                <w:sz w:val="22"/>
                <w:szCs w:val="22"/>
              </w:rPr>
              <w:t>(</w:t>
            </w:r>
            <w:r>
              <w:rPr>
                <w:rFonts w:ascii="宋体" w:hAnsi="宋体" w:cs="宋体"/>
                <w:spacing w:val="-1"/>
                <w:sz w:val="22"/>
                <w:szCs w:val="22"/>
              </w:rPr>
              <w:t>市、区</w:t>
            </w:r>
            <w:r>
              <w:rPr>
                <w:rFonts w:ascii="宋体" w:hAnsi="宋体" w:cs="宋体"/>
                <w:spacing w:val="-1"/>
                <w:sz w:val="22"/>
                <w:szCs w:val="22"/>
              </w:rPr>
              <w:t xml:space="preserve">)  </w:t>
            </w:r>
            <w:r>
              <w:rPr>
                <w:rFonts w:ascii="宋体" w:hAnsi="宋体" w:cs="宋体"/>
                <w:spacing w:val="-1"/>
                <w:sz w:val="22"/>
                <w:szCs w:val="22"/>
              </w:rPr>
              <w:t>行政区域内，发现群体性不明原因疾病</w:t>
            </w:r>
            <w:r>
              <w:rPr>
                <w:rFonts w:ascii="宋体" w:hAnsi="宋体" w:cs="宋体" w:hint="eastAsia"/>
                <w:spacing w:val="-1"/>
                <w:sz w:val="22"/>
                <w:szCs w:val="22"/>
              </w:rPr>
              <w:t>，</w:t>
            </w:r>
            <w:r>
              <w:rPr>
                <w:rFonts w:ascii="宋体" w:hAnsi="宋体" w:cs="宋体"/>
                <w:spacing w:val="-1"/>
                <w:sz w:val="22"/>
                <w:szCs w:val="22"/>
              </w:rPr>
              <w:t>并出现死亡病例，经省级及以上卫生健康行政部门组织调查，仍然原因不明。</w:t>
            </w:r>
          </w:p>
        </w:tc>
        <w:tc>
          <w:tcPr>
            <w:tcW w:w="2178" w:type="dxa"/>
            <w:tcBorders>
              <w:left w:val="single" w:sz="4" w:space="0" w:color="000000"/>
              <w:right w:val="single" w:sz="4" w:space="0" w:color="000000"/>
            </w:tcBorders>
          </w:tcPr>
          <w:p w:rsidR="00260E12" w:rsidRDefault="00260E12">
            <w:pPr>
              <w:spacing w:before="68" w:line="207" w:lineRule="auto"/>
              <w:ind w:left="81" w:right="185" w:firstLine="9"/>
              <w:rPr>
                <w:rFonts w:ascii="宋体" w:hAnsi="宋体" w:cs="宋体"/>
                <w:spacing w:val="3"/>
                <w:sz w:val="22"/>
                <w:szCs w:val="22"/>
              </w:rPr>
            </w:pPr>
          </w:p>
          <w:p w:rsidR="00260E12" w:rsidRDefault="00260E12">
            <w:pPr>
              <w:spacing w:before="68" w:line="207" w:lineRule="auto"/>
              <w:ind w:left="81" w:right="185" w:firstLine="9"/>
              <w:rPr>
                <w:rFonts w:ascii="宋体" w:hAnsi="宋体" w:cs="宋体"/>
                <w:spacing w:val="3"/>
                <w:sz w:val="22"/>
                <w:szCs w:val="22"/>
              </w:rPr>
            </w:pPr>
          </w:p>
          <w:p w:rsidR="00260E12" w:rsidRDefault="00424B5F">
            <w:pPr>
              <w:spacing w:before="68" w:line="207" w:lineRule="auto"/>
              <w:ind w:left="81" w:right="185" w:firstLine="9"/>
              <w:rPr>
                <w:rFonts w:ascii="宋体" w:hAnsi="宋体" w:cs="宋体"/>
                <w:spacing w:val="3"/>
                <w:sz w:val="22"/>
                <w:szCs w:val="22"/>
              </w:rPr>
            </w:pPr>
            <w:r>
              <w:rPr>
                <w:rFonts w:ascii="宋体" w:hAnsi="宋体" w:cs="宋体"/>
                <w:spacing w:val="3"/>
                <w:sz w:val="22"/>
                <w:szCs w:val="22"/>
              </w:rPr>
              <w:t>在一个县</w:t>
            </w:r>
            <w:r>
              <w:rPr>
                <w:rFonts w:ascii="宋体" w:hAnsi="宋体" w:cs="宋体"/>
                <w:spacing w:val="3"/>
                <w:sz w:val="22"/>
                <w:szCs w:val="22"/>
              </w:rPr>
              <w:t>(</w:t>
            </w:r>
            <w:r>
              <w:rPr>
                <w:rFonts w:ascii="宋体" w:hAnsi="宋体" w:cs="宋体"/>
                <w:spacing w:val="3"/>
                <w:sz w:val="22"/>
                <w:szCs w:val="22"/>
              </w:rPr>
              <w:t>市、区</w:t>
            </w:r>
            <w:r>
              <w:rPr>
                <w:rFonts w:ascii="宋体" w:hAnsi="宋体" w:cs="宋体"/>
                <w:spacing w:val="3"/>
                <w:sz w:val="22"/>
                <w:szCs w:val="22"/>
              </w:rPr>
              <w:t xml:space="preserve">)  </w:t>
            </w:r>
            <w:r>
              <w:rPr>
                <w:rFonts w:ascii="宋体" w:hAnsi="宋体" w:cs="宋体"/>
                <w:spacing w:val="3"/>
                <w:sz w:val="22"/>
                <w:szCs w:val="22"/>
              </w:rPr>
              <w:t>行政区域内，</w:t>
            </w:r>
            <w:r>
              <w:rPr>
                <w:rFonts w:ascii="宋体" w:hAnsi="宋体" w:cs="宋体"/>
                <w:spacing w:val="3"/>
                <w:sz w:val="22"/>
                <w:szCs w:val="22"/>
              </w:rPr>
              <w:t>发现群体性不明原因疾病，未出现死亡病例，经省级及以上卫生健康行政部门组织调查，仍然原因不明。</w:t>
            </w:r>
          </w:p>
        </w:tc>
        <w:tc>
          <w:tcPr>
            <w:tcW w:w="2230" w:type="dxa"/>
            <w:tcBorders>
              <w:left w:val="single" w:sz="4" w:space="0" w:color="000000"/>
              <w:right w:val="single" w:sz="4" w:space="0" w:color="000000"/>
            </w:tcBorders>
          </w:tcPr>
          <w:p w:rsidR="00260E12" w:rsidRDefault="00260E12">
            <w:pPr>
              <w:spacing w:before="68" w:line="207" w:lineRule="auto"/>
              <w:ind w:left="81" w:right="185" w:firstLine="9"/>
              <w:rPr>
                <w:rFonts w:ascii="宋体" w:hAnsi="宋体" w:cs="宋体"/>
                <w:spacing w:val="3"/>
                <w:sz w:val="22"/>
                <w:szCs w:val="22"/>
              </w:rPr>
            </w:pPr>
          </w:p>
          <w:p w:rsidR="00260E12" w:rsidRDefault="00260E12">
            <w:pPr>
              <w:spacing w:before="68" w:line="207" w:lineRule="auto"/>
              <w:ind w:left="81" w:right="185" w:firstLine="9"/>
              <w:rPr>
                <w:rFonts w:ascii="宋体" w:hAnsi="宋体" w:cs="宋体"/>
                <w:spacing w:val="3"/>
                <w:sz w:val="22"/>
                <w:szCs w:val="22"/>
              </w:rPr>
            </w:pPr>
          </w:p>
          <w:p w:rsidR="00260E12" w:rsidRDefault="00424B5F">
            <w:pPr>
              <w:spacing w:before="68" w:line="207" w:lineRule="auto"/>
              <w:ind w:left="81" w:right="185" w:firstLine="9"/>
              <w:rPr>
                <w:rFonts w:ascii="宋体" w:hAnsi="宋体" w:cs="宋体"/>
                <w:spacing w:val="3"/>
                <w:sz w:val="22"/>
                <w:szCs w:val="22"/>
              </w:rPr>
            </w:pPr>
            <w:r>
              <w:rPr>
                <w:rFonts w:ascii="宋体" w:hAnsi="宋体" w:cs="宋体"/>
                <w:spacing w:val="3"/>
                <w:sz w:val="22"/>
                <w:szCs w:val="22"/>
              </w:rPr>
              <w:t>14</w:t>
            </w:r>
            <w:r>
              <w:rPr>
                <w:rFonts w:ascii="宋体" w:hAnsi="宋体" w:cs="宋体"/>
                <w:spacing w:val="3"/>
                <w:sz w:val="22"/>
                <w:szCs w:val="22"/>
              </w:rPr>
              <w:t>天内，一个医疗机</w:t>
            </w:r>
            <w:r>
              <w:rPr>
                <w:rFonts w:ascii="宋体" w:hAnsi="宋体" w:cs="宋体"/>
                <w:spacing w:val="3"/>
                <w:sz w:val="22"/>
                <w:szCs w:val="22"/>
              </w:rPr>
              <w:t xml:space="preserve"> </w:t>
            </w:r>
            <w:r>
              <w:rPr>
                <w:rFonts w:ascii="宋体" w:hAnsi="宋体" w:cs="宋体"/>
                <w:spacing w:val="3"/>
                <w:sz w:val="22"/>
                <w:szCs w:val="22"/>
              </w:rPr>
              <w:t>构或同一自然村寨、社区、建筑工地、学</w:t>
            </w:r>
            <w:r>
              <w:rPr>
                <w:rFonts w:ascii="宋体" w:hAnsi="宋体" w:cs="宋体"/>
                <w:spacing w:val="3"/>
                <w:sz w:val="22"/>
                <w:szCs w:val="22"/>
              </w:rPr>
              <w:t xml:space="preserve"> </w:t>
            </w:r>
            <w:r>
              <w:rPr>
                <w:rFonts w:ascii="宋体" w:hAnsi="宋体" w:cs="宋体"/>
                <w:spacing w:val="3"/>
                <w:sz w:val="22"/>
                <w:szCs w:val="22"/>
              </w:rPr>
              <w:t>校等集体单位，发现</w:t>
            </w:r>
            <w:r>
              <w:rPr>
                <w:rFonts w:ascii="宋体" w:hAnsi="宋体" w:cs="宋体"/>
                <w:spacing w:val="3"/>
                <w:sz w:val="22"/>
                <w:szCs w:val="22"/>
              </w:rPr>
              <w:t xml:space="preserve"> </w:t>
            </w:r>
            <w:r>
              <w:rPr>
                <w:rFonts w:ascii="宋体" w:hAnsi="宋体" w:cs="宋体"/>
                <w:spacing w:val="3"/>
                <w:sz w:val="22"/>
                <w:szCs w:val="22"/>
              </w:rPr>
              <w:t>有相同临床症状的不明原因疾病</w:t>
            </w:r>
            <w:r>
              <w:rPr>
                <w:rFonts w:ascii="宋体" w:hAnsi="宋体" w:cs="宋体"/>
                <w:spacing w:val="3"/>
                <w:sz w:val="22"/>
                <w:szCs w:val="22"/>
              </w:rPr>
              <w:t>3</w:t>
            </w:r>
            <w:r>
              <w:rPr>
                <w:rFonts w:ascii="宋体" w:hAnsi="宋体" w:cs="宋体"/>
                <w:spacing w:val="3"/>
                <w:sz w:val="22"/>
                <w:szCs w:val="22"/>
              </w:rPr>
              <w:t>例及</w:t>
            </w:r>
            <w:r>
              <w:rPr>
                <w:rFonts w:ascii="宋体" w:hAnsi="宋体" w:cs="宋体"/>
                <w:spacing w:val="3"/>
                <w:sz w:val="22"/>
                <w:szCs w:val="22"/>
              </w:rPr>
              <w:t xml:space="preserve">   </w:t>
            </w:r>
            <w:r>
              <w:rPr>
                <w:rFonts w:ascii="宋体" w:hAnsi="宋体" w:cs="宋体"/>
                <w:spacing w:val="3"/>
                <w:sz w:val="22"/>
                <w:szCs w:val="22"/>
              </w:rPr>
              <w:t>以上</w:t>
            </w:r>
            <w:r>
              <w:rPr>
                <w:rFonts w:ascii="宋体" w:hAnsi="宋体" w:cs="宋体"/>
                <w:spacing w:val="3"/>
                <w:sz w:val="22"/>
                <w:szCs w:val="22"/>
              </w:rPr>
              <w:t xml:space="preserve"> </w:t>
            </w:r>
            <w:r>
              <w:rPr>
                <w:rFonts w:ascii="宋体" w:hAnsi="宋体" w:cs="宋体"/>
                <w:spacing w:val="3"/>
                <w:sz w:val="22"/>
                <w:szCs w:val="22"/>
              </w:rPr>
              <w:t>。</w:t>
            </w:r>
          </w:p>
        </w:tc>
      </w:tr>
    </w:tbl>
    <w:p w:rsidR="00260E12" w:rsidRDefault="00260E12">
      <w:pPr>
        <w:spacing w:before="68" w:line="207" w:lineRule="auto"/>
        <w:ind w:left="81" w:right="185" w:firstLine="9"/>
        <w:rPr>
          <w:rFonts w:ascii="宋体" w:hAnsi="宋体" w:cs="宋体"/>
          <w:spacing w:val="3"/>
          <w:szCs w:val="21"/>
        </w:rPr>
      </w:pPr>
    </w:p>
    <w:p w:rsidR="00260E12" w:rsidRDefault="00260E12">
      <w:pPr>
        <w:sectPr w:rsidR="00260E12">
          <w:pgSz w:w="16820" w:h="11900"/>
          <w:pgMar w:top="1011" w:right="2175" w:bottom="400" w:left="1540" w:header="0" w:footer="0" w:gutter="0"/>
          <w:cols w:space="720"/>
        </w:sectPr>
      </w:pPr>
    </w:p>
    <w:p w:rsidR="00260E12" w:rsidRDefault="00260E12"/>
    <w:p w:rsidR="00260E12" w:rsidRDefault="00260E12">
      <w:pPr>
        <w:spacing w:line="132" w:lineRule="exact"/>
      </w:pPr>
    </w:p>
    <w:tbl>
      <w:tblPr>
        <w:tblStyle w:val="TableNormal"/>
        <w:tblW w:w="13196" w:type="dxa"/>
        <w:tblInd w:w="-1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765"/>
        <w:gridCol w:w="1350"/>
        <w:gridCol w:w="2040"/>
        <w:gridCol w:w="2385"/>
        <w:gridCol w:w="1980"/>
        <w:gridCol w:w="2280"/>
        <w:gridCol w:w="2396"/>
      </w:tblGrid>
      <w:tr w:rsidR="00260E12">
        <w:trPr>
          <w:trHeight w:val="309"/>
        </w:trPr>
        <w:tc>
          <w:tcPr>
            <w:tcW w:w="765" w:type="dxa"/>
            <w:vMerge w:val="restart"/>
            <w:tcBorders>
              <w:top w:val="single" w:sz="2" w:space="0" w:color="000000"/>
              <w:bottom w:val="nil"/>
            </w:tcBorders>
          </w:tcPr>
          <w:p w:rsidR="00260E12" w:rsidRDefault="00424B5F">
            <w:pPr>
              <w:spacing w:before="205" w:line="219" w:lineRule="auto"/>
              <w:ind w:left="37"/>
              <w:jc w:val="center"/>
              <w:rPr>
                <w:rFonts w:ascii="宋体" w:hAnsi="宋体" w:cs="宋体"/>
                <w:sz w:val="22"/>
                <w:szCs w:val="22"/>
              </w:rPr>
            </w:pPr>
            <w:r>
              <w:rPr>
                <w:rFonts w:ascii="宋体" w:hAnsi="宋体" w:cs="宋体"/>
                <w:spacing w:val="2"/>
                <w:sz w:val="22"/>
                <w:szCs w:val="22"/>
              </w:rPr>
              <w:t>编号</w:t>
            </w:r>
          </w:p>
        </w:tc>
        <w:tc>
          <w:tcPr>
            <w:tcW w:w="1350" w:type="dxa"/>
            <w:vMerge w:val="restart"/>
            <w:tcBorders>
              <w:top w:val="single" w:sz="2" w:space="0" w:color="000000"/>
              <w:bottom w:val="nil"/>
            </w:tcBorders>
          </w:tcPr>
          <w:p w:rsidR="00260E12" w:rsidRDefault="00424B5F">
            <w:pPr>
              <w:spacing w:before="206" w:line="219" w:lineRule="auto"/>
              <w:ind w:left="113"/>
              <w:rPr>
                <w:rFonts w:ascii="宋体" w:hAnsi="宋体" w:cs="宋体"/>
                <w:sz w:val="22"/>
                <w:szCs w:val="22"/>
              </w:rPr>
            </w:pPr>
            <w:r>
              <w:rPr>
                <w:rFonts w:ascii="宋体" w:hAnsi="宋体" w:cs="宋体"/>
                <w:spacing w:val="2"/>
                <w:sz w:val="22"/>
                <w:szCs w:val="22"/>
              </w:rPr>
              <w:t>病种</w:t>
            </w:r>
            <w:r>
              <w:rPr>
                <w:rFonts w:ascii="宋体" w:hAnsi="宋体" w:cs="宋体"/>
                <w:spacing w:val="2"/>
                <w:sz w:val="22"/>
                <w:szCs w:val="22"/>
              </w:rPr>
              <w:t>/</w:t>
            </w:r>
            <w:r>
              <w:rPr>
                <w:rFonts w:ascii="宋体" w:hAnsi="宋体" w:cs="宋体"/>
                <w:spacing w:val="2"/>
                <w:sz w:val="22"/>
                <w:szCs w:val="22"/>
              </w:rPr>
              <w:t>事件</w:t>
            </w:r>
          </w:p>
        </w:tc>
        <w:tc>
          <w:tcPr>
            <w:tcW w:w="8685" w:type="dxa"/>
            <w:gridSpan w:val="4"/>
            <w:tcBorders>
              <w:top w:val="single" w:sz="2" w:space="0" w:color="000000"/>
              <w:bottom w:val="single" w:sz="2" w:space="0" w:color="000000"/>
            </w:tcBorders>
          </w:tcPr>
          <w:p w:rsidR="00260E12" w:rsidRDefault="00424B5F">
            <w:pPr>
              <w:spacing w:before="28" w:line="220" w:lineRule="auto"/>
              <w:ind w:left="2981"/>
              <w:rPr>
                <w:rFonts w:ascii="宋体" w:hAnsi="宋体" w:cs="宋体"/>
                <w:sz w:val="22"/>
                <w:szCs w:val="22"/>
              </w:rPr>
            </w:pPr>
            <w:r>
              <w:rPr>
                <w:rFonts w:ascii="宋体" w:hAnsi="宋体" w:cs="宋体"/>
                <w:spacing w:val="14"/>
                <w:sz w:val="22"/>
                <w:szCs w:val="22"/>
              </w:rPr>
              <w:t>事</w:t>
            </w:r>
            <w:r>
              <w:rPr>
                <w:rFonts w:ascii="宋体" w:hAnsi="宋体" w:cs="宋体"/>
                <w:spacing w:val="9"/>
                <w:sz w:val="22"/>
                <w:szCs w:val="22"/>
              </w:rPr>
              <w:t xml:space="preserve">      </w:t>
            </w:r>
            <w:r>
              <w:rPr>
                <w:rFonts w:ascii="宋体" w:hAnsi="宋体" w:cs="宋体"/>
                <w:spacing w:val="9"/>
                <w:sz w:val="22"/>
                <w:szCs w:val="22"/>
              </w:rPr>
              <w:t>件</w:t>
            </w:r>
            <w:r>
              <w:rPr>
                <w:rFonts w:ascii="宋体" w:hAnsi="宋体" w:cs="宋体"/>
                <w:spacing w:val="9"/>
                <w:sz w:val="22"/>
                <w:szCs w:val="22"/>
              </w:rPr>
              <w:t xml:space="preserve">    </w:t>
            </w:r>
            <w:r>
              <w:rPr>
                <w:rFonts w:ascii="宋体" w:hAnsi="宋体" w:cs="宋体"/>
                <w:spacing w:val="9"/>
                <w:sz w:val="22"/>
                <w:szCs w:val="22"/>
              </w:rPr>
              <w:t>分</w:t>
            </w:r>
            <w:r>
              <w:rPr>
                <w:rFonts w:ascii="宋体" w:hAnsi="宋体" w:cs="宋体"/>
                <w:spacing w:val="9"/>
                <w:sz w:val="22"/>
                <w:szCs w:val="22"/>
              </w:rPr>
              <w:t xml:space="preserve">      </w:t>
            </w:r>
            <w:r>
              <w:rPr>
                <w:rFonts w:ascii="宋体" w:hAnsi="宋体" w:cs="宋体"/>
                <w:spacing w:val="9"/>
                <w:sz w:val="22"/>
                <w:szCs w:val="22"/>
              </w:rPr>
              <w:t>级</w:t>
            </w:r>
          </w:p>
        </w:tc>
        <w:tc>
          <w:tcPr>
            <w:tcW w:w="2396" w:type="dxa"/>
            <w:vMerge w:val="restart"/>
            <w:tcBorders>
              <w:top w:val="single" w:sz="2" w:space="0" w:color="000000"/>
              <w:bottom w:val="nil"/>
            </w:tcBorders>
          </w:tcPr>
          <w:p w:rsidR="00260E12" w:rsidRDefault="00424B5F">
            <w:pPr>
              <w:spacing w:before="207" w:line="218" w:lineRule="auto"/>
              <w:ind w:left="658"/>
              <w:rPr>
                <w:rFonts w:ascii="宋体" w:hAnsi="宋体" w:cs="宋体"/>
                <w:sz w:val="22"/>
                <w:szCs w:val="22"/>
              </w:rPr>
            </w:pPr>
            <w:r>
              <w:rPr>
                <w:rFonts w:ascii="宋体" w:hAnsi="宋体" w:cs="宋体"/>
                <w:spacing w:val="-2"/>
                <w:sz w:val="22"/>
                <w:szCs w:val="22"/>
              </w:rPr>
              <w:t>报告</w:t>
            </w:r>
            <w:r>
              <w:rPr>
                <w:rFonts w:ascii="宋体" w:hAnsi="宋体" w:cs="宋体"/>
                <w:spacing w:val="-1"/>
                <w:sz w:val="22"/>
                <w:szCs w:val="22"/>
              </w:rPr>
              <w:t>标准</w:t>
            </w:r>
          </w:p>
        </w:tc>
      </w:tr>
      <w:tr w:rsidR="00260E12">
        <w:trPr>
          <w:trHeight w:val="305"/>
        </w:trPr>
        <w:tc>
          <w:tcPr>
            <w:tcW w:w="765" w:type="dxa"/>
            <w:vMerge/>
            <w:tcBorders>
              <w:top w:val="nil"/>
              <w:bottom w:val="single" w:sz="2" w:space="0" w:color="000000"/>
            </w:tcBorders>
          </w:tcPr>
          <w:p w:rsidR="00260E12" w:rsidRDefault="00260E12">
            <w:pPr>
              <w:rPr>
                <w:rFonts w:ascii="Arial"/>
                <w:sz w:val="22"/>
                <w:szCs w:val="22"/>
              </w:rPr>
            </w:pPr>
          </w:p>
        </w:tc>
        <w:tc>
          <w:tcPr>
            <w:tcW w:w="1350" w:type="dxa"/>
            <w:vMerge/>
            <w:tcBorders>
              <w:top w:val="nil"/>
              <w:bottom w:val="single" w:sz="2" w:space="0" w:color="000000"/>
            </w:tcBorders>
          </w:tcPr>
          <w:p w:rsidR="00260E12" w:rsidRDefault="00260E12">
            <w:pPr>
              <w:rPr>
                <w:rFonts w:ascii="Arial"/>
                <w:sz w:val="22"/>
                <w:szCs w:val="22"/>
              </w:rPr>
            </w:pPr>
          </w:p>
        </w:tc>
        <w:tc>
          <w:tcPr>
            <w:tcW w:w="2040" w:type="dxa"/>
            <w:tcBorders>
              <w:top w:val="single" w:sz="2" w:space="0" w:color="000000"/>
              <w:bottom w:val="single" w:sz="2" w:space="0" w:color="000000"/>
            </w:tcBorders>
          </w:tcPr>
          <w:p w:rsidR="00260E12" w:rsidRDefault="00424B5F">
            <w:pPr>
              <w:spacing w:before="42" w:line="219" w:lineRule="auto"/>
              <w:ind w:left="644"/>
              <w:rPr>
                <w:rFonts w:ascii="宋体" w:hAnsi="宋体" w:cs="宋体"/>
                <w:sz w:val="22"/>
                <w:szCs w:val="22"/>
              </w:rPr>
            </w:pPr>
            <w:r>
              <w:rPr>
                <w:rFonts w:ascii="宋体" w:hAnsi="宋体" w:cs="宋体"/>
                <w:spacing w:val="2"/>
                <w:sz w:val="22"/>
                <w:szCs w:val="22"/>
              </w:rPr>
              <w:t>特别重大</w:t>
            </w:r>
          </w:p>
        </w:tc>
        <w:tc>
          <w:tcPr>
            <w:tcW w:w="2385" w:type="dxa"/>
            <w:tcBorders>
              <w:top w:val="single" w:sz="2" w:space="0" w:color="000000"/>
              <w:bottom w:val="single" w:sz="2" w:space="0" w:color="000000"/>
            </w:tcBorders>
          </w:tcPr>
          <w:p w:rsidR="00260E12" w:rsidRDefault="00424B5F">
            <w:pPr>
              <w:spacing w:before="45" w:line="218" w:lineRule="auto"/>
              <w:ind w:left="843"/>
              <w:rPr>
                <w:rFonts w:ascii="宋体" w:hAnsi="宋体" w:cs="宋体"/>
                <w:sz w:val="22"/>
                <w:szCs w:val="22"/>
              </w:rPr>
            </w:pPr>
            <w:r>
              <w:rPr>
                <w:rFonts w:ascii="宋体" w:hAnsi="宋体" w:cs="宋体"/>
                <w:spacing w:val="-17"/>
                <w:sz w:val="22"/>
                <w:szCs w:val="22"/>
              </w:rPr>
              <w:t>重</w:t>
            </w:r>
            <w:r>
              <w:rPr>
                <w:rFonts w:ascii="宋体" w:hAnsi="宋体" w:cs="宋体"/>
                <w:spacing w:val="-16"/>
                <w:sz w:val="22"/>
                <w:szCs w:val="22"/>
              </w:rPr>
              <w:t xml:space="preserve"> </w:t>
            </w:r>
            <w:r>
              <w:rPr>
                <w:rFonts w:ascii="宋体" w:hAnsi="宋体" w:cs="宋体"/>
                <w:spacing w:val="-16"/>
                <w:sz w:val="22"/>
                <w:szCs w:val="22"/>
              </w:rPr>
              <w:t>大</w:t>
            </w:r>
          </w:p>
        </w:tc>
        <w:tc>
          <w:tcPr>
            <w:tcW w:w="1980" w:type="dxa"/>
            <w:tcBorders>
              <w:top w:val="single" w:sz="2" w:space="0" w:color="000000"/>
              <w:bottom w:val="single" w:sz="2" w:space="0" w:color="000000"/>
            </w:tcBorders>
          </w:tcPr>
          <w:p w:rsidR="00260E12" w:rsidRDefault="00424B5F">
            <w:pPr>
              <w:spacing w:before="45" w:line="218" w:lineRule="auto"/>
              <w:ind w:left="844"/>
              <w:rPr>
                <w:rFonts w:ascii="宋体" w:hAnsi="宋体" w:cs="宋体"/>
                <w:sz w:val="22"/>
                <w:szCs w:val="22"/>
              </w:rPr>
            </w:pPr>
            <w:r>
              <w:rPr>
                <w:rFonts w:ascii="宋体" w:hAnsi="宋体" w:cs="宋体"/>
                <w:spacing w:val="-17"/>
                <w:sz w:val="22"/>
                <w:szCs w:val="22"/>
              </w:rPr>
              <w:t>较</w:t>
            </w:r>
            <w:r>
              <w:rPr>
                <w:rFonts w:ascii="宋体" w:hAnsi="宋体" w:cs="宋体"/>
                <w:spacing w:val="-16"/>
                <w:sz w:val="22"/>
                <w:szCs w:val="22"/>
              </w:rPr>
              <w:t xml:space="preserve"> </w:t>
            </w:r>
            <w:r>
              <w:rPr>
                <w:rFonts w:ascii="宋体" w:hAnsi="宋体" w:cs="宋体"/>
                <w:spacing w:val="-16"/>
                <w:sz w:val="22"/>
                <w:szCs w:val="22"/>
              </w:rPr>
              <w:t>大</w:t>
            </w:r>
          </w:p>
        </w:tc>
        <w:tc>
          <w:tcPr>
            <w:tcW w:w="2280" w:type="dxa"/>
            <w:tcBorders>
              <w:top w:val="single" w:sz="2" w:space="0" w:color="000000"/>
              <w:bottom w:val="single" w:sz="2" w:space="0" w:color="000000"/>
            </w:tcBorders>
          </w:tcPr>
          <w:p w:rsidR="00260E12" w:rsidRDefault="00424B5F">
            <w:pPr>
              <w:spacing w:before="66" w:line="200" w:lineRule="auto"/>
              <w:ind w:left="866"/>
              <w:rPr>
                <w:rFonts w:ascii="宋体" w:hAnsi="宋体" w:cs="宋体"/>
                <w:sz w:val="22"/>
                <w:szCs w:val="22"/>
              </w:rPr>
            </w:pPr>
            <w:r>
              <w:rPr>
                <w:rFonts w:ascii="宋体" w:hAnsi="宋体" w:cs="宋体"/>
                <w:spacing w:val="5"/>
                <w:sz w:val="22"/>
                <w:szCs w:val="22"/>
              </w:rPr>
              <w:t>一</w:t>
            </w:r>
            <w:r>
              <w:rPr>
                <w:rFonts w:ascii="宋体" w:hAnsi="宋体" w:cs="宋体"/>
                <w:spacing w:val="4"/>
                <w:sz w:val="22"/>
                <w:szCs w:val="22"/>
              </w:rPr>
              <w:t>般</w:t>
            </w:r>
          </w:p>
        </w:tc>
        <w:tc>
          <w:tcPr>
            <w:tcW w:w="2396" w:type="dxa"/>
            <w:vMerge/>
            <w:tcBorders>
              <w:top w:val="nil"/>
              <w:bottom w:val="single" w:sz="2" w:space="0" w:color="000000"/>
            </w:tcBorders>
          </w:tcPr>
          <w:p w:rsidR="00260E12" w:rsidRDefault="00260E12">
            <w:pPr>
              <w:rPr>
                <w:rFonts w:ascii="Arial"/>
                <w:sz w:val="22"/>
                <w:szCs w:val="22"/>
              </w:rPr>
            </w:pPr>
          </w:p>
        </w:tc>
      </w:tr>
      <w:tr w:rsidR="00260E12">
        <w:trPr>
          <w:trHeight w:val="3223"/>
        </w:trPr>
        <w:tc>
          <w:tcPr>
            <w:tcW w:w="765" w:type="dxa"/>
            <w:tcBorders>
              <w:top w:val="single" w:sz="2" w:space="0" w:color="000000"/>
              <w:bottom w:val="single" w:sz="2" w:space="0" w:color="000000"/>
            </w:tcBorders>
          </w:tcPr>
          <w:p w:rsidR="00260E12" w:rsidRDefault="00260E12">
            <w:pPr>
              <w:spacing w:line="246" w:lineRule="auto"/>
              <w:rPr>
                <w:rFonts w:ascii="Arial"/>
                <w:sz w:val="22"/>
                <w:szCs w:val="22"/>
              </w:rPr>
            </w:pPr>
          </w:p>
          <w:p w:rsidR="00260E12" w:rsidRDefault="00260E12">
            <w:pPr>
              <w:spacing w:line="246" w:lineRule="auto"/>
              <w:rPr>
                <w:rFonts w:ascii="Arial"/>
                <w:sz w:val="22"/>
                <w:szCs w:val="22"/>
              </w:rPr>
            </w:pPr>
          </w:p>
          <w:p w:rsidR="00260E12" w:rsidRDefault="00260E12">
            <w:pPr>
              <w:spacing w:line="247" w:lineRule="auto"/>
              <w:rPr>
                <w:rFonts w:ascii="Arial"/>
                <w:sz w:val="22"/>
                <w:szCs w:val="22"/>
              </w:rPr>
            </w:pPr>
          </w:p>
          <w:p w:rsidR="00260E12" w:rsidRDefault="00260E12">
            <w:pPr>
              <w:spacing w:line="247" w:lineRule="auto"/>
              <w:rPr>
                <w:rFonts w:ascii="Arial"/>
                <w:sz w:val="22"/>
                <w:szCs w:val="22"/>
              </w:rPr>
            </w:pPr>
          </w:p>
          <w:p w:rsidR="00260E12" w:rsidRDefault="00260E12">
            <w:pPr>
              <w:spacing w:line="247" w:lineRule="auto"/>
              <w:rPr>
                <w:rFonts w:ascii="Arial"/>
                <w:sz w:val="22"/>
                <w:szCs w:val="22"/>
              </w:rPr>
            </w:pPr>
          </w:p>
          <w:p w:rsidR="00260E12" w:rsidRDefault="00260E12">
            <w:pPr>
              <w:spacing w:line="247" w:lineRule="auto"/>
              <w:rPr>
                <w:rFonts w:ascii="Arial"/>
                <w:sz w:val="22"/>
                <w:szCs w:val="22"/>
              </w:rPr>
            </w:pPr>
          </w:p>
          <w:p w:rsidR="00260E12" w:rsidRDefault="00424B5F">
            <w:pPr>
              <w:spacing w:before="72" w:line="185" w:lineRule="auto"/>
              <w:ind w:left="35" w:firstLineChars="100" w:firstLine="216"/>
              <w:rPr>
                <w:rFonts w:ascii="宋体" w:hAnsi="宋体" w:cs="宋体"/>
                <w:sz w:val="22"/>
                <w:szCs w:val="22"/>
              </w:rPr>
            </w:pPr>
            <w:r>
              <w:rPr>
                <w:rFonts w:ascii="宋体" w:hAnsi="宋体" w:cs="宋体"/>
                <w:spacing w:val="-2"/>
                <w:sz w:val="22"/>
                <w:szCs w:val="22"/>
              </w:rPr>
              <w:t>40</w:t>
            </w:r>
          </w:p>
        </w:tc>
        <w:tc>
          <w:tcPr>
            <w:tcW w:w="1350" w:type="dxa"/>
            <w:tcBorders>
              <w:top w:val="single" w:sz="2" w:space="0" w:color="000000"/>
              <w:bottom w:val="single" w:sz="2" w:space="0" w:color="000000"/>
            </w:tcBorders>
          </w:tcPr>
          <w:p w:rsidR="00260E12" w:rsidRDefault="00260E12">
            <w:pPr>
              <w:spacing w:line="241" w:lineRule="auto"/>
              <w:rPr>
                <w:rFonts w:ascii="Arial"/>
                <w:sz w:val="22"/>
                <w:szCs w:val="22"/>
              </w:rPr>
            </w:pPr>
          </w:p>
          <w:p w:rsidR="00260E12" w:rsidRDefault="00260E12">
            <w:pPr>
              <w:spacing w:line="241" w:lineRule="auto"/>
              <w:rPr>
                <w:rFonts w:ascii="Arial"/>
                <w:sz w:val="22"/>
                <w:szCs w:val="22"/>
              </w:rPr>
            </w:pPr>
          </w:p>
          <w:p w:rsidR="00260E12" w:rsidRDefault="00260E12">
            <w:pPr>
              <w:spacing w:line="241" w:lineRule="auto"/>
              <w:rPr>
                <w:rFonts w:ascii="Arial"/>
                <w:sz w:val="22"/>
                <w:szCs w:val="22"/>
              </w:rPr>
            </w:pPr>
          </w:p>
          <w:p w:rsidR="00260E12" w:rsidRDefault="00260E12">
            <w:pPr>
              <w:spacing w:line="241" w:lineRule="auto"/>
              <w:rPr>
                <w:rFonts w:ascii="Arial"/>
                <w:sz w:val="22"/>
                <w:szCs w:val="22"/>
              </w:rPr>
            </w:pPr>
          </w:p>
          <w:p w:rsidR="00260E12" w:rsidRDefault="00260E12">
            <w:pPr>
              <w:spacing w:line="241" w:lineRule="auto"/>
              <w:rPr>
                <w:rFonts w:ascii="Arial"/>
                <w:sz w:val="22"/>
                <w:szCs w:val="22"/>
              </w:rPr>
            </w:pPr>
          </w:p>
          <w:p w:rsidR="00260E12" w:rsidRDefault="00424B5F">
            <w:pPr>
              <w:spacing w:before="72" w:line="219" w:lineRule="auto"/>
              <w:ind w:left="280"/>
              <w:rPr>
                <w:rFonts w:ascii="宋体" w:hAnsi="宋体" w:cs="宋体"/>
                <w:sz w:val="22"/>
                <w:szCs w:val="22"/>
              </w:rPr>
            </w:pPr>
            <w:r>
              <w:rPr>
                <w:rFonts w:ascii="宋体" w:hAnsi="宋体" w:cs="宋体"/>
                <w:spacing w:val="-2"/>
                <w:sz w:val="22"/>
                <w:szCs w:val="22"/>
              </w:rPr>
              <w:t>群体性</w:t>
            </w:r>
          </w:p>
          <w:p w:rsidR="00260E12" w:rsidRDefault="00424B5F">
            <w:pPr>
              <w:spacing w:line="201" w:lineRule="auto"/>
              <w:ind w:left="60"/>
              <w:rPr>
                <w:rFonts w:ascii="宋体" w:hAnsi="宋体" w:cs="宋体"/>
                <w:sz w:val="22"/>
                <w:szCs w:val="22"/>
              </w:rPr>
            </w:pPr>
            <w:r>
              <w:rPr>
                <w:rFonts w:ascii="宋体" w:hAnsi="宋体" w:cs="宋体"/>
                <w:spacing w:val="24"/>
                <w:sz w:val="22"/>
                <w:szCs w:val="22"/>
              </w:rPr>
              <w:t>预</w:t>
            </w:r>
            <w:r>
              <w:rPr>
                <w:rFonts w:ascii="宋体" w:hAnsi="宋体" w:cs="宋体"/>
                <w:spacing w:val="23"/>
                <w:sz w:val="22"/>
                <w:szCs w:val="22"/>
              </w:rPr>
              <w:t>防接种、</w:t>
            </w:r>
          </w:p>
          <w:p w:rsidR="00260E12" w:rsidRDefault="00424B5F">
            <w:pPr>
              <w:spacing w:line="219" w:lineRule="auto"/>
              <w:ind w:left="170"/>
              <w:rPr>
                <w:rFonts w:ascii="宋体" w:hAnsi="宋体" w:cs="宋体"/>
                <w:sz w:val="22"/>
                <w:szCs w:val="22"/>
              </w:rPr>
            </w:pPr>
            <w:r>
              <w:rPr>
                <w:rFonts w:ascii="宋体" w:hAnsi="宋体" w:cs="宋体"/>
                <w:spacing w:val="-2"/>
                <w:sz w:val="22"/>
                <w:szCs w:val="22"/>
              </w:rPr>
              <w:t>服药事</w:t>
            </w:r>
            <w:r>
              <w:rPr>
                <w:rFonts w:ascii="宋体" w:hAnsi="宋体" w:cs="宋体"/>
                <w:spacing w:val="-1"/>
                <w:sz w:val="22"/>
                <w:szCs w:val="22"/>
              </w:rPr>
              <w:t>件</w:t>
            </w:r>
          </w:p>
        </w:tc>
        <w:tc>
          <w:tcPr>
            <w:tcW w:w="2040" w:type="dxa"/>
            <w:tcBorders>
              <w:top w:val="single" w:sz="2" w:space="0" w:color="000000"/>
              <w:bottom w:val="single" w:sz="2" w:space="0" w:color="000000"/>
            </w:tcBorders>
          </w:tcPr>
          <w:p w:rsidR="00260E12" w:rsidRDefault="00260E12">
            <w:pPr>
              <w:rPr>
                <w:rFonts w:ascii="Arial"/>
                <w:sz w:val="22"/>
                <w:szCs w:val="22"/>
              </w:rPr>
            </w:pPr>
          </w:p>
        </w:tc>
        <w:tc>
          <w:tcPr>
            <w:tcW w:w="2385" w:type="dxa"/>
            <w:tcBorders>
              <w:top w:val="single" w:sz="2" w:space="0" w:color="000000"/>
              <w:bottom w:val="single" w:sz="2" w:space="0" w:color="000000"/>
            </w:tcBorders>
          </w:tcPr>
          <w:p w:rsidR="00260E12" w:rsidRDefault="00260E12">
            <w:pPr>
              <w:spacing w:line="266" w:lineRule="auto"/>
              <w:rPr>
                <w:rFonts w:ascii="Arial"/>
                <w:sz w:val="22"/>
                <w:szCs w:val="22"/>
              </w:rPr>
            </w:pPr>
          </w:p>
          <w:p w:rsidR="00260E12" w:rsidRDefault="00424B5F">
            <w:pPr>
              <w:spacing w:before="72" w:line="200" w:lineRule="auto"/>
              <w:ind w:left="73" w:right="35"/>
              <w:rPr>
                <w:rFonts w:ascii="宋体" w:hAnsi="宋体" w:cs="宋体"/>
                <w:sz w:val="22"/>
                <w:szCs w:val="22"/>
              </w:rPr>
            </w:pPr>
            <w:r>
              <w:rPr>
                <w:rFonts w:ascii="宋体" w:hAnsi="宋体" w:cs="宋体"/>
                <w:spacing w:val="4"/>
                <w:sz w:val="22"/>
                <w:szCs w:val="22"/>
              </w:rPr>
              <w:t>一个</w:t>
            </w:r>
            <w:r>
              <w:rPr>
                <w:rFonts w:ascii="宋体" w:hAnsi="宋体" w:cs="宋体"/>
                <w:spacing w:val="2"/>
                <w:sz w:val="22"/>
                <w:szCs w:val="22"/>
              </w:rPr>
              <w:t>预防接种单位一</w:t>
            </w:r>
            <w:r>
              <w:rPr>
                <w:rFonts w:ascii="宋体" w:hAnsi="宋体" w:cs="宋体"/>
                <w:spacing w:val="10"/>
                <w:sz w:val="22"/>
                <w:szCs w:val="22"/>
              </w:rPr>
              <w:t>次预防接种活动中，</w:t>
            </w:r>
            <w:r>
              <w:rPr>
                <w:rFonts w:ascii="宋体" w:hAnsi="宋体" w:cs="宋体"/>
                <w:spacing w:val="4"/>
                <w:sz w:val="22"/>
                <w:szCs w:val="22"/>
              </w:rPr>
              <w:t>或一</w:t>
            </w:r>
            <w:r>
              <w:rPr>
                <w:rFonts w:ascii="宋体" w:hAnsi="宋体" w:cs="宋体"/>
                <w:spacing w:val="2"/>
                <w:sz w:val="22"/>
                <w:szCs w:val="22"/>
              </w:rPr>
              <w:t>个预防服药点一</w:t>
            </w:r>
            <w:r>
              <w:rPr>
                <w:rFonts w:ascii="宋体" w:hAnsi="宋体" w:cs="宋体"/>
                <w:spacing w:val="10"/>
                <w:sz w:val="22"/>
                <w:szCs w:val="22"/>
              </w:rPr>
              <w:t>次</w:t>
            </w:r>
            <w:r>
              <w:rPr>
                <w:rFonts w:ascii="宋体" w:hAnsi="宋体" w:cs="宋体"/>
                <w:spacing w:val="5"/>
                <w:sz w:val="22"/>
                <w:szCs w:val="22"/>
              </w:rPr>
              <w:t>预防服药活动中，</w:t>
            </w:r>
            <w:r>
              <w:rPr>
                <w:rFonts w:ascii="宋体" w:hAnsi="宋体" w:cs="宋体"/>
                <w:spacing w:val="1"/>
                <w:sz w:val="22"/>
                <w:szCs w:val="22"/>
              </w:rPr>
              <w:t>发现与群体性预防</w:t>
            </w:r>
            <w:r>
              <w:rPr>
                <w:rFonts w:ascii="宋体" w:hAnsi="宋体" w:cs="宋体"/>
                <w:sz w:val="22"/>
                <w:szCs w:val="22"/>
              </w:rPr>
              <w:t>接</w:t>
            </w:r>
            <w:r>
              <w:rPr>
                <w:rFonts w:ascii="宋体" w:hAnsi="宋体" w:cs="宋体"/>
                <w:spacing w:val="7"/>
                <w:sz w:val="22"/>
                <w:szCs w:val="22"/>
              </w:rPr>
              <w:t>种</w:t>
            </w:r>
            <w:r>
              <w:rPr>
                <w:rFonts w:ascii="宋体" w:hAnsi="宋体" w:cs="宋体"/>
                <w:spacing w:val="5"/>
                <w:sz w:val="22"/>
                <w:szCs w:val="22"/>
              </w:rPr>
              <w:t>、服药事件相关的</w:t>
            </w:r>
            <w:r>
              <w:rPr>
                <w:rFonts w:ascii="宋体" w:hAnsi="宋体" w:cs="宋体"/>
                <w:spacing w:val="4"/>
                <w:sz w:val="22"/>
                <w:szCs w:val="22"/>
              </w:rPr>
              <w:t>死亡</w:t>
            </w:r>
            <w:r>
              <w:rPr>
                <w:rFonts w:ascii="宋体" w:hAnsi="宋体" w:cs="宋体"/>
                <w:spacing w:val="3"/>
                <w:sz w:val="22"/>
                <w:szCs w:val="22"/>
              </w:rPr>
              <w:t>病</w:t>
            </w:r>
            <w:r>
              <w:rPr>
                <w:rFonts w:ascii="宋体" w:hAnsi="宋体" w:cs="宋体"/>
                <w:spacing w:val="2"/>
                <w:sz w:val="22"/>
                <w:szCs w:val="22"/>
              </w:rPr>
              <w:t>例，并经省级</w:t>
            </w:r>
            <w:r>
              <w:rPr>
                <w:rFonts w:ascii="宋体" w:hAnsi="宋体" w:cs="宋体"/>
                <w:spacing w:val="-2"/>
                <w:sz w:val="22"/>
                <w:szCs w:val="22"/>
              </w:rPr>
              <w:t>卫生</w:t>
            </w:r>
            <w:r>
              <w:rPr>
                <w:rFonts w:ascii="宋体" w:hAnsi="宋体" w:cs="宋体"/>
                <w:spacing w:val="-1"/>
                <w:sz w:val="22"/>
                <w:szCs w:val="22"/>
              </w:rPr>
              <w:t>健康行政部门组</w:t>
            </w:r>
            <w:r>
              <w:rPr>
                <w:rFonts w:ascii="宋体" w:hAnsi="宋体" w:cs="宋体"/>
                <w:spacing w:val="7"/>
                <w:sz w:val="22"/>
                <w:szCs w:val="22"/>
              </w:rPr>
              <w:t>织</w:t>
            </w:r>
            <w:r>
              <w:rPr>
                <w:rFonts w:ascii="宋体" w:hAnsi="宋体" w:cs="宋体"/>
                <w:spacing w:val="4"/>
                <w:sz w:val="22"/>
                <w:szCs w:val="22"/>
              </w:rPr>
              <w:t>专家鉴定明确死亡</w:t>
            </w:r>
            <w:r>
              <w:rPr>
                <w:rFonts w:ascii="宋体" w:hAnsi="宋体" w:cs="宋体"/>
                <w:spacing w:val="1"/>
                <w:sz w:val="22"/>
                <w:szCs w:val="22"/>
              </w:rPr>
              <w:t>原因为预防接种或群</w:t>
            </w:r>
            <w:r>
              <w:rPr>
                <w:rFonts w:ascii="宋体" w:hAnsi="宋体" w:cs="宋体"/>
                <w:spacing w:val="-1"/>
                <w:sz w:val="22"/>
                <w:szCs w:val="22"/>
              </w:rPr>
              <w:t>体预防性服药所致。</w:t>
            </w:r>
          </w:p>
        </w:tc>
        <w:tc>
          <w:tcPr>
            <w:tcW w:w="1980" w:type="dxa"/>
            <w:tcBorders>
              <w:top w:val="single" w:sz="2" w:space="0" w:color="000000"/>
              <w:bottom w:val="single" w:sz="2" w:space="0" w:color="000000"/>
            </w:tcBorders>
          </w:tcPr>
          <w:p w:rsidR="00260E12" w:rsidRDefault="00260E12">
            <w:pPr>
              <w:spacing w:line="392" w:lineRule="auto"/>
              <w:rPr>
                <w:rFonts w:ascii="Arial"/>
                <w:sz w:val="22"/>
                <w:szCs w:val="22"/>
              </w:rPr>
            </w:pPr>
          </w:p>
          <w:p w:rsidR="00260E12" w:rsidRDefault="00424B5F">
            <w:pPr>
              <w:spacing w:before="71" w:line="200" w:lineRule="auto"/>
              <w:ind w:left="74" w:right="53"/>
              <w:rPr>
                <w:rFonts w:ascii="宋体" w:hAnsi="宋体" w:cs="宋体"/>
                <w:sz w:val="22"/>
                <w:szCs w:val="22"/>
              </w:rPr>
            </w:pPr>
            <w:r>
              <w:rPr>
                <w:rFonts w:ascii="宋体" w:hAnsi="宋体" w:cs="宋体"/>
                <w:spacing w:val="4"/>
                <w:sz w:val="22"/>
                <w:szCs w:val="22"/>
              </w:rPr>
              <w:t>一个</w:t>
            </w:r>
            <w:r>
              <w:rPr>
                <w:rFonts w:ascii="宋体" w:hAnsi="宋体" w:cs="宋体"/>
                <w:spacing w:val="2"/>
                <w:sz w:val="22"/>
                <w:szCs w:val="22"/>
              </w:rPr>
              <w:t>预防接种单位一</w:t>
            </w:r>
            <w:r>
              <w:rPr>
                <w:rFonts w:ascii="宋体" w:hAnsi="宋体" w:cs="宋体"/>
                <w:spacing w:val="10"/>
                <w:sz w:val="22"/>
                <w:szCs w:val="22"/>
              </w:rPr>
              <w:t>次预防接种活动中，</w:t>
            </w:r>
            <w:r>
              <w:rPr>
                <w:rFonts w:ascii="宋体" w:hAnsi="宋体" w:cs="宋体"/>
                <w:spacing w:val="4"/>
                <w:sz w:val="22"/>
                <w:szCs w:val="22"/>
              </w:rPr>
              <w:t>或一</w:t>
            </w:r>
            <w:r>
              <w:rPr>
                <w:rFonts w:ascii="宋体" w:hAnsi="宋体" w:cs="宋体"/>
                <w:spacing w:val="2"/>
                <w:sz w:val="22"/>
                <w:szCs w:val="22"/>
              </w:rPr>
              <w:t>个预防服药点一</w:t>
            </w:r>
            <w:r>
              <w:rPr>
                <w:rFonts w:ascii="宋体" w:hAnsi="宋体" w:cs="宋体"/>
                <w:spacing w:val="14"/>
                <w:sz w:val="22"/>
                <w:szCs w:val="22"/>
              </w:rPr>
              <w:t>次</w:t>
            </w:r>
            <w:r>
              <w:rPr>
                <w:rFonts w:ascii="宋体" w:hAnsi="宋体" w:cs="宋体"/>
                <w:spacing w:val="7"/>
                <w:sz w:val="22"/>
                <w:szCs w:val="22"/>
              </w:rPr>
              <w:t>预防服药活动中，</w:t>
            </w:r>
            <w:r>
              <w:rPr>
                <w:rFonts w:ascii="宋体" w:hAnsi="宋体" w:cs="宋体"/>
                <w:spacing w:val="4"/>
                <w:sz w:val="22"/>
                <w:szCs w:val="22"/>
              </w:rPr>
              <w:t>预防</w:t>
            </w:r>
            <w:r>
              <w:rPr>
                <w:rFonts w:ascii="宋体" w:hAnsi="宋体" w:cs="宋体"/>
                <w:spacing w:val="2"/>
                <w:sz w:val="22"/>
                <w:szCs w:val="22"/>
              </w:rPr>
              <w:t>接种或群体预防</w:t>
            </w:r>
            <w:r>
              <w:rPr>
                <w:rFonts w:ascii="宋体" w:hAnsi="宋体" w:cs="宋体"/>
                <w:sz w:val="22"/>
                <w:szCs w:val="22"/>
              </w:rPr>
              <w:t xml:space="preserve"> </w:t>
            </w:r>
            <w:r>
              <w:rPr>
                <w:rFonts w:ascii="宋体" w:hAnsi="宋体" w:cs="宋体"/>
                <w:spacing w:val="-1"/>
                <w:sz w:val="22"/>
                <w:szCs w:val="22"/>
              </w:rPr>
              <w:t>性服</w:t>
            </w:r>
            <w:r>
              <w:rPr>
                <w:rFonts w:ascii="宋体" w:hAnsi="宋体" w:cs="宋体"/>
                <w:sz w:val="22"/>
                <w:szCs w:val="22"/>
              </w:rPr>
              <w:t>药发现群体心因</w:t>
            </w:r>
            <w:r>
              <w:rPr>
                <w:rFonts w:ascii="宋体" w:hAnsi="宋体" w:cs="宋体"/>
                <w:spacing w:val="10"/>
                <w:sz w:val="22"/>
                <w:szCs w:val="22"/>
              </w:rPr>
              <w:t>性反应或不良反应</w:t>
            </w:r>
            <w:r>
              <w:rPr>
                <w:rFonts w:ascii="宋体" w:hAnsi="宋体" w:cs="宋体"/>
                <w:spacing w:val="9"/>
                <w:sz w:val="22"/>
                <w:szCs w:val="22"/>
              </w:rPr>
              <w:t>，</w:t>
            </w:r>
            <w:r>
              <w:rPr>
                <w:rFonts w:ascii="宋体" w:hAnsi="宋体" w:cs="宋体"/>
                <w:spacing w:val="8"/>
                <w:sz w:val="22"/>
                <w:szCs w:val="22"/>
              </w:rPr>
              <w:t>并</w:t>
            </w:r>
            <w:r>
              <w:rPr>
                <w:rFonts w:ascii="宋体" w:hAnsi="宋体" w:cs="宋体"/>
                <w:spacing w:val="5"/>
                <w:sz w:val="22"/>
                <w:szCs w:val="22"/>
              </w:rPr>
              <w:t>经</w:t>
            </w:r>
            <w:r>
              <w:rPr>
                <w:rFonts w:ascii="宋体" w:hAnsi="宋体" w:cs="宋体"/>
                <w:spacing w:val="4"/>
                <w:sz w:val="22"/>
                <w:szCs w:val="22"/>
              </w:rPr>
              <w:t>省级卫生健康行政部门</w:t>
            </w:r>
            <w:r>
              <w:rPr>
                <w:rFonts w:ascii="宋体" w:hAnsi="宋体" w:cs="宋体"/>
                <w:spacing w:val="2"/>
                <w:sz w:val="22"/>
                <w:szCs w:val="22"/>
              </w:rPr>
              <w:t>组织专家鉴定</w:t>
            </w:r>
            <w:r>
              <w:rPr>
                <w:rFonts w:ascii="宋体" w:hAnsi="宋体" w:cs="宋体"/>
                <w:spacing w:val="20"/>
                <w:sz w:val="22"/>
                <w:szCs w:val="22"/>
              </w:rPr>
              <w:t>确</w:t>
            </w:r>
            <w:r>
              <w:rPr>
                <w:rFonts w:ascii="宋体" w:hAnsi="宋体" w:cs="宋体"/>
                <w:spacing w:val="18"/>
                <w:sz w:val="22"/>
                <w:szCs w:val="22"/>
              </w:rPr>
              <w:t>认的事件。</w:t>
            </w:r>
          </w:p>
        </w:tc>
        <w:tc>
          <w:tcPr>
            <w:tcW w:w="2280" w:type="dxa"/>
            <w:tcBorders>
              <w:top w:val="single" w:sz="2" w:space="0" w:color="000000"/>
              <w:bottom w:val="single" w:sz="2" w:space="0" w:color="000000"/>
            </w:tcBorders>
          </w:tcPr>
          <w:p w:rsidR="00260E12" w:rsidRDefault="00260E12">
            <w:pPr>
              <w:spacing w:line="285" w:lineRule="auto"/>
              <w:rPr>
                <w:rFonts w:ascii="Arial"/>
                <w:sz w:val="22"/>
                <w:szCs w:val="22"/>
              </w:rPr>
            </w:pPr>
          </w:p>
          <w:p w:rsidR="00260E12" w:rsidRDefault="00260E12">
            <w:pPr>
              <w:spacing w:line="285" w:lineRule="auto"/>
              <w:rPr>
                <w:rFonts w:ascii="Arial"/>
                <w:sz w:val="22"/>
                <w:szCs w:val="22"/>
              </w:rPr>
            </w:pPr>
          </w:p>
          <w:p w:rsidR="00260E12" w:rsidRDefault="00260E12">
            <w:pPr>
              <w:spacing w:line="285" w:lineRule="auto"/>
              <w:rPr>
                <w:rFonts w:ascii="Arial"/>
                <w:sz w:val="22"/>
                <w:szCs w:val="22"/>
              </w:rPr>
            </w:pPr>
          </w:p>
          <w:p w:rsidR="00260E12" w:rsidRDefault="00260E12">
            <w:pPr>
              <w:spacing w:line="285" w:lineRule="auto"/>
              <w:rPr>
                <w:rFonts w:ascii="Arial"/>
                <w:sz w:val="22"/>
                <w:szCs w:val="22"/>
              </w:rPr>
            </w:pPr>
          </w:p>
          <w:p w:rsidR="00260E12" w:rsidRDefault="00260E12">
            <w:pPr>
              <w:spacing w:line="285" w:lineRule="auto"/>
              <w:rPr>
                <w:rFonts w:ascii="Arial"/>
                <w:sz w:val="22"/>
                <w:szCs w:val="22"/>
              </w:rPr>
            </w:pPr>
          </w:p>
          <w:p w:rsidR="00260E12" w:rsidRDefault="00424B5F">
            <w:pPr>
              <w:spacing w:before="69" w:line="227" w:lineRule="auto"/>
              <w:ind w:left="76"/>
              <w:rPr>
                <w:rFonts w:ascii="宋体" w:hAnsi="宋体" w:cs="宋体"/>
                <w:sz w:val="22"/>
                <w:szCs w:val="22"/>
              </w:rPr>
            </w:pPr>
            <w:r>
              <w:rPr>
                <w:rFonts w:ascii="宋体" w:hAnsi="宋体" w:cs="宋体"/>
                <w:spacing w:val="3"/>
                <w:sz w:val="22"/>
                <w:szCs w:val="22"/>
              </w:rPr>
              <w:t>达到报告标准的事件</w:t>
            </w:r>
            <w:r>
              <w:rPr>
                <w:rFonts w:ascii="宋体" w:hAnsi="宋体" w:cs="宋体"/>
                <w:spacing w:val="1"/>
                <w:sz w:val="22"/>
                <w:szCs w:val="22"/>
              </w:rPr>
              <w:t>。</w:t>
            </w:r>
          </w:p>
        </w:tc>
        <w:tc>
          <w:tcPr>
            <w:tcW w:w="2396" w:type="dxa"/>
            <w:tcBorders>
              <w:top w:val="single" w:sz="2" w:space="0" w:color="000000"/>
              <w:bottom w:val="single" w:sz="2" w:space="0" w:color="000000"/>
            </w:tcBorders>
          </w:tcPr>
          <w:p w:rsidR="00260E12" w:rsidRDefault="00424B5F">
            <w:pPr>
              <w:spacing w:before="106" w:line="203" w:lineRule="auto"/>
              <w:ind w:left="78" w:right="99"/>
              <w:rPr>
                <w:rFonts w:ascii="宋体" w:hAnsi="宋体" w:cs="宋体"/>
                <w:sz w:val="22"/>
                <w:szCs w:val="22"/>
              </w:rPr>
            </w:pPr>
            <w:r>
              <w:rPr>
                <w:rFonts w:ascii="宋体" w:hAnsi="宋体" w:cs="宋体"/>
                <w:spacing w:val="-2"/>
                <w:sz w:val="22"/>
                <w:szCs w:val="22"/>
              </w:rPr>
              <w:t>群</w:t>
            </w:r>
            <w:r>
              <w:rPr>
                <w:rFonts w:ascii="宋体" w:hAnsi="宋体" w:cs="宋体"/>
                <w:spacing w:val="-1"/>
                <w:sz w:val="22"/>
                <w:szCs w:val="22"/>
              </w:rPr>
              <w:t>体性预防接种反</w:t>
            </w:r>
            <w:r>
              <w:rPr>
                <w:rFonts w:ascii="宋体" w:hAnsi="宋体" w:cs="宋体"/>
                <w:sz w:val="22"/>
                <w:szCs w:val="22"/>
              </w:rPr>
              <w:t xml:space="preserve">  </w:t>
            </w:r>
            <w:r>
              <w:rPr>
                <w:rFonts w:ascii="宋体" w:hAnsi="宋体" w:cs="宋体"/>
                <w:spacing w:val="-1"/>
                <w:sz w:val="22"/>
                <w:szCs w:val="22"/>
              </w:rPr>
              <w:t>应：一个预防接种单</w:t>
            </w:r>
            <w:r>
              <w:rPr>
                <w:rFonts w:ascii="宋体" w:hAnsi="宋体" w:cs="宋体"/>
                <w:spacing w:val="2"/>
                <w:sz w:val="22"/>
                <w:szCs w:val="22"/>
              </w:rPr>
              <w:t>位一次预防接</w:t>
            </w:r>
            <w:r>
              <w:rPr>
                <w:rFonts w:ascii="宋体" w:hAnsi="宋体" w:cs="宋体"/>
                <w:spacing w:val="1"/>
                <w:sz w:val="22"/>
                <w:szCs w:val="22"/>
              </w:rPr>
              <w:t>种活动中出现</w:t>
            </w:r>
            <w:r>
              <w:rPr>
                <w:rFonts w:ascii="宋体" w:hAnsi="宋体" w:cs="宋体"/>
                <w:sz w:val="22"/>
                <w:szCs w:val="22"/>
              </w:rPr>
              <w:t>群体性疑似异</w:t>
            </w:r>
            <w:r>
              <w:rPr>
                <w:rFonts w:ascii="宋体" w:hAnsi="宋体" w:cs="宋体"/>
                <w:spacing w:val="2"/>
                <w:sz w:val="22"/>
                <w:szCs w:val="22"/>
              </w:rPr>
              <w:t>常反应</w:t>
            </w:r>
            <w:r>
              <w:rPr>
                <w:rFonts w:ascii="宋体" w:hAnsi="宋体" w:cs="宋体"/>
                <w:spacing w:val="1"/>
                <w:sz w:val="22"/>
                <w:szCs w:val="22"/>
              </w:rPr>
              <w:t>;</w:t>
            </w:r>
            <w:r>
              <w:rPr>
                <w:rFonts w:ascii="宋体" w:hAnsi="宋体" w:cs="宋体"/>
                <w:spacing w:val="1"/>
                <w:sz w:val="22"/>
                <w:szCs w:val="22"/>
              </w:rPr>
              <w:t>或发生</w:t>
            </w:r>
            <w:r>
              <w:rPr>
                <w:rFonts w:ascii="宋体" w:hAnsi="宋体" w:cs="宋体"/>
                <w:spacing w:val="-19"/>
                <w:sz w:val="22"/>
                <w:szCs w:val="22"/>
              </w:rPr>
              <w:t>死</w:t>
            </w:r>
            <w:r>
              <w:rPr>
                <w:rFonts w:ascii="宋体" w:hAnsi="宋体" w:cs="宋体"/>
                <w:spacing w:val="-15"/>
                <w:sz w:val="22"/>
                <w:szCs w:val="22"/>
              </w:rPr>
              <w:t xml:space="preserve"> </w:t>
            </w:r>
            <w:r>
              <w:rPr>
                <w:rFonts w:ascii="宋体" w:hAnsi="宋体" w:cs="宋体"/>
                <w:spacing w:val="-15"/>
                <w:sz w:val="22"/>
                <w:szCs w:val="22"/>
              </w:rPr>
              <w:t>亡</w:t>
            </w:r>
            <w:r>
              <w:rPr>
                <w:rFonts w:ascii="宋体" w:hAnsi="宋体" w:cs="宋体"/>
                <w:spacing w:val="-15"/>
                <w:sz w:val="22"/>
                <w:szCs w:val="22"/>
              </w:rPr>
              <w:t xml:space="preserve"> </w:t>
            </w:r>
            <w:r>
              <w:rPr>
                <w:rFonts w:ascii="宋体" w:hAnsi="宋体" w:cs="宋体"/>
                <w:spacing w:val="-15"/>
                <w:sz w:val="22"/>
                <w:szCs w:val="22"/>
              </w:rPr>
              <w:t>。</w:t>
            </w:r>
          </w:p>
          <w:p w:rsidR="00260E12" w:rsidRDefault="00424B5F">
            <w:pPr>
              <w:spacing w:before="2" w:line="198" w:lineRule="auto"/>
              <w:ind w:left="78" w:right="90"/>
              <w:rPr>
                <w:rFonts w:ascii="宋体" w:hAnsi="宋体" w:cs="宋体"/>
                <w:sz w:val="22"/>
                <w:szCs w:val="22"/>
              </w:rPr>
            </w:pPr>
            <w:r>
              <w:rPr>
                <w:rFonts w:ascii="宋体" w:hAnsi="宋体" w:cs="宋体"/>
                <w:spacing w:val="-2"/>
                <w:sz w:val="22"/>
                <w:szCs w:val="22"/>
              </w:rPr>
              <w:t>群</w:t>
            </w:r>
            <w:r>
              <w:rPr>
                <w:rFonts w:ascii="宋体" w:hAnsi="宋体" w:cs="宋体"/>
                <w:spacing w:val="-1"/>
                <w:sz w:val="22"/>
                <w:szCs w:val="22"/>
              </w:rPr>
              <w:t>体预防性服药反</w:t>
            </w:r>
            <w:r>
              <w:rPr>
                <w:rFonts w:ascii="宋体" w:hAnsi="宋体" w:cs="宋体"/>
                <w:sz w:val="22"/>
                <w:szCs w:val="22"/>
              </w:rPr>
              <w:t xml:space="preserve">  </w:t>
            </w:r>
            <w:r>
              <w:rPr>
                <w:rFonts w:ascii="宋体" w:hAnsi="宋体" w:cs="宋体"/>
                <w:spacing w:val="3"/>
                <w:sz w:val="22"/>
                <w:szCs w:val="22"/>
              </w:rPr>
              <w:t>应</w:t>
            </w:r>
            <w:r>
              <w:rPr>
                <w:rFonts w:ascii="宋体" w:hAnsi="宋体" w:cs="宋体"/>
                <w:spacing w:val="2"/>
                <w:sz w:val="22"/>
                <w:szCs w:val="22"/>
              </w:rPr>
              <w:t>：一个预防服药点</w:t>
            </w:r>
            <w:r>
              <w:rPr>
                <w:rFonts w:ascii="宋体" w:hAnsi="宋体" w:cs="宋体"/>
                <w:spacing w:val="4"/>
                <w:sz w:val="22"/>
                <w:szCs w:val="22"/>
              </w:rPr>
              <w:t>一次预</w:t>
            </w:r>
            <w:r>
              <w:rPr>
                <w:rFonts w:ascii="宋体" w:hAnsi="宋体" w:cs="宋体"/>
                <w:spacing w:val="2"/>
                <w:sz w:val="22"/>
                <w:szCs w:val="22"/>
              </w:rPr>
              <w:t>防服药活动中</w:t>
            </w:r>
            <w:r>
              <w:rPr>
                <w:rFonts w:ascii="宋体" w:hAnsi="宋体" w:cs="宋体"/>
                <w:spacing w:val="-10"/>
                <w:sz w:val="22"/>
                <w:szCs w:val="22"/>
              </w:rPr>
              <w:t>发现</w:t>
            </w:r>
            <w:r>
              <w:rPr>
                <w:rFonts w:ascii="宋体" w:hAnsi="宋体" w:cs="宋体"/>
                <w:color w:val="08004C"/>
                <w:spacing w:val="-10"/>
                <w:sz w:val="22"/>
                <w:szCs w:val="22"/>
              </w:rPr>
              <w:t>1</w:t>
            </w:r>
            <w:r>
              <w:rPr>
                <w:rFonts w:ascii="宋体" w:hAnsi="宋体" w:cs="宋体"/>
                <w:spacing w:val="-10"/>
                <w:sz w:val="22"/>
                <w:szCs w:val="22"/>
              </w:rPr>
              <w:t>0</w:t>
            </w:r>
            <w:r>
              <w:rPr>
                <w:rFonts w:ascii="宋体" w:hAnsi="宋体" w:cs="宋体"/>
                <w:spacing w:val="-10"/>
                <w:sz w:val="22"/>
                <w:szCs w:val="22"/>
              </w:rPr>
              <w:t>例及以上</w:t>
            </w:r>
            <w:r>
              <w:rPr>
                <w:rFonts w:ascii="宋体" w:hAnsi="宋体" w:cs="宋体"/>
                <w:spacing w:val="-9"/>
                <w:sz w:val="22"/>
                <w:szCs w:val="22"/>
              </w:rPr>
              <w:t>不</w:t>
            </w:r>
            <w:r>
              <w:rPr>
                <w:rFonts w:ascii="宋体" w:hAnsi="宋体" w:cs="宋体"/>
                <w:spacing w:val="5"/>
                <w:sz w:val="22"/>
                <w:szCs w:val="22"/>
              </w:rPr>
              <w:t>良</w:t>
            </w:r>
            <w:r>
              <w:rPr>
                <w:rFonts w:ascii="宋体" w:hAnsi="宋体" w:cs="宋体"/>
                <w:spacing w:val="4"/>
                <w:sz w:val="22"/>
                <w:szCs w:val="22"/>
              </w:rPr>
              <w:t>反应</w:t>
            </w:r>
            <w:r>
              <w:rPr>
                <w:rFonts w:ascii="宋体" w:hAnsi="宋体" w:cs="宋体"/>
                <w:spacing w:val="4"/>
                <w:sz w:val="22"/>
                <w:szCs w:val="22"/>
              </w:rPr>
              <w:t>(</w:t>
            </w:r>
            <w:r>
              <w:rPr>
                <w:rFonts w:ascii="宋体" w:hAnsi="宋体" w:cs="宋体"/>
                <w:spacing w:val="4"/>
                <w:sz w:val="22"/>
                <w:szCs w:val="22"/>
              </w:rPr>
              <w:t>或心因性反</w:t>
            </w:r>
            <w:r>
              <w:rPr>
                <w:rFonts w:ascii="宋体" w:hAnsi="宋体" w:cs="宋体"/>
                <w:spacing w:val="2"/>
                <w:sz w:val="22"/>
                <w:szCs w:val="22"/>
              </w:rPr>
              <w:t>应</w:t>
            </w:r>
            <w:r>
              <w:rPr>
                <w:rFonts w:ascii="宋体" w:hAnsi="宋体" w:cs="宋体"/>
                <w:spacing w:val="2"/>
                <w:sz w:val="22"/>
                <w:szCs w:val="22"/>
              </w:rPr>
              <w:t>),</w:t>
            </w:r>
            <w:r>
              <w:rPr>
                <w:rFonts w:ascii="宋体" w:hAnsi="宋体" w:cs="宋体"/>
                <w:spacing w:val="1"/>
                <w:sz w:val="22"/>
                <w:szCs w:val="22"/>
              </w:rPr>
              <w:t>或出现</w:t>
            </w:r>
            <w:r>
              <w:rPr>
                <w:rFonts w:ascii="宋体" w:hAnsi="宋体" w:cs="宋体"/>
                <w:spacing w:val="1"/>
                <w:sz w:val="22"/>
                <w:szCs w:val="22"/>
              </w:rPr>
              <w:t>1</w:t>
            </w:r>
            <w:r>
              <w:rPr>
                <w:rFonts w:ascii="宋体" w:hAnsi="宋体" w:cs="宋体"/>
                <w:spacing w:val="1"/>
                <w:sz w:val="22"/>
                <w:szCs w:val="22"/>
              </w:rPr>
              <w:t>例及</w:t>
            </w:r>
            <w:r>
              <w:rPr>
                <w:rFonts w:ascii="宋体" w:hAnsi="宋体" w:cs="宋体"/>
                <w:spacing w:val="-4"/>
                <w:sz w:val="22"/>
                <w:szCs w:val="22"/>
              </w:rPr>
              <w:t>以上</w:t>
            </w:r>
            <w:r>
              <w:rPr>
                <w:rFonts w:ascii="宋体" w:hAnsi="宋体" w:cs="宋体"/>
                <w:spacing w:val="-2"/>
                <w:sz w:val="22"/>
                <w:szCs w:val="22"/>
              </w:rPr>
              <w:t>死亡病例。</w:t>
            </w:r>
          </w:p>
        </w:tc>
      </w:tr>
      <w:tr w:rsidR="00260E12">
        <w:trPr>
          <w:trHeight w:val="1824"/>
        </w:trPr>
        <w:tc>
          <w:tcPr>
            <w:tcW w:w="765" w:type="dxa"/>
            <w:tcBorders>
              <w:top w:val="single" w:sz="2" w:space="0" w:color="000000"/>
              <w:bottom w:val="single" w:sz="2" w:space="0" w:color="000000"/>
            </w:tcBorders>
          </w:tcPr>
          <w:p w:rsidR="00260E12" w:rsidRDefault="00260E12">
            <w:pPr>
              <w:spacing w:line="262" w:lineRule="auto"/>
              <w:rPr>
                <w:rFonts w:ascii="Arial"/>
                <w:sz w:val="22"/>
                <w:szCs w:val="22"/>
              </w:rPr>
            </w:pPr>
          </w:p>
          <w:p w:rsidR="00260E12" w:rsidRDefault="00260E12">
            <w:pPr>
              <w:spacing w:line="262" w:lineRule="auto"/>
              <w:rPr>
                <w:rFonts w:ascii="Arial"/>
                <w:sz w:val="22"/>
                <w:szCs w:val="22"/>
              </w:rPr>
            </w:pPr>
          </w:p>
          <w:p w:rsidR="00260E12" w:rsidRDefault="00260E12">
            <w:pPr>
              <w:spacing w:line="262" w:lineRule="auto"/>
              <w:rPr>
                <w:rFonts w:ascii="Arial"/>
                <w:sz w:val="22"/>
                <w:szCs w:val="22"/>
              </w:rPr>
            </w:pPr>
          </w:p>
          <w:p w:rsidR="00260E12" w:rsidRDefault="00424B5F">
            <w:pPr>
              <w:spacing w:before="71" w:line="187" w:lineRule="auto"/>
              <w:ind w:left="35" w:firstLineChars="100" w:firstLine="216"/>
              <w:rPr>
                <w:rFonts w:ascii="宋体" w:hAnsi="宋体" w:cs="宋体"/>
                <w:sz w:val="22"/>
                <w:szCs w:val="22"/>
              </w:rPr>
            </w:pPr>
            <w:r>
              <w:rPr>
                <w:rFonts w:ascii="宋体" w:hAnsi="宋体" w:cs="宋体"/>
                <w:spacing w:val="-2"/>
                <w:sz w:val="22"/>
                <w:szCs w:val="22"/>
              </w:rPr>
              <w:t>41</w:t>
            </w:r>
          </w:p>
        </w:tc>
        <w:tc>
          <w:tcPr>
            <w:tcW w:w="1350" w:type="dxa"/>
            <w:tcBorders>
              <w:top w:val="single" w:sz="2" w:space="0" w:color="000000"/>
              <w:bottom w:val="single" w:sz="2" w:space="0" w:color="000000"/>
            </w:tcBorders>
          </w:tcPr>
          <w:p w:rsidR="00260E12" w:rsidRDefault="00260E12">
            <w:pPr>
              <w:spacing w:line="295" w:lineRule="auto"/>
              <w:rPr>
                <w:rFonts w:ascii="Arial"/>
                <w:sz w:val="22"/>
                <w:szCs w:val="22"/>
              </w:rPr>
            </w:pPr>
          </w:p>
          <w:p w:rsidR="00260E12" w:rsidRDefault="00424B5F">
            <w:pPr>
              <w:spacing w:before="71" w:line="192" w:lineRule="auto"/>
              <w:ind w:left="170" w:right="188" w:firstLine="110"/>
              <w:rPr>
                <w:rFonts w:ascii="宋体" w:hAnsi="宋体" w:cs="宋体"/>
                <w:sz w:val="22"/>
                <w:szCs w:val="22"/>
              </w:rPr>
            </w:pPr>
            <w:r>
              <w:rPr>
                <w:rFonts w:ascii="宋体" w:hAnsi="宋体" w:cs="宋体"/>
                <w:spacing w:val="3"/>
                <w:sz w:val="22"/>
                <w:szCs w:val="22"/>
              </w:rPr>
              <w:t>医源</w:t>
            </w:r>
            <w:r>
              <w:rPr>
                <w:rFonts w:ascii="宋体" w:hAnsi="宋体" w:cs="宋体"/>
                <w:spacing w:val="2"/>
                <w:sz w:val="22"/>
                <w:szCs w:val="22"/>
              </w:rPr>
              <w:t>性</w:t>
            </w:r>
            <w:r>
              <w:rPr>
                <w:rFonts w:ascii="宋体" w:hAnsi="宋体" w:cs="宋体"/>
                <w:sz w:val="22"/>
                <w:szCs w:val="22"/>
              </w:rPr>
              <w:t xml:space="preserve"> </w:t>
            </w:r>
            <w:r>
              <w:rPr>
                <w:rFonts w:ascii="宋体" w:hAnsi="宋体" w:cs="宋体"/>
                <w:spacing w:val="-4"/>
                <w:sz w:val="22"/>
                <w:szCs w:val="22"/>
              </w:rPr>
              <w:t>感</w:t>
            </w:r>
            <w:r>
              <w:rPr>
                <w:rFonts w:ascii="宋体" w:hAnsi="宋体" w:cs="宋体"/>
                <w:spacing w:val="-2"/>
                <w:sz w:val="22"/>
                <w:szCs w:val="22"/>
              </w:rPr>
              <w:t>染事件</w:t>
            </w:r>
            <w:r>
              <w:rPr>
                <w:rFonts w:ascii="宋体" w:hAnsi="宋体" w:cs="宋体"/>
                <w:spacing w:val="-16"/>
                <w:sz w:val="22"/>
                <w:szCs w:val="22"/>
              </w:rPr>
              <w:t>(</w:t>
            </w:r>
            <w:r>
              <w:rPr>
                <w:rFonts w:ascii="宋体" w:hAnsi="宋体" w:cs="宋体"/>
                <w:spacing w:val="-16"/>
                <w:sz w:val="22"/>
                <w:szCs w:val="22"/>
              </w:rPr>
              <w:t>除经血液途径</w:t>
            </w:r>
            <w:r>
              <w:rPr>
                <w:rFonts w:ascii="宋体" w:hAnsi="宋体" w:cs="宋体"/>
                <w:spacing w:val="-13"/>
                <w:sz w:val="22"/>
                <w:szCs w:val="22"/>
              </w:rPr>
              <w:t>传</w:t>
            </w:r>
            <w:r>
              <w:rPr>
                <w:rFonts w:ascii="宋体" w:hAnsi="宋体" w:cs="宋体"/>
                <w:spacing w:val="-10"/>
                <w:sz w:val="22"/>
                <w:szCs w:val="22"/>
              </w:rPr>
              <w:t>播的乙肝、</w:t>
            </w:r>
            <w:r>
              <w:rPr>
                <w:rFonts w:ascii="宋体" w:hAnsi="宋体" w:cs="宋体"/>
                <w:spacing w:val="12"/>
                <w:sz w:val="22"/>
                <w:szCs w:val="22"/>
              </w:rPr>
              <w:t>丙肝、</w:t>
            </w:r>
            <w:r>
              <w:rPr>
                <w:rFonts w:ascii="宋体" w:hAnsi="宋体" w:cs="宋体"/>
                <w:sz w:val="22"/>
                <w:szCs w:val="22"/>
              </w:rPr>
              <w:t>HIV</w:t>
            </w:r>
            <w:r>
              <w:rPr>
                <w:rFonts w:ascii="宋体" w:hAnsi="宋体" w:cs="宋体"/>
                <w:spacing w:val="12"/>
                <w:sz w:val="22"/>
                <w:szCs w:val="22"/>
              </w:rPr>
              <w:t>)</w:t>
            </w:r>
          </w:p>
        </w:tc>
        <w:tc>
          <w:tcPr>
            <w:tcW w:w="2040" w:type="dxa"/>
            <w:tcBorders>
              <w:top w:val="single" w:sz="2" w:space="0" w:color="000000"/>
              <w:bottom w:val="single" w:sz="2" w:space="0" w:color="000000"/>
            </w:tcBorders>
          </w:tcPr>
          <w:p w:rsidR="00260E12" w:rsidRDefault="00260E12">
            <w:pPr>
              <w:rPr>
                <w:rFonts w:ascii="Arial"/>
                <w:sz w:val="22"/>
                <w:szCs w:val="22"/>
              </w:rPr>
            </w:pPr>
          </w:p>
        </w:tc>
        <w:tc>
          <w:tcPr>
            <w:tcW w:w="2385" w:type="dxa"/>
            <w:tcBorders>
              <w:top w:val="single" w:sz="2" w:space="0" w:color="000000"/>
              <w:bottom w:val="single" w:sz="2" w:space="0" w:color="000000"/>
            </w:tcBorders>
          </w:tcPr>
          <w:p w:rsidR="00260E12" w:rsidRDefault="00424B5F">
            <w:pPr>
              <w:spacing w:before="125" w:line="201" w:lineRule="auto"/>
              <w:ind w:left="73" w:right="102"/>
              <w:rPr>
                <w:rFonts w:ascii="宋体" w:hAnsi="宋体" w:cs="宋体"/>
                <w:sz w:val="22"/>
                <w:szCs w:val="22"/>
              </w:rPr>
            </w:pPr>
            <w:r>
              <w:rPr>
                <w:rFonts w:ascii="宋体" w:hAnsi="宋体" w:cs="宋体"/>
                <w:spacing w:val="5"/>
                <w:sz w:val="22"/>
                <w:szCs w:val="22"/>
              </w:rPr>
              <w:t>发现</w:t>
            </w:r>
            <w:r>
              <w:rPr>
                <w:rFonts w:ascii="宋体" w:hAnsi="宋体" w:cs="宋体"/>
                <w:spacing w:val="5"/>
                <w:sz w:val="22"/>
                <w:szCs w:val="22"/>
              </w:rPr>
              <w:t>10</w:t>
            </w:r>
            <w:r>
              <w:rPr>
                <w:rFonts w:ascii="宋体" w:hAnsi="宋体" w:cs="宋体"/>
                <w:spacing w:val="5"/>
                <w:sz w:val="22"/>
                <w:szCs w:val="22"/>
              </w:rPr>
              <w:t>例及以上医院</w:t>
            </w:r>
            <w:r>
              <w:rPr>
                <w:rFonts w:ascii="宋体" w:hAnsi="宋体" w:cs="宋体"/>
                <w:spacing w:val="5"/>
                <w:sz w:val="22"/>
                <w:szCs w:val="22"/>
              </w:rPr>
              <w:t xml:space="preserve"> </w:t>
            </w:r>
            <w:r>
              <w:rPr>
                <w:rFonts w:ascii="宋体" w:hAnsi="宋体" w:cs="宋体"/>
                <w:spacing w:val="5"/>
                <w:sz w:val="22"/>
                <w:szCs w:val="22"/>
              </w:rPr>
              <w:t>感染暴发</w:t>
            </w:r>
            <w:r>
              <w:rPr>
                <w:rFonts w:ascii="宋体" w:hAnsi="宋体" w:cs="宋体"/>
                <w:spacing w:val="5"/>
                <w:sz w:val="22"/>
                <w:szCs w:val="22"/>
              </w:rPr>
              <w:t>;</w:t>
            </w:r>
            <w:r>
              <w:rPr>
                <w:rFonts w:ascii="宋体" w:hAnsi="宋体" w:cs="宋体"/>
                <w:spacing w:val="5"/>
                <w:sz w:val="22"/>
                <w:szCs w:val="22"/>
              </w:rPr>
              <w:t>或由于医院感染暴发直接造成</w:t>
            </w:r>
            <w:r>
              <w:rPr>
                <w:rFonts w:ascii="宋体" w:hAnsi="宋体" w:cs="宋体"/>
                <w:spacing w:val="5"/>
                <w:sz w:val="22"/>
                <w:szCs w:val="22"/>
              </w:rPr>
              <w:t>3</w:t>
            </w:r>
            <w:r>
              <w:rPr>
                <w:rFonts w:ascii="宋体" w:hAnsi="宋体" w:cs="宋体"/>
                <w:spacing w:val="5"/>
                <w:sz w:val="22"/>
                <w:szCs w:val="22"/>
              </w:rPr>
              <w:t>例及以上死亡病例</w:t>
            </w:r>
            <w:r>
              <w:rPr>
                <w:rFonts w:ascii="宋体" w:hAnsi="宋体" w:cs="宋体"/>
                <w:spacing w:val="5"/>
                <w:sz w:val="22"/>
                <w:szCs w:val="22"/>
              </w:rPr>
              <w:t xml:space="preserve">; </w:t>
            </w:r>
            <w:r>
              <w:rPr>
                <w:rFonts w:ascii="宋体" w:hAnsi="宋体" w:cs="宋体"/>
                <w:spacing w:val="5"/>
                <w:sz w:val="22"/>
                <w:szCs w:val="22"/>
              </w:rPr>
              <w:t>或发生特殊病原体或新发病原体的医院感染。</w:t>
            </w:r>
          </w:p>
        </w:tc>
        <w:tc>
          <w:tcPr>
            <w:tcW w:w="1980" w:type="dxa"/>
            <w:tcBorders>
              <w:top w:val="single" w:sz="2" w:space="0" w:color="000000"/>
              <w:bottom w:val="single" w:sz="2" w:space="0" w:color="000000"/>
            </w:tcBorders>
          </w:tcPr>
          <w:p w:rsidR="00260E12" w:rsidRDefault="00424B5F">
            <w:pPr>
              <w:spacing w:before="236" w:line="213" w:lineRule="auto"/>
              <w:ind w:left="74"/>
              <w:rPr>
                <w:rFonts w:ascii="宋体" w:hAnsi="宋体" w:cs="宋体"/>
                <w:sz w:val="22"/>
                <w:szCs w:val="22"/>
              </w:rPr>
            </w:pPr>
            <w:r>
              <w:rPr>
                <w:rFonts w:ascii="宋体" w:hAnsi="宋体" w:cs="宋体"/>
                <w:spacing w:val="2"/>
                <w:sz w:val="22"/>
                <w:szCs w:val="22"/>
              </w:rPr>
              <w:t>发生</w:t>
            </w:r>
            <w:r>
              <w:rPr>
                <w:rFonts w:ascii="宋体" w:hAnsi="宋体" w:cs="宋体"/>
                <w:spacing w:val="2"/>
                <w:sz w:val="22"/>
                <w:szCs w:val="22"/>
              </w:rPr>
              <w:t>5</w:t>
            </w:r>
            <w:r>
              <w:rPr>
                <w:rFonts w:ascii="宋体" w:hAnsi="宋体" w:cs="宋体"/>
                <w:spacing w:val="2"/>
                <w:sz w:val="22"/>
                <w:szCs w:val="22"/>
              </w:rPr>
              <w:t>例及以上医院感染暴发</w:t>
            </w:r>
            <w:r>
              <w:rPr>
                <w:rFonts w:ascii="宋体" w:hAnsi="宋体" w:cs="宋体"/>
                <w:spacing w:val="2"/>
                <w:sz w:val="22"/>
                <w:szCs w:val="22"/>
              </w:rPr>
              <w:t>;</w:t>
            </w:r>
            <w:r>
              <w:rPr>
                <w:rFonts w:ascii="宋体" w:hAnsi="宋体" w:cs="宋体"/>
                <w:spacing w:val="2"/>
                <w:sz w:val="22"/>
                <w:szCs w:val="22"/>
              </w:rPr>
              <w:t>或由于医院感染暴发直接导致患者死亡</w:t>
            </w:r>
            <w:r>
              <w:rPr>
                <w:rFonts w:ascii="宋体" w:hAnsi="宋体" w:cs="宋体"/>
                <w:spacing w:val="2"/>
                <w:sz w:val="22"/>
                <w:szCs w:val="22"/>
              </w:rPr>
              <w:t>;</w:t>
            </w:r>
            <w:r>
              <w:rPr>
                <w:rFonts w:ascii="宋体" w:hAnsi="宋体" w:cs="宋体"/>
                <w:spacing w:val="2"/>
                <w:sz w:val="22"/>
                <w:szCs w:val="22"/>
              </w:rPr>
              <w:t>或由于医院感染暴发导致</w:t>
            </w:r>
            <w:r>
              <w:rPr>
                <w:rFonts w:ascii="宋体" w:hAnsi="宋体" w:cs="宋体"/>
                <w:spacing w:val="2"/>
                <w:sz w:val="22"/>
                <w:szCs w:val="22"/>
              </w:rPr>
              <w:t>3</w:t>
            </w:r>
            <w:r>
              <w:rPr>
                <w:rFonts w:ascii="宋体" w:hAnsi="宋体" w:cs="宋体"/>
                <w:spacing w:val="2"/>
                <w:sz w:val="22"/>
                <w:szCs w:val="22"/>
              </w:rPr>
              <w:t>人及以上人身损害后果。</w:t>
            </w:r>
          </w:p>
        </w:tc>
        <w:tc>
          <w:tcPr>
            <w:tcW w:w="2280" w:type="dxa"/>
            <w:tcBorders>
              <w:top w:val="single" w:sz="2" w:space="0" w:color="000000"/>
              <w:bottom w:val="single" w:sz="2" w:space="0" w:color="000000"/>
            </w:tcBorders>
          </w:tcPr>
          <w:p w:rsidR="00260E12" w:rsidRDefault="00260E12">
            <w:pPr>
              <w:spacing w:line="394" w:lineRule="auto"/>
              <w:rPr>
                <w:rFonts w:ascii="Arial"/>
                <w:sz w:val="22"/>
                <w:szCs w:val="22"/>
              </w:rPr>
            </w:pPr>
          </w:p>
          <w:p w:rsidR="00260E12" w:rsidRDefault="00424B5F">
            <w:pPr>
              <w:spacing w:before="71" w:line="209" w:lineRule="auto"/>
              <w:ind w:left="76" w:right="251"/>
              <w:rPr>
                <w:rFonts w:ascii="宋体" w:hAnsi="宋体" w:cs="宋体"/>
                <w:sz w:val="22"/>
                <w:szCs w:val="22"/>
              </w:rPr>
            </w:pPr>
            <w:r>
              <w:rPr>
                <w:rFonts w:ascii="宋体" w:hAnsi="宋体" w:cs="宋体"/>
                <w:spacing w:val="1"/>
                <w:sz w:val="22"/>
                <w:szCs w:val="22"/>
              </w:rPr>
              <w:t>发生</w:t>
            </w:r>
            <w:r>
              <w:rPr>
                <w:rFonts w:ascii="宋体" w:hAnsi="宋体" w:cs="宋体"/>
                <w:spacing w:val="1"/>
                <w:sz w:val="22"/>
                <w:szCs w:val="22"/>
              </w:rPr>
              <w:t>5</w:t>
            </w:r>
            <w:r>
              <w:rPr>
                <w:rFonts w:ascii="宋体" w:hAnsi="宋体" w:cs="宋体"/>
                <w:spacing w:val="1"/>
                <w:sz w:val="22"/>
                <w:szCs w:val="22"/>
              </w:rPr>
              <w:t>例及以上疑似</w:t>
            </w:r>
            <w:r>
              <w:rPr>
                <w:rFonts w:ascii="宋体" w:hAnsi="宋体" w:cs="宋体"/>
                <w:sz w:val="22"/>
                <w:szCs w:val="22"/>
              </w:rPr>
              <w:t xml:space="preserve"> </w:t>
            </w:r>
            <w:r>
              <w:rPr>
                <w:rFonts w:ascii="宋体" w:hAnsi="宋体" w:cs="宋体"/>
                <w:spacing w:val="1"/>
                <w:sz w:val="22"/>
                <w:szCs w:val="22"/>
              </w:rPr>
              <w:t>医院感染暴发</w:t>
            </w:r>
            <w:r>
              <w:rPr>
                <w:rFonts w:ascii="宋体" w:hAnsi="宋体" w:cs="宋体"/>
                <w:spacing w:val="1"/>
                <w:sz w:val="22"/>
                <w:szCs w:val="22"/>
              </w:rPr>
              <w:t>;</w:t>
            </w:r>
            <w:r>
              <w:rPr>
                <w:rFonts w:ascii="宋体" w:hAnsi="宋体" w:cs="宋体"/>
                <w:spacing w:val="1"/>
                <w:sz w:val="22"/>
                <w:szCs w:val="22"/>
              </w:rPr>
              <w:t>或发</w:t>
            </w:r>
            <w:r>
              <w:rPr>
                <w:rFonts w:ascii="宋体" w:hAnsi="宋体" w:cs="宋体"/>
                <w:sz w:val="22"/>
                <w:szCs w:val="22"/>
              </w:rPr>
              <w:t xml:space="preserve"> </w:t>
            </w:r>
            <w:r>
              <w:rPr>
                <w:rFonts w:ascii="宋体" w:hAnsi="宋体" w:cs="宋体"/>
                <w:spacing w:val="2"/>
                <w:sz w:val="22"/>
                <w:szCs w:val="22"/>
              </w:rPr>
              <w:t>生</w:t>
            </w:r>
            <w:r>
              <w:rPr>
                <w:rFonts w:ascii="宋体" w:hAnsi="宋体" w:cs="宋体"/>
                <w:spacing w:val="1"/>
                <w:sz w:val="22"/>
                <w:szCs w:val="22"/>
              </w:rPr>
              <w:t>3</w:t>
            </w:r>
            <w:r>
              <w:rPr>
                <w:rFonts w:ascii="宋体" w:hAnsi="宋体" w:cs="宋体"/>
                <w:spacing w:val="1"/>
                <w:sz w:val="22"/>
                <w:szCs w:val="22"/>
              </w:rPr>
              <w:t>例及以上医院感</w:t>
            </w:r>
            <w:r>
              <w:rPr>
                <w:rFonts w:ascii="宋体" w:hAnsi="宋体" w:cs="宋体"/>
                <w:sz w:val="22"/>
                <w:szCs w:val="22"/>
              </w:rPr>
              <w:t xml:space="preserve"> </w:t>
            </w:r>
            <w:r>
              <w:rPr>
                <w:rFonts w:ascii="宋体" w:hAnsi="宋体" w:cs="宋体"/>
                <w:spacing w:val="-27"/>
                <w:sz w:val="22"/>
                <w:szCs w:val="22"/>
              </w:rPr>
              <w:t>染</w:t>
            </w:r>
            <w:r>
              <w:rPr>
                <w:rFonts w:ascii="宋体" w:hAnsi="宋体" w:cs="宋体"/>
                <w:spacing w:val="-27"/>
                <w:sz w:val="22"/>
                <w:szCs w:val="22"/>
              </w:rPr>
              <w:t xml:space="preserve"> </w:t>
            </w:r>
            <w:r>
              <w:rPr>
                <w:rFonts w:ascii="宋体" w:hAnsi="宋体" w:cs="宋体"/>
                <w:spacing w:val="-27"/>
                <w:sz w:val="22"/>
                <w:szCs w:val="22"/>
              </w:rPr>
              <w:t>暴</w:t>
            </w:r>
            <w:r>
              <w:rPr>
                <w:rFonts w:ascii="宋体" w:hAnsi="宋体" w:cs="宋体"/>
                <w:spacing w:val="-27"/>
                <w:sz w:val="22"/>
                <w:szCs w:val="22"/>
              </w:rPr>
              <w:t xml:space="preserve"> </w:t>
            </w:r>
            <w:r>
              <w:rPr>
                <w:rFonts w:ascii="宋体" w:hAnsi="宋体" w:cs="宋体"/>
                <w:spacing w:val="-27"/>
                <w:sz w:val="22"/>
                <w:szCs w:val="22"/>
              </w:rPr>
              <w:t>发</w:t>
            </w:r>
            <w:r>
              <w:rPr>
                <w:rFonts w:ascii="宋体" w:hAnsi="宋体" w:cs="宋体"/>
                <w:spacing w:val="-27"/>
                <w:sz w:val="22"/>
                <w:szCs w:val="22"/>
              </w:rPr>
              <w:t xml:space="preserve"> </w:t>
            </w:r>
            <w:r>
              <w:rPr>
                <w:rFonts w:ascii="宋体" w:hAnsi="宋体" w:cs="宋体"/>
                <w:spacing w:val="-27"/>
                <w:sz w:val="22"/>
                <w:szCs w:val="22"/>
              </w:rPr>
              <w:t>。</w:t>
            </w:r>
          </w:p>
        </w:tc>
        <w:tc>
          <w:tcPr>
            <w:tcW w:w="2396" w:type="dxa"/>
            <w:tcBorders>
              <w:top w:val="single" w:sz="2" w:space="0" w:color="000000"/>
              <w:bottom w:val="single" w:sz="2" w:space="0" w:color="000000"/>
            </w:tcBorders>
          </w:tcPr>
          <w:p w:rsidR="00260E12" w:rsidRDefault="00260E12">
            <w:pPr>
              <w:spacing w:line="311" w:lineRule="auto"/>
              <w:rPr>
                <w:rFonts w:ascii="Arial"/>
                <w:sz w:val="22"/>
                <w:szCs w:val="22"/>
              </w:rPr>
            </w:pPr>
          </w:p>
          <w:p w:rsidR="00260E12" w:rsidRDefault="00260E12">
            <w:pPr>
              <w:spacing w:line="312" w:lineRule="auto"/>
              <w:rPr>
                <w:rFonts w:ascii="Arial"/>
                <w:sz w:val="22"/>
                <w:szCs w:val="22"/>
              </w:rPr>
            </w:pPr>
          </w:p>
          <w:p w:rsidR="00260E12" w:rsidRDefault="00424B5F">
            <w:pPr>
              <w:spacing w:before="71" w:line="218" w:lineRule="auto"/>
              <w:ind w:left="78" w:right="211"/>
              <w:rPr>
                <w:rFonts w:ascii="宋体" w:hAnsi="宋体" w:cs="宋体"/>
                <w:sz w:val="22"/>
                <w:szCs w:val="22"/>
              </w:rPr>
            </w:pPr>
            <w:r>
              <w:rPr>
                <w:rFonts w:ascii="宋体" w:hAnsi="宋体" w:cs="宋体"/>
                <w:spacing w:val="2"/>
                <w:sz w:val="22"/>
                <w:szCs w:val="22"/>
              </w:rPr>
              <w:t>发现</w:t>
            </w:r>
            <w:r>
              <w:rPr>
                <w:rFonts w:ascii="宋体" w:hAnsi="宋体" w:cs="宋体"/>
                <w:spacing w:val="2"/>
                <w:sz w:val="22"/>
                <w:szCs w:val="22"/>
              </w:rPr>
              <w:t>3</w:t>
            </w:r>
            <w:r>
              <w:rPr>
                <w:rFonts w:ascii="宋体" w:hAnsi="宋体" w:cs="宋体"/>
                <w:spacing w:val="2"/>
                <w:sz w:val="22"/>
                <w:szCs w:val="22"/>
              </w:rPr>
              <w:t>例</w:t>
            </w:r>
            <w:r>
              <w:rPr>
                <w:rFonts w:ascii="宋体" w:hAnsi="宋体" w:cs="宋体"/>
                <w:spacing w:val="1"/>
                <w:sz w:val="22"/>
                <w:szCs w:val="22"/>
              </w:rPr>
              <w:t>及以上医院</w:t>
            </w:r>
            <w:r>
              <w:rPr>
                <w:rFonts w:ascii="宋体" w:hAnsi="宋体" w:cs="宋体"/>
                <w:spacing w:val="22"/>
                <w:sz w:val="22"/>
                <w:szCs w:val="22"/>
              </w:rPr>
              <w:t>感染病例。</w:t>
            </w:r>
          </w:p>
        </w:tc>
      </w:tr>
      <w:tr w:rsidR="00260E12">
        <w:trPr>
          <w:trHeight w:val="1813"/>
        </w:trPr>
        <w:tc>
          <w:tcPr>
            <w:tcW w:w="765" w:type="dxa"/>
            <w:tcBorders>
              <w:top w:val="single" w:sz="2" w:space="0" w:color="000000"/>
              <w:bottom w:val="single" w:sz="2" w:space="0" w:color="000000"/>
            </w:tcBorders>
          </w:tcPr>
          <w:p w:rsidR="00260E12" w:rsidRDefault="00260E12">
            <w:pPr>
              <w:spacing w:line="274" w:lineRule="auto"/>
              <w:rPr>
                <w:rFonts w:ascii="Arial"/>
                <w:sz w:val="22"/>
                <w:szCs w:val="22"/>
              </w:rPr>
            </w:pPr>
          </w:p>
          <w:p w:rsidR="00260E12" w:rsidRDefault="00260E12">
            <w:pPr>
              <w:spacing w:line="275" w:lineRule="auto"/>
              <w:rPr>
                <w:rFonts w:ascii="Arial"/>
                <w:sz w:val="22"/>
                <w:szCs w:val="22"/>
              </w:rPr>
            </w:pPr>
          </w:p>
          <w:p w:rsidR="00260E12" w:rsidRDefault="00260E12">
            <w:pPr>
              <w:spacing w:line="275" w:lineRule="auto"/>
              <w:rPr>
                <w:rFonts w:ascii="Arial"/>
                <w:sz w:val="22"/>
                <w:szCs w:val="22"/>
              </w:rPr>
            </w:pPr>
          </w:p>
          <w:p w:rsidR="00260E12" w:rsidRDefault="00260E12">
            <w:pPr>
              <w:spacing w:line="275" w:lineRule="auto"/>
              <w:rPr>
                <w:rFonts w:ascii="Arial"/>
                <w:sz w:val="22"/>
                <w:szCs w:val="22"/>
              </w:rPr>
            </w:pPr>
          </w:p>
          <w:p w:rsidR="00260E12" w:rsidRDefault="00260E12">
            <w:pPr>
              <w:spacing w:line="275" w:lineRule="auto"/>
              <w:rPr>
                <w:rFonts w:ascii="Arial"/>
                <w:sz w:val="22"/>
                <w:szCs w:val="22"/>
              </w:rPr>
            </w:pPr>
          </w:p>
          <w:p w:rsidR="00260E12" w:rsidRDefault="00424B5F">
            <w:pPr>
              <w:spacing w:before="72" w:line="186" w:lineRule="auto"/>
              <w:ind w:left="35" w:firstLineChars="100" w:firstLine="216"/>
              <w:rPr>
                <w:rFonts w:ascii="宋体" w:hAnsi="宋体" w:cs="宋体"/>
                <w:sz w:val="22"/>
                <w:szCs w:val="22"/>
              </w:rPr>
            </w:pPr>
            <w:r>
              <w:rPr>
                <w:rFonts w:ascii="宋体" w:hAnsi="宋体" w:cs="宋体"/>
                <w:spacing w:val="-2"/>
                <w:sz w:val="22"/>
                <w:szCs w:val="22"/>
              </w:rPr>
              <w:t>42</w:t>
            </w:r>
          </w:p>
        </w:tc>
        <w:tc>
          <w:tcPr>
            <w:tcW w:w="1350" w:type="dxa"/>
            <w:tcBorders>
              <w:top w:val="single" w:sz="2" w:space="0" w:color="000000"/>
              <w:bottom w:val="single" w:sz="2" w:space="0" w:color="000000"/>
            </w:tcBorders>
          </w:tcPr>
          <w:p w:rsidR="00260E12" w:rsidRDefault="00260E12">
            <w:pPr>
              <w:spacing w:line="245" w:lineRule="auto"/>
              <w:rPr>
                <w:rFonts w:ascii="Arial"/>
                <w:sz w:val="22"/>
                <w:szCs w:val="22"/>
              </w:rPr>
            </w:pPr>
          </w:p>
          <w:p w:rsidR="00260E12" w:rsidRDefault="00260E12">
            <w:pPr>
              <w:spacing w:line="245" w:lineRule="auto"/>
              <w:rPr>
                <w:rFonts w:ascii="Arial"/>
                <w:sz w:val="22"/>
                <w:szCs w:val="22"/>
              </w:rPr>
            </w:pPr>
          </w:p>
          <w:p w:rsidR="00260E12" w:rsidRDefault="00260E12">
            <w:pPr>
              <w:spacing w:line="246" w:lineRule="auto"/>
              <w:rPr>
                <w:rFonts w:ascii="Arial"/>
                <w:sz w:val="22"/>
                <w:szCs w:val="22"/>
              </w:rPr>
            </w:pPr>
          </w:p>
          <w:p w:rsidR="00260E12" w:rsidRDefault="00260E12">
            <w:pPr>
              <w:spacing w:line="246" w:lineRule="auto"/>
              <w:rPr>
                <w:rFonts w:ascii="Arial"/>
                <w:sz w:val="22"/>
                <w:szCs w:val="22"/>
              </w:rPr>
            </w:pPr>
          </w:p>
          <w:p w:rsidR="00260E12" w:rsidRDefault="00260E12">
            <w:pPr>
              <w:spacing w:line="246" w:lineRule="auto"/>
              <w:rPr>
                <w:rFonts w:ascii="Arial"/>
                <w:sz w:val="22"/>
                <w:szCs w:val="22"/>
              </w:rPr>
            </w:pPr>
          </w:p>
          <w:p w:rsidR="00260E12" w:rsidRDefault="00424B5F">
            <w:pPr>
              <w:spacing w:before="72" w:line="218" w:lineRule="auto"/>
              <w:ind w:left="390" w:right="166" w:hanging="220"/>
              <w:rPr>
                <w:rFonts w:ascii="宋体" w:hAnsi="宋体" w:cs="宋体"/>
                <w:sz w:val="22"/>
                <w:szCs w:val="22"/>
              </w:rPr>
            </w:pPr>
            <w:r>
              <w:rPr>
                <w:rFonts w:ascii="宋体" w:hAnsi="宋体" w:cs="宋体"/>
                <w:spacing w:val="3"/>
                <w:sz w:val="22"/>
                <w:szCs w:val="22"/>
              </w:rPr>
              <w:t>食物中毒</w:t>
            </w:r>
            <w:r>
              <w:rPr>
                <w:rFonts w:ascii="宋体" w:hAnsi="宋体" w:cs="宋体"/>
                <w:sz w:val="22"/>
                <w:szCs w:val="22"/>
              </w:rPr>
              <w:t xml:space="preserve"> </w:t>
            </w:r>
            <w:r>
              <w:rPr>
                <w:rFonts w:ascii="宋体" w:hAnsi="宋体" w:cs="宋体"/>
                <w:spacing w:val="-3"/>
                <w:sz w:val="22"/>
                <w:szCs w:val="22"/>
              </w:rPr>
              <w:t>事</w:t>
            </w:r>
            <w:r>
              <w:rPr>
                <w:rFonts w:ascii="宋体" w:hAnsi="宋体" w:cs="宋体"/>
                <w:spacing w:val="-2"/>
                <w:sz w:val="22"/>
                <w:szCs w:val="22"/>
              </w:rPr>
              <w:t>件</w:t>
            </w:r>
          </w:p>
        </w:tc>
        <w:tc>
          <w:tcPr>
            <w:tcW w:w="2040" w:type="dxa"/>
            <w:tcBorders>
              <w:top w:val="single" w:sz="2" w:space="0" w:color="000000"/>
              <w:bottom w:val="single" w:sz="2" w:space="0" w:color="000000"/>
            </w:tcBorders>
          </w:tcPr>
          <w:p w:rsidR="00260E12" w:rsidRDefault="00260E12">
            <w:pPr>
              <w:spacing w:line="243" w:lineRule="auto"/>
              <w:rPr>
                <w:rFonts w:ascii="Arial"/>
                <w:sz w:val="22"/>
                <w:szCs w:val="22"/>
              </w:rPr>
            </w:pPr>
          </w:p>
          <w:p w:rsidR="00260E12" w:rsidRDefault="00260E12">
            <w:pPr>
              <w:spacing w:line="243" w:lineRule="auto"/>
              <w:rPr>
                <w:rFonts w:ascii="Arial"/>
                <w:sz w:val="22"/>
                <w:szCs w:val="22"/>
              </w:rPr>
            </w:pPr>
          </w:p>
          <w:p w:rsidR="00260E12" w:rsidRDefault="00260E12">
            <w:pPr>
              <w:spacing w:line="244" w:lineRule="auto"/>
              <w:rPr>
                <w:rFonts w:ascii="Arial"/>
                <w:sz w:val="22"/>
                <w:szCs w:val="22"/>
              </w:rPr>
            </w:pPr>
          </w:p>
          <w:p w:rsidR="00260E12" w:rsidRDefault="00260E12">
            <w:pPr>
              <w:spacing w:line="244" w:lineRule="auto"/>
              <w:rPr>
                <w:rFonts w:ascii="Arial"/>
                <w:sz w:val="22"/>
                <w:szCs w:val="22"/>
              </w:rPr>
            </w:pPr>
          </w:p>
          <w:p w:rsidR="00260E12" w:rsidRDefault="00260E12">
            <w:pPr>
              <w:spacing w:line="244" w:lineRule="auto"/>
              <w:rPr>
                <w:rFonts w:ascii="Arial"/>
                <w:sz w:val="22"/>
                <w:szCs w:val="22"/>
              </w:rPr>
            </w:pPr>
          </w:p>
          <w:p w:rsidR="00260E12" w:rsidRDefault="00424B5F">
            <w:pPr>
              <w:spacing w:before="72" w:line="218" w:lineRule="auto"/>
              <w:ind w:left="61" w:right="125"/>
              <w:rPr>
                <w:rFonts w:ascii="宋体" w:hAnsi="宋体" w:cs="宋体"/>
                <w:sz w:val="22"/>
                <w:szCs w:val="22"/>
              </w:rPr>
            </w:pPr>
            <w:r>
              <w:rPr>
                <w:rFonts w:ascii="宋体" w:hAnsi="宋体" w:cs="宋体"/>
                <w:spacing w:val="-1"/>
                <w:sz w:val="22"/>
                <w:szCs w:val="22"/>
              </w:rPr>
              <w:t>由国务院卫生健康行政部门认定。</w:t>
            </w:r>
          </w:p>
        </w:tc>
        <w:tc>
          <w:tcPr>
            <w:tcW w:w="2385" w:type="dxa"/>
            <w:tcBorders>
              <w:top w:val="single" w:sz="2" w:space="0" w:color="000000"/>
              <w:bottom w:val="single" w:sz="2" w:space="0" w:color="000000"/>
            </w:tcBorders>
          </w:tcPr>
          <w:p w:rsidR="00260E12" w:rsidRDefault="00260E12">
            <w:pPr>
              <w:spacing w:line="246" w:lineRule="auto"/>
              <w:rPr>
                <w:rFonts w:ascii="Arial"/>
                <w:sz w:val="22"/>
                <w:szCs w:val="22"/>
              </w:rPr>
            </w:pPr>
          </w:p>
          <w:p w:rsidR="00260E12" w:rsidRDefault="00260E12">
            <w:pPr>
              <w:spacing w:line="247" w:lineRule="auto"/>
              <w:rPr>
                <w:rFonts w:ascii="Arial"/>
                <w:sz w:val="22"/>
                <w:szCs w:val="22"/>
              </w:rPr>
            </w:pPr>
          </w:p>
          <w:p w:rsidR="00260E12" w:rsidRDefault="00260E12">
            <w:pPr>
              <w:spacing w:line="247" w:lineRule="auto"/>
              <w:rPr>
                <w:rFonts w:ascii="Arial"/>
                <w:sz w:val="22"/>
                <w:szCs w:val="22"/>
              </w:rPr>
            </w:pPr>
          </w:p>
          <w:p w:rsidR="00260E12" w:rsidRDefault="00260E12">
            <w:pPr>
              <w:spacing w:line="247" w:lineRule="auto"/>
              <w:rPr>
                <w:rFonts w:ascii="Arial"/>
                <w:sz w:val="22"/>
                <w:szCs w:val="22"/>
              </w:rPr>
            </w:pPr>
          </w:p>
          <w:p w:rsidR="00260E12" w:rsidRDefault="00424B5F">
            <w:pPr>
              <w:spacing w:before="72" w:line="211" w:lineRule="auto"/>
              <w:ind w:left="73" w:right="48"/>
              <w:rPr>
                <w:rFonts w:ascii="宋体" w:hAnsi="宋体" w:cs="宋体"/>
                <w:sz w:val="22"/>
                <w:szCs w:val="22"/>
              </w:rPr>
            </w:pPr>
            <w:r>
              <w:rPr>
                <w:rFonts w:ascii="宋体" w:hAnsi="宋体" w:cs="宋体"/>
                <w:spacing w:val="5"/>
                <w:sz w:val="22"/>
                <w:szCs w:val="22"/>
              </w:rPr>
              <w:t>一次食物中毒</w:t>
            </w:r>
            <w:r>
              <w:rPr>
                <w:rFonts w:ascii="宋体" w:hAnsi="宋体" w:cs="宋体"/>
                <w:spacing w:val="5"/>
                <w:sz w:val="22"/>
                <w:szCs w:val="22"/>
              </w:rPr>
              <w:t>100</w:t>
            </w:r>
            <w:r>
              <w:rPr>
                <w:rFonts w:ascii="宋体" w:hAnsi="宋体" w:cs="宋体"/>
                <w:spacing w:val="5"/>
                <w:sz w:val="22"/>
                <w:szCs w:val="22"/>
              </w:rPr>
              <w:t>例及以上，且出现死亡</w:t>
            </w:r>
            <w:r>
              <w:rPr>
                <w:rFonts w:ascii="宋体" w:hAnsi="宋体" w:cs="宋体"/>
                <w:spacing w:val="5"/>
                <w:sz w:val="22"/>
                <w:szCs w:val="22"/>
              </w:rPr>
              <w:t xml:space="preserve"> </w:t>
            </w:r>
            <w:r>
              <w:rPr>
                <w:rFonts w:ascii="宋体" w:hAnsi="宋体" w:cs="宋体"/>
                <w:spacing w:val="5"/>
                <w:sz w:val="22"/>
                <w:szCs w:val="22"/>
              </w:rPr>
              <w:t>病例</w:t>
            </w:r>
            <w:r>
              <w:rPr>
                <w:rFonts w:ascii="宋体" w:hAnsi="宋体" w:cs="宋体"/>
                <w:spacing w:val="5"/>
                <w:sz w:val="22"/>
                <w:szCs w:val="22"/>
              </w:rPr>
              <w:t>;</w:t>
            </w:r>
            <w:r>
              <w:rPr>
                <w:rFonts w:ascii="宋体" w:hAnsi="宋体" w:cs="宋体"/>
                <w:spacing w:val="5"/>
                <w:sz w:val="22"/>
                <w:szCs w:val="22"/>
              </w:rPr>
              <w:t>或出现</w:t>
            </w:r>
            <w:r>
              <w:rPr>
                <w:rFonts w:ascii="宋体" w:hAnsi="宋体" w:cs="宋体"/>
                <w:spacing w:val="5"/>
                <w:sz w:val="22"/>
                <w:szCs w:val="22"/>
              </w:rPr>
              <w:t>10</w:t>
            </w:r>
            <w:r>
              <w:rPr>
                <w:rFonts w:ascii="宋体" w:hAnsi="宋体" w:cs="宋体"/>
                <w:spacing w:val="5"/>
                <w:sz w:val="22"/>
                <w:szCs w:val="22"/>
              </w:rPr>
              <w:t>例及</w:t>
            </w:r>
            <w:r>
              <w:rPr>
                <w:rFonts w:ascii="宋体" w:hAnsi="宋体" w:cs="宋体"/>
                <w:spacing w:val="5"/>
                <w:sz w:val="22"/>
                <w:szCs w:val="22"/>
              </w:rPr>
              <w:t xml:space="preserve"> </w:t>
            </w:r>
            <w:r>
              <w:rPr>
                <w:rFonts w:ascii="宋体" w:hAnsi="宋体" w:cs="宋体"/>
                <w:spacing w:val="5"/>
                <w:sz w:val="22"/>
                <w:szCs w:val="22"/>
              </w:rPr>
              <w:t>以上死亡病例。</w:t>
            </w:r>
          </w:p>
        </w:tc>
        <w:tc>
          <w:tcPr>
            <w:tcW w:w="1980" w:type="dxa"/>
            <w:tcBorders>
              <w:top w:val="single" w:sz="2" w:space="0" w:color="000000"/>
              <w:bottom w:val="single" w:sz="2" w:space="0" w:color="000000"/>
            </w:tcBorders>
          </w:tcPr>
          <w:p w:rsidR="00260E12" w:rsidRDefault="00260E12">
            <w:pPr>
              <w:spacing w:line="277" w:lineRule="auto"/>
              <w:rPr>
                <w:rFonts w:ascii="Arial"/>
                <w:sz w:val="22"/>
                <w:szCs w:val="22"/>
              </w:rPr>
            </w:pPr>
          </w:p>
          <w:p w:rsidR="00260E12" w:rsidRDefault="00260E12">
            <w:pPr>
              <w:spacing w:line="277" w:lineRule="auto"/>
              <w:rPr>
                <w:rFonts w:ascii="Arial"/>
                <w:sz w:val="22"/>
                <w:szCs w:val="22"/>
              </w:rPr>
            </w:pPr>
          </w:p>
          <w:p w:rsidR="00260E12" w:rsidRDefault="00260E12">
            <w:pPr>
              <w:spacing w:line="277" w:lineRule="auto"/>
              <w:rPr>
                <w:rFonts w:ascii="Arial"/>
                <w:sz w:val="22"/>
                <w:szCs w:val="22"/>
              </w:rPr>
            </w:pPr>
          </w:p>
          <w:p w:rsidR="00260E12" w:rsidRDefault="00260E12">
            <w:pPr>
              <w:spacing w:line="277" w:lineRule="auto"/>
              <w:rPr>
                <w:rFonts w:ascii="Arial"/>
                <w:sz w:val="22"/>
                <w:szCs w:val="22"/>
              </w:rPr>
            </w:pPr>
          </w:p>
          <w:p w:rsidR="00260E12" w:rsidRDefault="00424B5F">
            <w:pPr>
              <w:spacing w:before="71" w:line="210" w:lineRule="auto"/>
              <w:ind w:left="74" w:right="65"/>
              <w:rPr>
                <w:rFonts w:ascii="宋体" w:hAnsi="宋体" w:cs="宋体"/>
                <w:sz w:val="22"/>
                <w:szCs w:val="22"/>
              </w:rPr>
            </w:pPr>
            <w:r>
              <w:rPr>
                <w:rFonts w:ascii="宋体" w:hAnsi="宋体" w:cs="宋体"/>
                <w:spacing w:val="19"/>
                <w:sz w:val="22"/>
                <w:szCs w:val="22"/>
              </w:rPr>
              <w:t>一次食物中毒</w:t>
            </w:r>
            <w:r>
              <w:rPr>
                <w:rFonts w:ascii="宋体" w:hAnsi="宋体" w:cs="宋体"/>
                <w:spacing w:val="19"/>
                <w:sz w:val="22"/>
                <w:szCs w:val="22"/>
              </w:rPr>
              <w:t>100</w:t>
            </w:r>
            <w:r>
              <w:rPr>
                <w:rFonts w:ascii="宋体" w:hAnsi="宋体" w:cs="宋体"/>
                <w:spacing w:val="17"/>
                <w:sz w:val="22"/>
                <w:szCs w:val="22"/>
              </w:rPr>
              <w:t>例</w:t>
            </w:r>
            <w:r>
              <w:rPr>
                <w:rFonts w:ascii="宋体" w:hAnsi="宋体" w:cs="宋体"/>
                <w:spacing w:val="8"/>
                <w:sz w:val="22"/>
                <w:szCs w:val="22"/>
              </w:rPr>
              <w:t>及</w:t>
            </w:r>
            <w:r>
              <w:rPr>
                <w:rFonts w:ascii="宋体" w:hAnsi="宋体" w:cs="宋体"/>
                <w:spacing w:val="7"/>
                <w:sz w:val="22"/>
                <w:szCs w:val="22"/>
              </w:rPr>
              <w:t>以上，或出现</w:t>
            </w:r>
            <w:r>
              <w:rPr>
                <w:rFonts w:ascii="宋体" w:hAnsi="宋体" w:cs="宋体"/>
                <w:spacing w:val="7"/>
                <w:sz w:val="22"/>
                <w:szCs w:val="22"/>
              </w:rPr>
              <w:t>1~9</w:t>
            </w:r>
            <w:r>
              <w:rPr>
                <w:rFonts w:ascii="宋体" w:hAnsi="宋体" w:cs="宋体"/>
                <w:sz w:val="22"/>
                <w:szCs w:val="22"/>
              </w:rPr>
              <w:t xml:space="preserve"> </w:t>
            </w:r>
            <w:r>
              <w:rPr>
                <w:rFonts w:ascii="宋体" w:hAnsi="宋体" w:cs="宋体"/>
                <w:spacing w:val="20"/>
                <w:sz w:val="22"/>
                <w:szCs w:val="22"/>
              </w:rPr>
              <w:t>例</w:t>
            </w:r>
            <w:r>
              <w:rPr>
                <w:rFonts w:ascii="宋体" w:hAnsi="宋体" w:cs="宋体"/>
                <w:spacing w:val="18"/>
                <w:sz w:val="22"/>
                <w:szCs w:val="22"/>
              </w:rPr>
              <w:t>死亡病例。</w:t>
            </w:r>
          </w:p>
        </w:tc>
        <w:tc>
          <w:tcPr>
            <w:tcW w:w="2280" w:type="dxa"/>
            <w:tcBorders>
              <w:top w:val="single" w:sz="2" w:space="0" w:color="000000"/>
              <w:bottom w:val="single" w:sz="2" w:space="0" w:color="000000"/>
            </w:tcBorders>
          </w:tcPr>
          <w:p w:rsidR="00260E12" w:rsidRDefault="00260E12">
            <w:pPr>
              <w:spacing w:line="244" w:lineRule="auto"/>
              <w:rPr>
                <w:rFonts w:ascii="Arial"/>
                <w:sz w:val="22"/>
                <w:szCs w:val="22"/>
              </w:rPr>
            </w:pPr>
          </w:p>
          <w:p w:rsidR="00260E12" w:rsidRDefault="00260E12">
            <w:pPr>
              <w:spacing w:line="244" w:lineRule="auto"/>
              <w:rPr>
                <w:rFonts w:ascii="Arial"/>
                <w:sz w:val="22"/>
                <w:szCs w:val="22"/>
              </w:rPr>
            </w:pPr>
          </w:p>
          <w:p w:rsidR="00260E12" w:rsidRDefault="00260E12">
            <w:pPr>
              <w:spacing w:line="244" w:lineRule="auto"/>
              <w:rPr>
                <w:rFonts w:ascii="Arial"/>
                <w:sz w:val="22"/>
                <w:szCs w:val="22"/>
              </w:rPr>
            </w:pPr>
          </w:p>
          <w:p w:rsidR="00260E12" w:rsidRDefault="00260E12">
            <w:pPr>
              <w:spacing w:line="245" w:lineRule="auto"/>
              <w:rPr>
                <w:rFonts w:ascii="Arial"/>
                <w:sz w:val="22"/>
                <w:szCs w:val="22"/>
              </w:rPr>
            </w:pPr>
          </w:p>
          <w:p w:rsidR="00260E12" w:rsidRDefault="00260E12">
            <w:pPr>
              <w:spacing w:line="245" w:lineRule="auto"/>
              <w:rPr>
                <w:rFonts w:ascii="Arial"/>
                <w:sz w:val="22"/>
                <w:szCs w:val="22"/>
              </w:rPr>
            </w:pPr>
          </w:p>
          <w:p w:rsidR="00260E12" w:rsidRDefault="00424B5F">
            <w:pPr>
              <w:spacing w:before="68" w:line="237" w:lineRule="auto"/>
              <w:ind w:left="76"/>
              <w:rPr>
                <w:rFonts w:ascii="宋体" w:hAnsi="宋体" w:cs="宋体"/>
                <w:sz w:val="22"/>
                <w:szCs w:val="22"/>
              </w:rPr>
            </w:pPr>
            <w:r>
              <w:rPr>
                <w:rFonts w:ascii="宋体" w:hAnsi="宋体" w:cs="宋体"/>
                <w:spacing w:val="21"/>
                <w:sz w:val="22"/>
                <w:szCs w:val="22"/>
              </w:rPr>
              <w:t>一</w:t>
            </w:r>
            <w:r>
              <w:rPr>
                <w:rFonts w:ascii="宋体" w:hAnsi="宋体" w:cs="宋体"/>
                <w:spacing w:val="16"/>
                <w:sz w:val="22"/>
                <w:szCs w:val="22"/>
              </w:rPr>
              <w:t>次食物中毒</w:t>
            </w:r>
            <w:r>
              <w:rPr>
                <w:rFonts w:ascii="宋体" w:hAnsi="宋体" w:cs="宋体"/>
                <w:spacing w:val="16"/>
                <w:sz w:val="22"/>
                <w:szCs w:val="22"/>
              </w:rPr>
              <w:t>30~99</w:t>
            </w:r>
            <w:r>
              <w:rPr>
                <w:rFonts w:ascii="宋体" w:hAnsi="宋体" w:cs="宋体"/>
                <w:sz w:val="22"/>
                <w:szCs w:val="22"/>
              </w:rPr>
              <w:t xml:space="preserve"> </w:t>
            </w:r>
            <w:r>
              <w:rPr>
                <w:rFonts w:ascii="宋体" w:hAnsi="宋体" w:cs="宋体"/>
                <w:spacing w:val="3"/>
                <w:sz w:val="22"/>
                <w:szCs w:val="22"/>
              </w:rPr>
              <w:t>例，未出现死亡病例</w:t>
            </w:r>
            <w:r>
              <w:rPr>
                <w:rFonts w:ascii="宋体" w:hAnsi="宋体" w:cs="宋体"/>
                <w:spacing w:val="1"/>
                <w:sz w:val="22"/>
                <w:szCs w:val="22"/>
              </w:rPr>
              <w:t>。</w:t>
            </w:r>
          </w:p>
        </w:tc>
        <w:tc>
          <w:tcPr>
            <w:tcW w:w="2396" w:type="dxa"/>
            <w:tcBorders>
              <w:top w:val="single" w:sz="2" w:space="0" w:color="000000"/>
              <w:bottom w:val="single" w:sz="2" w:space="0" w:color="000000"/>
            </w:tcBorders>
          </w:tcPr>
          <w:p w:rsidR="00260E12" w:rsidRDefault="00424B5F">
            <w:pPr>
              <w:spacing w:before="71" w:line="209" w:lineRule="auto"/>
              <w:ind w:left="76" w:right="251"/>
              <w:rPr>
                <w:rFonts w:ascii="宋体" w:hAnsi="宋体" w:cs="宋体"/>
                <w:spacing w:val="1"/>
                <w:sz w:val="22"/>
                <w:szCs w:val="22"/>
              </w:rPr>
            </w:pPr>
            <w:r>
              <w:rPr>
                <w:rFonts w:ascii="宋体" w:hAnsi="宋体" w:cs="宋体"/>
                <w:spacing w:val="2"/>
                <w:sz w:val="22"/>
                <w:szCs w:val="22"/>
              </w:rPr>
              <w:t>一次食物中毒</w:t>
            </w:r>
            <w:r>
              <w:rPr>
                <w:rFonts w:ascii="宋体" w:hAnsi="宋体" w:cs="宋体"/>
                <w:spacing w:val="2"/>
                <w:sz w:val="22"/>
                <w:szCs w:val="22"/>
              </w:rPr>
              <w:t>30</w:t>
            </w:r>
            <w:r>
              <w:rPr>
                <w:rFonts w:ascii="宋体" w:hAnsi="宋体" w:cs="宋体"/>
                <w:spacing w:val="2"/>
                <w:sz w:val="22"/>
                <w:szCs w:val="22"/>
              </w:rPr>
              <w:t>例及以上，或出现</w:t>
            </w:r>
            <w:r>
              <w:rPr>
                <w:rFonts w:ascii="宋体" w:hAnsi="宋体" w:cs="宋体"/>
                <w:spacing w:val="2"/>
                <w:sz w:val="22"/>
                <w:szCs w:val="22"/>
              </w:rPr>
              <w:t>1</w:t>
            </w:r>
            <w:r>
              <w:rPr>
                <w:rFonts w:ascii="宋体" w:hAnsi="宋体" w:cs="宋体"/>
                <w:spacing w:val="2"/>
                <w:sz w:val="22"/>
                <w:szCs w:val="22"/>
              </w:rPr>
              <w:t>例及以上死亡病例</w:t>
            </w:r>
            <w:r>
              <w:rPr>
                <w:rFonts w:ascii="宋体" w:hAnsi="宋体" w:cs="宋体"/>
                <w:spacing w:val="2"/>
                <w:sz w:val="22"/>
                <w:szCs w:val="22"/>
              </w:rPr>
              <w:t>;</w:t>
            </w:r>
            <w:r>
              <w:rPr>
                <w:rFonts w:ascii="宋体" w:hAnsi="宋体" w:cs="宋体"/>
                <w:spacing w:val="2"/>
                <w:sz w:val="22"/>
                <w:szCs w:val="22"/>
              </w:rPr>
              <w:t>学校、幼儿园、建筑工地等集体单位，一次食物中毒</w:t>
            </w:r>
            <w:r>
              <w:rPr>
                <w:rFonts w:ascii="宋体" w:hAnsi="宋体" w:cs="宋体"/>
                <w:spacing w:val="2"/>
                <w:sz w:val="22"/>
                <w:szCs w:val="22"/>
              </w:rPr>
              <w:t>5</w:t>
            </w:r>
            <w:r>
              <w:rPr>
                <w:rFonts w:ascii="宋体" w:hAnsi="宋体" w:cs="宋体"/>
                <w:spacing w:val="2"/>
                <w:sz w:val="22"/>
                <w:szCs w:val="22"/>
              </w:rPr>
              <w:t>例及以上，或出现</w:t>
            </w:r>
            <w:r>
              <w:rPr>
                <w:rFonts w:ascii="宋体" w:hAnsi="宋体" w:cs="宋体"/>
                <w:spacing w:val="2"/>
                <w:sz w:val="22"/>
                <w:szCs w:val="22"/>
              </w:rPr>
              <w:t>1</w:t>
            </w:r>
            <w:r>
              <w:rPr>
                <w:rFonts w:ascii="宋体" w:hAnsi="宋体" w:cs="宋体"/>
                <w:spacing w:val="2"/>
                <w:sz w:val="22"/>
                <w:szCs w:val="22"/>
              </w:rPr>
              <w:t>例及以上死亡病例</w:t>
            </w:r>
            <w:r>
              <w:rPr>
                <w:rFonts w:ascii="宋体" w:hAnsi="宋体" w:cs="宋体"/>
                <w:spacing w:val="2"/>
                <w:sz w:val="22"/>
                <w:szCs w:val="22"/>
              </w:rPr>
              <w:t>;</w:t>
            </w:r>
            <w:r>
              <w:rPr>
                <w:rFonts w:ascii="宋体" w:hAnsi="宋体" w:cs="宋体"/>
                <w:spacing w:val="2"/>
                <w:sz w:val="22"/>
                <w:szCs w:val="22"/>
              </w:rPr>
              <w:t>地区性或全国性重要活动期间，一次食物中毒</w:t>
            </w:r>
            <w:r>
              <w:rPr>
                <w:rFonts w:ascii="宋体" w:hAnsi="宋体" w:cs="宋体"/>
                <w:spacing w:val="2"/>
                <w:sz w:val="22"/>
                <w:szCs w:val="22"/>
              </w:rPr>
              <w:t>5</w:t>
            </w:r>
            <w:r>
              <w:rPr>
                <w:rFonts w:ascii="宋体" w:hAnsi="宋体" w:cs="宋体"/>
                <w:spacing w:val="2"/>
                <w:sz w:val="22"/>
                <w:szCs w:val="22"/>
              </w:rPr>
              <w:t>例及以上，或出现</w:t>
            </w:r>
            <w:r>
              <w:rPr>
                <w:rFonts w:ascii="宋体" w:hAnsi="宋体" w:cs="宋体"/>
                <w:spacing w:val="2"/>
                <w:sz w:val="22"/>
                <w:szCs w:val="22"/>
              </w:rPr>
              <w:t>1</w:t>
            </w:r>
            <w:r>
              <w:rPr>
                <w:rFonts w:ascii="宋体" w:hAnsi="宋体" w:cs="宋体"/>
                <w:spacing w:val="2"/>
                <w:sz w:val="22"/>
                <w:szCs w:val="22"/>
              </w:rPr>
              <w:t>例及以上死亡病例。</w:t>
            </w:r>
          </w:p>
        </w:tc>
      </w:tr>
    </w:tbl>
    <w:p w:rsidR="00260E12" w:rsidRDefault="00260E12">
      <w:pPr>
        <w:sectPr w:rsidR="00260E12">
          <w:pgSz w:w="16820" w:h="11900"/>
          <w:pgMar w:top="1011" w:right="2355" w:bottom="400" w:left="1380" w:header="0" w:footer="0" w:gutter="0"/>
          <w:cols w:space="720"/>
        </w:sectPr>
      </w:pPr>
    </w:p>
    <w:p w:rsidR="00260E12" w:rsidRDefault="00260E12">
      <w:r>
        <w:lastRenderedPageBreak/>
        <w:pict>
          <v:shape id="_x0000_s1108" type="#_x0000_t202" style="position:absolute;left:0;text-align:left;margin-left:72.9pt;margin-top:150.4pt;width:8.7pt;height:6.95pt;z-index:251679744;mso-position-horizontal-relative:page;mso-position-vertical-relative:page" o:gfxdata="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" o:allowincell="f" filled="f" stroked="f">
            <v:textbox style="layout-flow:vertical-ideographic" inset="0,0,0,0">
              <w:txbxContent>
                <w:p w:rsidR="00260E12" w:rsidRDefault="00424B5F">
                  <w:pPr>
                    <w:spacing w:before="20" w:line="133" w:lineRule="exact"/>
                    <w:ind w:left="20"/>
                    <w:rPr>
                      <w:rFonts w:ascii="宋体" w:hAnsi="宋体" w:cs="宋体"/>
                      <w:sz w:val="8"/>
                      <w:szCs w:val="8"/>
                    </w:rPr>
                  </w:pPr>
                  <w:r>
                    <w:rPr>
                      <w:rFonts w:ascii="宋体" w:hAnsi="宋体" w:cs="宋体"/>
                      <w:spacing w:val="58"/>
                      <w:position w:val="1"/>
                      <w:sz w:val="8"/>
                      <w:szCs w:val="8"/>
                    </w:rPr>
                    <w:t>-</w:t>
                  </w:r>
                </w:p>
              </w:txbxContent>
            </v:textbox>
            <w10:wrap anchorx="page" anchory="page"/>
          </v:shape>
        </w:pict>
      </w:r>
    </w:p>
    <w:p w:rsidR="00260E12" w:rsidRDefault="00260E12">
      <w:pPr>
        <w:spacing w:line="232" w:lineRule="exact"/>
      </w:pPr>
    </w:p>
    <w:tbl>
      <w:tblPr>
        <w:tblStyle w:val="TableNormal"/>
        <w:tblW w:w="13380" w:type="dxa"/>
        <w:tblInd w:w="-28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810"/>
        <w:gridCol w:w="1615"/>
        <w:gridCol w:w="2188"/>
        <w:gridCol w:w="2218"/>
        <w:gridCol w:w="2208"/>
        <w:gridCol w:w="2168"/>
        <w:gridCol w:w="2173"/>
      </w:tblGrid>
      <w:tr w:rsidR="00260E12">
        <w:trPr>
          <w:trHeight w:val="309"/>
        </w:trPr>
        <w:tc>
          <w:tcPr>
            <w:tcW w:w="810" w:type="dxa"/>
            <w:vMerge w:val="restart"/>
            <w:tcBorders>
              <w:top w:val="single" w:sz="2" w:space="0" w:color="000000"/>
              <w:bottom w:val="nil"/>
            </w:tcBorders>
          </w:tcPr>
          <w:p w:rsidR="00260E12" w:rsidRDefault="00424B5F">
            <w:pPr>
              <w:spacing w:before="206" w:line="219" w:lineRule="auto"/>
              <w:ind w:left="27"/>
              <w:jc w:val="center"/>
              <w:rPr>
                <w:rFonts w:ascii="宋体" w:hAnsi="宋体" w:cs="宋体"/>
                <w:sz w:val="22"/>
                <w:szCs w:val="22"/>
              </w:rPr>
            </w:pPr>
            <w:r>
              <w:rPr>
                <w:rFonts w:ascii="宋体" w:hAnsi="宋体" w:cs="宋体"/>
                <w:spacing w:val="5"/>
                <w:sz w:val="22"/>
                <w:szCs w:val="22"/>
              </w:rPr>
              <w:t>编号</w:t>
            </w:r>
          </w:p>
        </w:tc>
        <w:tc>
          <w:tcPr>
            <w:tcW w:w="1615" w:type="dxa"/>
            <w:vMerge w:val="restart"/>
            <w:tcBorders>
              <w:top w:val="single" w:sz="2" w:space="0" w:color="000000"/>
              <w:bottom w:val="nil"/>
            </w:tcBorders>
          </w:tcPr>
          <w:p w:rsidR="00260E12" w:rsidRDefault="00424B5F">
            <w:pPr>
              <w:spacing w:before="206" w:line="219" w:lineRule="auto"/>
              <w:ind w:left="123"/>
              <w:rPr>
                <w:rFonts w:ascii="宋体" w:hAnsi="宋体" w:cs="宋体"/>
                <w:sz w:val="22"/>
                <w:szCs w:val="22"/>
              </w:rPr>
            </w:pPr>
            <w:r>
              <w:rPr>
                <w:rFonts w:ascii="宋体" w:hAnsi="宋体" w:cs="宋体"/>
                <w:spacing w:val="5"/>
                <w:sz w:val="22"/>
                <w:szCs w:val="22"/>
              </w:rPr>
              <w:t>病种</w:t>
            </w:r>
            <w:r>
              <w:rPr>
                <w:rFonts w:ascii="宋体" w:hAnsi="宋体" w:cs="宋体"/>
                <w:spacing w:val="5"/>
                <w:sz w:val="22"/>
                <w:szCs w:val="22"/>
              </w:rPr>
              <w:t>/</w:t>
            </w:r>
            <w:r>
              <w:rPr>
                <w:rFonts w:ascii="宋体" w:hAnsi="宋体" w:cs="宋体"/>
                <w:spacing w:val="5"/>
                <w:sz w:val="22"/>
                <w:szCs w:val="22"/>
              </w:rPr>
              <w:t>事件</w:t>
            </w:r>
          </w:p>
        </w:tc>
        <w:tc>
          <w:tcPr>
            <w:tcW w:w="8782" w:type="dxa"/>
            <w:gridSpan w:val="4"/>
            <w:tcBorders>
              <w:top w:val="single" w:sz="2" w:space="0" w:color="000000"/>
              <w:bottom w:val="single" w:sz="2" w:space="0" w:color="000000"/>
            </w:tcBorders>
          </w:tcPr>
          <w:p w:rsidR="00260E12" w:rsidRDefault="00424B5F">
            <w:pPr>
              <w:spacing w:before="58" w:line="210" w:lineRule="auto"/>
              <w:ind w:left="3000"/>
              <w:rPr>
                <w:rFonts w:ascii="宋体" w:hAnsi="宋体" w:cs="宋体"/>
                <w:sz w:val="22"/>
                <w:szCs w:val="22"/>
              </w:rPr>
            </w:pPr>
            <w:r>
              <w:rPr>
                <w:rFonts w:ascii="宋体" w:hAnsi="宋体" w:cs="宋体"/>
                <w:spacing w:val="16"/>
                <w:sz w:val="22"/>
                <w:szCs w:val="22"/>
              </w:rPr>
              <w:t>事</w:t>
            </w:r>
            <w:r>
              <w:rPr>
                <w:rFonts w:ascii="宋体" w:hAnsi="宋体" w:cs="宋体"/>
                <w:spacing w:val="15"/>
                <w:sz w:val="22"/>
                <w:szCs w:val="22"/>
              </w:rPr>
              <w:t xml:space="preserve"> </w:t>
            </w:r>
            <w:r>
              <w:rPr>
                <w:rFonts w:ascii="宋体" w:hAnsi="宋体" w:cs="宋体"/>
                <w:spacing w:val="8"/>
                <w:sz w:val="22"/>
                <w:szCs w:val="22"/>
              </w:rPr>
              <w:t xml:space="preserve">     </w:t>
            </w:r>
            <w:r>
              <w:rPr>
                <w:rFonts w:ascii="宋体" w:hAnsi="宋体" w:cs="宋体"/>
                <w:spacing w:val="8"/>
                <w:sz w:val="22"/>
                <w:szCs w:val="22"/>
              </w:rPr>
              <w:t>件</w:t>
            </w:r>
            <w:r>
              <w:rPr>
                <w:rFonts w:ascii="宋体" w:hAnsi="宋体" w:cs="宋体"/>
                <w:spacing w:val="8"/>
                <w:sz w:val="22"/>
                <w:szCs w:val="22"/>
              </w:rPr>
              <w:t xml:space="preserve">    </w:t>
            </w:r>
            <w:r>
              <w:rPr>
                <w:rFonts w:ascii="宋体" w:hAnsi="宋体" w:cs="宋体"/>
                <w:spacing w:val="8"/>
                <w:sz w:val="22"/>
                <w:szCs w:val="22"/>
              </w:rPr>
              <w:t>分</w:t>
            </w:r>
            <w:r>
              <w:rPr>
                <w:rFonts w:ascii="宋体" w:hAnsi="宋体" w:cs="宋体"/>
                <w:spacing w:val="8"/>
                <w:sz w:val="22"/>
                <w:szCs w:val="22"/>
              </w:rPr>
              <w:t xml:space="preserve">      </w:t>
            </w:r>
            <w:r>
              <w:rPr>
                <w:rFonts w:ascii="宋体" w:hAnsi="宋体" w:cs="宋体"/>
                <w:spacing w:val="8"/>
                <w:sz w:val="22"/>
                <w:szCs w:val="22"/>
              </w:rPr>
              <w:t>级</w:t>
            </w:r>
          </w:p>
        </w:tc>
        <w:tc>
          <w:tcPr>
            <w:tcW w:w="2173" w:type="dxa"/>
            <w:vMerge w:val="restart"/>
            <w:tcBorders>
              <w:top w:val="single" w:sz="2" w:space="0" w:color="000000"/>
              <w:bottom w:val="nil"/>
            </w:tcBorders>
          </w:tcPr>
          <w:p w:rsidR="00260E12" w:rsidRDefault="00424B5F">
            <w:pPr>
              <w:spacing w:before="207" w:line="218" w:lineRule="auto"/>
              <w:ind w:left="648"/>
              <w:rPr>
                <w:rFonts w:ascii="宋体" w:hAnsi="宋体" w:cs="宋体"/>
                <w:sz w:val="22"/>
                <w:szCs w:val="22"/>
              </w:rPr>
            </w:pPr>
            <w:r>
              <w:rPr>
                <w:rFonts w:ascii="宋体" w:hAnsi="宋体" w:cs="宋体"/>
                <w:spacing w:val="-2"/>
                <w:sz w:val="22"/>
                <w:szCs w:val="22"/>
              </w:rPr>
              <w:t>报告</w:t>
            </w:r>
            <w:r>
              <w:rPr>
                <w:rFonts w:ascii="宋体" w:hAnsi="宋体" w:cs="宋体"/>
                <w:spacing w:val="-1"/>
                <w:sz w:val="22"/>
                <w:szCs w:val="22"/>
              </w:rPr>
              <w:t>标准</w:t>
            </w:r>
          </w:p>
        </w:tc>
      </w:tr>
      <w:tr w:rsidR="00260E12">
        <w:trPr>
          <w:trHeight w:val="305"/>
        </w:trPr>
        <w:tc>
          <w:tcPr>
            <w:tcW w:w="810" w:type="dxa"/>
            <w:vMerge/>
            <w:tcBorders>
              <w:top w:val="nil"/>
              <w:bottom w:val="single" w:sz="2" w:space="0" w:color="000000"/>
            </w:tcBorders>
          </w:tcPr>
          <w:p w:rsidR="00260E12" w:rsidRDefault="00260E12">
            <w:pPr>
              <w:rPr>
                <w:rFonts w:ascii="Arial"/>
                <w:sz w:val="22"/>
                <w:szCs w:val="22"/>
              </w:rPr>
            </w:pPr>
          </w:p>
        </w:tc>
        <w:tc>
          <w:tcPr>
            <w:tcW w:w="1615" w:type="dxa"/>
            <w:vMerge/>
            <w:tcBorders>
              <w:top w:val="nil"/>
              <w:bottom w:val="single" w:sz="2" w:space="0" w:color="000000"/>
            </w:tcBorders>
          </w:tcPr>
          <w:p w:rsidR="00260E12" w:rsidRDefault="00260E12">
            <w:pPr>
              <w:rPr>
                <w:rFonts w:ascii="Arial"/>
                <w:sz w:val="22"/>
                <w:szCs w:val="22"/>
              </w:rPr>
            </w:pPr>
          </w:p>
        </w:tc>
        <w:tc>
          <w:tcPr>
            <w:tcW w:w="2188" w:type="dxa"/>
            <w:tcBorders>
              <w:top w:val="single" w:sz="2" w:space="0" w:color="000000"/>
              <w:bottom w:val="single" w:sz="2" w:space="0" w:color="000000"/>
            </w:tcBorders>
          </w:tcPr>
          <w:p w:rsidR="00260E12" w:rsidRDefault="00424B5F">
            <w:pPr>
              <w:spacing w:before="42" w:line="219" w:lineRule="auto"/>
              <w:ind w:left="634"/>
              <w:rPr>
                <w:rFonts w:ascii="宋体" w:hAnsi="宋体" w:cs="宋体"/>
                <w:sz w:val="22"/>
                <w:szCs w:val="22"/>
              </w:rPr>
            </w:pPr>
            <w:r>
              <w:rPr>
                <w:rFonts w:ascii="宋体" w:hAnsi="宋体" w:cs="宋体"/>
                <w:spacing w:val="5"/>
                <w:sz w:val="22"/>
                <w:szCs w:val="22"/>
              </w:rPr>
              <w:t>特别重大</w:t>
            </w:r>
          </w:p>
        </w:tc>
        <w:tc>
          <w:tcPr>
            <w:tcW w:w="2218" w:type="dxa"/>
            <w:tcBorders>
              <w:top w:val="single" w:sz="2" w:space="0" w:color="000000"/>
              <w:bottom w:val="single" w:sz="2" w:space="0" w:color="000000"/>
            </w:tcBorders>
          </w:tcPr>
          <w:p w:rsidR="00260E12" w:rsidRDefault="00424B5F">
            <w:pPr>
              <w:spacing w:before="65" w:line="201" w:lineRule="auto"/>
              <w:ind w:left="852"/>
              <w:rPr>
                <w:rFonts w:ascii="宋体" w:hAnsi="宋体" w:cs="宋体"/>
                <w:sz w:val="22"/>
                <w:szCs w:val="22"/>
              </w:rPr>
            </w:pPr>
            <w:r>
              <w:rPr>
                <w:rFonts w:ascii="宋体" w:hAnsi="宋体" w:cs="宋体"/>
                <w:spacing w:val="20"/>
                <w:sz w:val="22"/>
                <w:szCs w:val="22"/>
              </w:rPr>
              <w:t>重大</w:t>
            </w:r>
          </w:p>
        </w:tc>
        <w:tc>
          <w:tcPr>
            <w:tcW w:w="2208" w:type="dxa"/>
            <w:tcBorders>
              <w:top w:val="single" w:sz="2" w:space="0" w:color="000000"/>
              <w:bottom w:val="single" w:sz="2" w:space="0" w:color="000000"/>
            </w:tcBorders>
          </w:tcPr>
          <w:p w:rsidR="00260E12" w:rsidRDefault="00424B5F">
            <w:pPr>
              <w:spacing w:before="45" w:line="218" w:lineRule="auto"/>
              <w:ind w:left="845"/>
              <w:rPr>
                <w:rFonts w:ascii="宋体" w:hAnsi="宋体" w:cs="宋体"/>
                <w:sz w:val="22"/>
                <w:szCs w:val="22"/>
              </w:rPr>
            </w:pPr>
            <w:r>
              <w:rPr>
                <w:rFonts w:ascii="宋体" w:hAnsi="宋体" w:cs="宋体"/>
                <w:spacing w:val="-17"/>
                <w:sz w:val="22"/>
                <w:szCs w:val="22"/>
              </w:rPr>
              <w:t>较</w:t>
            </w:r>
            <w:r>
              <w:rPr>
                <w:rFonts w:ascii="宋体" w:hAnsi="宋体" w:cs="宋体"/>
                <w:spacing w:val="-16"/>
                <w:sz w:val="22"/>
                <w:szCs w:val="22"/>
              </w:rPr>
              <w:t xml:space="preserve"> </w:t>
            </w:r>
            <w:r>
              <w:rPr>
                <w:rFonts w:ascii="宋体" w:hAnsi="宋体" w:cs="宋体"/>
                <w:spacing w:val="-16"/>
                <w:sz w:val="22"/>
                <w:szCs w:val="22"/>
              </w:rPr>
              <w:t>大</w:t>
            </w:r>
          </w:p>
        </w:tc>
        <w:tc>
          <w:tcPr>
            <w:tcW w:w="2168" w:type="dxa"/>
            <w:tcBorders>
              <w:top w:val="single" w:sz="2" w:space="0" w:color="000000"/>
              <w:bottom w:val="single" w:sz="2" w:space="0" w:color="000000"/>
            </w:tcBorders>
          </w:tcPr>
          <w:p w:rsidR="00260E12" w:rsidRDefault="00424B5F">
            <w:pPr>
              <w:spacing w:before="46" w:line="217" w:lineRule="auto"/>
              <w:ind w:left="826"/>
              <w:rPr>
                <w:rFonts w:ascii="宋体" w:hAnsi="宋体" w:cs="宋体"/>
                <w:sz w:val="22"/>
                <w:szCs w:val="22"/>
              </w:rPr>
            </w:pPr>
            <w:r>
              <w:rPr>
                <w:rFonts w:ascii="宋体" w:hAnsi="宋体" w:cs="宋体"/>
                <w:spacing w:val="-19"/>
                <w:sz w:val="22"/>
                <w:szCs w:val="22"/>
              </w:rPr>
              <w:t>一</w:t>
            </w:r>
            <w:r>
              <w:rPr>
                <w:rFonts w:ascii="宋体" w:hAnsi="宋体" w:cs="宋体"/>
                <w:spacing w:val="-17"/>
                <w:sz w:val="22"/>
                <w:szCs w:val="22"/>
              </w:rPr>
              <w:t xml:space="preserve"> </w:t>
            </w:r>
            <w:r>
              <w:rPr>
                <w:rFonts w:ascii="宋体" w:hAnsi="宋体" w:cs="宋体"/>
                <w:spacing w:val="-17"/>
                <w:sz w:val="22"/>
                <w:szCs w:val="22"/>
              </w:rPr>
              <w:t>般</w:t>
            </w:r>
          </w:p>
        </w:tc>
        <w:tc>
          <w:tcPr>
            <w:tcW w:w="2173" w:type="dxa"/>
            <w:vMerge/>
            <w:tcBorders>
              <w:top w:val="nil"/>
              <w:bottom w:val="single" w:sz="2" w:space="0" w:color="000000"/>
            </w:tcBorders>
          </w:tcPr>
          <w:p w:rsidR="00260E12" w:rsidRDefault="00260E12">
            <w:pPr>
              <w:rPr>
                <w:rFonts w:ascii="Arial"/>
                <w:sz w:val="22"/>
                <w:szCs w:val="22"/>
              </w:rPr>
            </w:pPr>
          </w:p>
        </w:tc>
      </w:tr>
      <w:tr w:rsidR="00260E12">
        <w:trPr>
          <w:trHeight w:val="1674"/>
        </w:trPr>
        <w:tc>
          <w:tcPr>
            <w:tcW w:w="810" w:type="dxa"/>
            <w:tcBorders>
              <w:top w:val="single" w:sz="2" w:space="0" w:color="000000"/>
              <w:bottom w:val="single" w:sz="2" w:space="0" w:color="000000"/>
            </w:tcBorders>
          </w:tcPr>
          <w:p w:rsidR="00260E12" w:rsidRDefault="00260E12">
            <w:pPr>
              <w:spacing w:line="357" w:lineRule="auto"/>
              <w:rPr>
                <w:rFonts w:ascii="Arial"/>
                <w:sz w:val="22"/>
                <w:szCs w:val="22"/>
              </w:rPr>
            </w:pPr>
          </w:p>
          <w:p w:rsidR="00260E12" w:rsidRDefault="00260E12">
            <w:pPr>
              <w:spacing w:line="358" w:lineRule="auto"/>
              <w:rPr>
                <w:rFonts w:ascii="Arial"/>
                <w:sz w:val="22"/>
                <w:szCs w:val="22"/>
              </w:rPr>
            </w:pPr>
          </w:p>
          <w:p w:rsidR="00260E12" w:rsidRDefault="00424B5F">
            <w:pPr>
              <w:spacing w:before="71" w:line="185" w:lineRule="auto"/>
              <w:ind w:left="24" w:firstLineChars="100" w:firstLine="216"/>
              <w:rPr>
                <w:rFonts w:ascii="宋体" w:hAnsi="宋体" w:cs="宋体"/>
                <w:sz w:val="22"/>
                <w:szCs w:val="22"/>
              </w:rPr>
            </w:pPr>
            <w:r>
              <w:rPr>
                <w:rFonts w:ascii="宋体" w:hAnsi="宋体" w:cs="宋体"/>
                <w:spacing w:val="-2"/>
                <w:sz w:val="22"/>
                <w:szCs w:val="22"/>
              </w:rPr>
              <w:t>43</w:t>
            </w:r>
          </w:p>
        </w:tc>
        <w:tc>
          <w:tcPr>
            <w:tcW w:w="1615" w:type="dxa"/>
            <w:tcBorders>
              <w:top w:val="single" w:sz="2" w:space="0" w:color="000000"/>
              <w:bottom w:val="single" w:sz="2" w:space="0" w:color="000000"/>
            </w:tcBorders>
          </w:tcPr>
          <w:p w:rsidR="00260E12" w:rsidRDefault="00260E12">
            <w:pPr>
              <w:spacing w:line="284" w:lineRule="auto"/>
              <w:rPr>
                <w:rFonts w:ascii="Arial"/>
                <w:sz w:val="22"/>
                <w:szCs w:val="22"/>
              </w:rPr>
            </w:pPr>
          </w:p>
          <w:p w:rsidR="00260E12" w:rsidRDefault="00260E12">
            <w:pPr>
              <w:spacing w:line="285" w:lineRule="auto"/>
              <w:rPr>
                <w:rFonts w:ascii="Arial"/>
                <w:sz w:val="22"/>
                <w:szCs w:val="22"/>
              </w:rPr>
            </w:pPr>
          </w:p>
          <w:p w:rsidR="00260E12" w:rsidRDefault="00424B5F">
            <w:pPr>
              <w:spacing w:before="72" w:line="210" w:lineRule="auto"/>
              <w:ind w:left="230" w:right="176" w:hangingChars="100" w:hanging="230"/>
              <w:jc w:val="center"/>
              <w:rPr>
                <w:rFonts w:ascii="宋体" w:hAnsi="宋体" w:cs="宋体"/>
                <w:sz w:val="22"/>
                <w:szCs w:val="22"/>
              </w:rPr>
            </w:pPr>
            <w:r>
              <w:rPr>
                <w:rFonts w:ascii="宋体" w:hAnsi="宋体" w:cs="宋体"/>
                <w:spacing w:val="5"/>
                <w:sz w:val="22"/>
                <w:szCs w:val="22"/>
              </w:rPr>
              <w:t>职业中毒</w:t>
            </w:r>
            <w:r>
              <w:rPr>
                <w:rFonts w:ascii="宋体" w:hAnsi="宋体" w:cs="宋体"/>
                <w:spacing w:val="5"/>
                <w:sz w:val="22"/>
                <w:szCs w:val="22"/>
              </w:rPr>
              <w:t xml:space="preserve"> </w:t>
            </w:r>
            <w:r>
              <w:rPr>
                <w:rFonts w:ascii="宋体" w:hAnsi="宋体" w:cs="宋体"/>
                <w:spacing w:val="5"/>
                <w:sz w:val="22"/>
                <w:szCs w:val="22"/>
              </w:rPr>
              <w:t>事件</w:t>
            </w:r>
          </w:p>
        </w:tc>
        <w:tc>
          <w:tcPr>
            <w:tcW w:w="2188" w:type="dxa"/>
            <w:tcBorders>
              <w:top w:val="single" w:sz="2" w:space="0" w:color="000000"/>
              <w:bottom w:val="single" w:sz="2" w:space="0" w:color="000000"/>
            </w:tcBorders>
          </w:tcPr>
          <w:p w:rsidR="00260E12" w:rsidRDefault="00260E12">
            <w:pPr>
              <w:spacing w:line="279" w:lineRule="auto"/>
              <w:rPr>
                <w:rFonts w:ascii="Arial"/>
                <w:sz w:val="22"/>
                <w:szCs w:val="22"/>
              </w:rPr>
            </w:pPr>
          </w:p>
          <w:p w:rsidR="00260E12" w:rsidRDefault="00260E12">
            <w:pPr>
              <w:spacing w:line="280" w:lineRule="auto"/>
              <w:rPr>
                <w:rFonts w:ascii="Arial"/>
                <w:sz w:val="22"/>
                <w:szCs w:val="22"/>
              </w:rPr>
            </w:pPr>
          </w:p>
          <w:p w:rsidR="00260E12" w:rsidRDefault="00424B5F">
            <w:pPr>
              <w:spacing w:before="72" w:line="218" w:lineRule="auto"/>
              <w:ind w:left="90" w:right="85"/>
              <w:rPr>
                <w:rFonts w:ascii="宋体" w:hAnsi="宋体" w:cs="宋体"/>
                <w:sz w:val="22"/>
                <w:szCs w:val="22"/>
              </w:rPr>
            </w:pPr>
            <w:r>
              <w:rPr>
                <w:rFonts w:ascii="宋体" w:hAnsi="宋体" w:cs="宋体"/>
                <w:spacing w:val="-1"/>
                <w:sz w:val="22"/>
                <w:szCs w:val="22"/>
              </w:rPr>
              <w:t>由国务院卫生健康行</w:t>
            </w:r>
            <w:r>
              <w:rPr>
                <w:rFonts w:ascii="宋体" w:hAnsi="宋体" w:cs="宋体"/>
                <w:spacing w:val="-1"/>
                <w:sz w:val="22"/>
                <w:szCs w:val="22"/>
              </w:rPr>
              <w:t xml:space="preserve"> </w:t>
            </w:r>
            <w:r>
              <w:rPr>
                <w:rFonts w:ascii="宋体" w:hAnsi="宋体" w:cs="宋体"/>
                <w:spacing w:val="-1"/>
                <w:sz w:val="22"/>
                <w:szCs w:val="22"/>
              </w:rPr>
              <w:t>政部门认定。</w:t>
            </w:r>
          </w:p>
        </w:tc>
        <w:tc>
          <w:tcPr>
            <w:tcW w:w="2218" w:type="dxa"/>
            <w:tcBorders>
              <w:top w:val="single" w:sz="2" w:space="0" w:color="000000"/>
              <w:bottom w:val="single" w:sz="2" w:space="0" w:color="000000"/>
            </w:tcBorders>
          </w:tcPr>
          <w:p w:rsidR="00260E12" w:rsidRDefault="00260E12">
            <w:pPr>
              <w:spacing w:line="439" w:lineRule="auto"/>
              <w:rPr>
                <w:rFonts w:ascii="Arial"/>
                <w:sz w:val="22"/>
                <w:szCs w:val="22"/>
              </w:rPr>
            </w:pPr>
          </w:p>
          <w:p w:rsidR="00260E12" w:rsidRDefault="00424B5F">
            <w:pPr>
              <w:spacing w:before="71" w:line="214" w:lineRule="auto"/>
              <w:ind w:left="72" w:right="165"/>
              <w:rPr>
                <w:rFonts w:ascii="宋体" w:hAnsi="宋体" w:cs="宋体"/>
                <w:sz w:val="22"/>
                <w:szCs w:val="22"/>
              </w:rPr>
            </w:pPr>
            <w:r>
              <w:rPr>
                <w:rFonts w:ascii="宋体" w:hAnsi="宋体" w:cs="宋体"/>
                <w:spacing w:val="-1"/>
                <w:sz w:val="22"/>
                <w:szCs w:val="22"/>
              </w:rPr>
              <w:t>一次急性职业中毒</w:t>
            </w:r>
            <w:r>
              <w:rPr>
                <w:rFonts w:ascii="宋体" w:hAnsi="宋体" w:cs="宋体"/>
                <w:spacing w:val="-1"/>
                <w:sz w:val="22"/>
                <w:szCs w:val="22"/>
              </w:rPr>
              <w:t xml:space="preserve">50 </w:t>
            </w:r>
            <w:r>
              <w:rPr>
                <w:rFonts w:ascii="宋体" w:hAnsi="宋体" w:cs="宋体"/>
                <w:spacing w:val="-1"/>
                <w:sz w:val="22"/>
                <w:szCs w:val="22"/>
              </w:rPr>
              <w:t>例及以上</w:t>
            </w:r>
            <w:r>
              <w:rPr>
                <w:rFonts w:ascii="宋体" w:hAnsi="宋体" w:cs="宋体"/>
                <w:spacing w:val="-1"/>
                <w:sz w:val="22"/>
                <w:szCs w:val="22"/>
              </w:rPr>
              <w:t>;</w:t>
            </w:r>
            <w:r>
              <w:rPr>
                <w:rFonts w:ascii="宋体" w:hAnsi="宋体" w:cs="宋体"/>
                <w:spacing w:val="-1"/>
                <w:sz w:val="22"/>
                <w:szCs w:val="22"/>
              </w:rPr>
              <w:t>或出现</w:t>
            </w:r>
            <w:r>
              <w:rPr>
                <w:rFonts w:ascii="宋体" w:hAnsi="宋体" w:cs="宋体"/>
                <w:spacing w:val="-1"/>
                <w:sz w:val="22"/>
                <w:szCs w:val="22"/>
              </w:rPr>
              <w:t xml:space="preserve">5 </w:t>
            </w:r>
            <w:r>
              <w:rPr>
                <w:rFonts w:ascii="宋体" w:hAnsi="宋体" w:cs="宋体"/>
                <w:spacing w:val="-1"/>
                <w:sz w:val="22"/>
                <w:szCs w:val="22"/>
              </w:rPr>
              <w:t>例及以上死亡病例。</w:t>
            </w:r>
          </w:p>
        </w:tc>
        <w:tc>
          <w:tcPr>
            <w:tcW w:w="2208" w:type="dxa"/>
            <w:tcBorders>
              <w:top w:val="single" w:sz="2" w:space="0" w:color="000000"/>
              <w:bottom w:val="single" w:sz="2" w:space="0" w:color="000000"/>
            </w:tcBorders>
          </w:tcPr>
          <w:p w:rsidR="00260E12" w:rsidRDefault="00260E12">
            <w:pPr>
              <w:spacing w:line="439" w:lineRule="auto"/>
              <w:rPr>
                <w:rFonts w:ascii="Arial"/>
                <w:sz w:val="22"/>
                <w:szCs w:val="22"/>
              </w:rPr>
            </w:pPr>
          </w:p>
          <w:p w:rsidR="00260E12" w:rsidRDefault="00424B5F">
            <w:pPr>
              <w:spacing w:before="72" w:line="222" w:lineRule="auto"/>
              <w:ind w:left="74" w:right="3"/>
              <w:rPr>
                <w:rFonts w:ascii="宋体" w:hAnsi="宋体" w:cs="宋体"/>
                <w:sz w:val="22"/>
                <w:szCs w:val="22"/>
              </w:rPr>
            </w:pPr>
            <w:r>
              <w:rPr>
                <w:rFonts w:ascii="宋体" w:hAnsi="宋体" w:cs="宋体"/>
                <w:spacing w:val="-1"/>
                <w:sz w:val="22"/>
                <w:szCs w:val="22"/>
              </w:rPr>
              <w:t>一次急性职业中毒</w:t>
            </w:r>
            <w:r>
              <w:rPr>
                <w:rFonts w:ascii="宋体" w:hAnsi="宋体" w:cs="宋体"/>
                <w:spacing w:val="-1"/>
                <w:sz w:val="22"/>
                <w:szCs w:val="22"/>
              </w:rPr>
              <w:t>10~ 49</w:t>
            </w:r>
            <w:r>
              <w:rPr>
                <w:rFonts w:ascii="宋体" w:hAnsi="宋体" w:cs="宋体"/>
                <w:spacing w:val="-1"/>
                <w:sz w:val="22"/>
                <w:szCs w:val="22"/>
              </w:rPr>
              <w:t>例</w:t>
            </w:r>
            <w:r>
              <w:rPr>
                <w:rFonts w:ascii="宋体" w:hAnsi="宋体" w:cs="宋体"/>
                <w:spacing w:val="-1"/>
                <w:sz w:val="22"/>
                <w:szCs w:val="22"/>
              </w:rPr>
              <w:t>;</w:t>
            </w:r>
            <w:r>
              <w:rPr>
                <w:rFonts w:ascii="宋体" w:hAnsi="宋体" w:cs="宋体"/>
                <w:spacing w:val="-1"/>
                <w:sz w:val="22"/>
                <w:szCs w:val="22"/>
              </w:rPr>
              <w:t>或出现</w:t>
            </w:r>
            <w:r>
              <w:rPr>
                <w:rFonts w:ascii="宋体" w:hAnsi="宋体" w:cs="宋体"/>
                <w:spacing w:val="-1"/>
                <w:sz w:val="22"/>
                <w:szCs w:val="22"/>
              </w:rPr>
              <w:t>1~4</w:t>
            </w:r>
            <w:r>
              <w:rPr>
                <w:rFonts w:ascii="宋体" w:hAnsi="宋体" w:cs="宋体"/>
                <w:spacing w:val="-1"/>
                <w:sz w:val="22"/>
                <w:szCs w:val="22"/>
              </w:rPr>
              <w:t>例死亡病例</w:t>
            </w:r>
            <w:r>
              <w:rPr>
                <w:rFonts w:ascii="宋体" w:hAnsi="宋体" w:cs="宋体"/>
                <w:spacing w:val="22"/>
                <w:sz w:val="22"/>
                <w:szCs w:val="22"/>
              </w:rPr>
              <w:t>。</w:t>
            </w:r>
          </w:p>
        </w:tc>
        <w:tc>
          <w:tcPr>
            <w:tcW w:w="2168" w:type="dxa"/>
            <w:tcBorders>
              <w:top w:val="single" w:sz="2" w:space="0" w:color="000000"/>
              <w:bottom w:val="single" w:sz="2" w:space="0" w:color="000000"/>
            </w:tcBorders>
          </w:tcPr>
          <w:p w:rsidR="00260E12" w:rsidRDefault="00260E12">
            <w:pPr>
              <w:spacing w:line="439" w:lineRule="auto"/>
              <w:rPr>
                <w:rFonts w:ascii="Arial"/>
                <w:sz w:val="22"/>
                <w:szCs w:val="22"/>
              </w:rPr>
            </w:pPr>
          </w:p>
          <w:p w:rsidR="00260E12" w:rsidRDefault="00424B5F">
            <w:pPr>
              <w:spacing w:before="71" w:line="210" w:lineRule="auto"/>
              <w:ind w:left="86" w:right="11"/>
              <w:rPr>
                <w:rFonts w:ascii="宋体" w:hAnsi="宋体" w:cs="宋体"/>
                <w:spacing w:val="-1"/>
                <w:sz w:val="22"/>
                <w:szCs w:val="22"/>
              </w:rPr>
            </w:pPr>
            <w:r>
              <w:rPr>
                <w:rFonts w:ascii="宋体" w:hAnsi="宋体" w:cs="宋体"/>
                <w:spacing w:val="-1"/>
                <w:sz w:val="22"/>
                <w:szCs w:val="22"/>
              </w:rPr>
              <w:t>一次急性职业中毒</w:t>
            </w:r>
            <w:r>
              <w:rPr>
                <w:rFonts w:ascii="宋体" w:hAnsi="宋体" w:cs="宋体"/>
                <w:spacing w:val="-1"/>
                <w:sz w:val="22"/>
                <w:szCs w:val="22"/>
              </w:rPr>
              <w:t xml:space="preserve">1~ 9 </w:t>
            </w:r>
            <w:r>
              <w:rPr>
                <w:rFonts w:ascii="宋体" w:hAnsi="宋体" w:cs="宋体"/>
                <w:spacing w:val="-1"/>
                <w:sz w:val="22"/>
                <w:szCs w:val="22"/>
              </w:rPr>
              <w:t>例</w:t>
            </w:r>
            <w:r>
              <w:rPr>
                <w:rFonts w:ascii="宋体" w:hAnsi="宋体" w:cs="宋体"/>
                <w:spacing w:val="-1"/>
                <w:sz w:val="22"/>
                <w:szCs w:val="22"/>
              </w:rPr>
              <w:t xml:space="preserve"> </w:t>
            </w:r>
            <w:r>
              <w:rPr>
                <w:rFonts w:ascii="宋体" w:hAnsi="宋体" w:cs="宋体"/>
                <w:spacing w:val="-1"/>
                <w:sz w:val="22"/>
                <w:szCs w:val="22"/>
              </w:rPr>
              <w:t>，未出现死亡</w:t>
            </w:r>
          </w:p>
          <w:p w:rsidR="00260E12" w:rsidRDefault="00424B5F">
            <w:pPr>
              <w:spacing w:before="71" w:line="210" w:lineRule="auto"/>
              <w:ind w:left="86" w:right="11"/>
              <w:rPr>
                <w:rFonts w:ascii="宋体" w:hAnsi="宋体" w:cs="宋体"/>
                <w:sz w:val="22"/>
                <w:szCs w:val="22"/>
              </w:rPr>
            </w:pPr>
            <w:r>
              <w:rPr>
                <w:rFonts w:ascii="宋体" w:hAnsi="宋体" w:cs="宋体"/>
                <w:spacing w:val="-1"/>
                <w:sz w:val="22"/>
                <w:szCs w:val="22"/>
              </w:rPr>
              <w:t>病例</w:t>
            </w:r>
            <w:r>
              <w:rPr>
                <w:rFonts w:ascii="宋体" w:hAnsi="宋体" w:cs="宋体"/>
                <w:spacing w:val="-1"/>
                <w:sz w:val="22"/>
                <w:szCs w:val="22"/>
              </w:rPr>
              <w:t xml:space="preserve"> </w:t>
            </w:r>
            <w:r>
              <w:rPr>
                <w:rFonts w:ascii="宋体" w:hAnsi="宋体" w:cs="宋体"/>
                <w:spacing w:val="-1"/>
                <w:sz w:val="22"/>
                <w:szCs w:val="22"/>
              </w:rPr>
              <w:t>。</w:t>
            </w:r>
          </w:p>
        </w:tc>
        <w:tc>
          <w:tcPr>
            <w:tcW w:w="2173" w:type="dxa"/>
            <w:tcBorders>
              <w:top w:val="single" w:sz="2" w:space="0" w:color="000000"/>
              <w:bottom w:val="single" w:sz="2" w:space="0" w:color="000000"/>
            </w:tcBorders>
          </w:tcPr>
          <w:p w:rsidR="00260E12" w:rsidRDefault="00260E12">
            <w:pPr>
              <w:spacing w:line="280" w:lineRule="auto"/>
              <w:rPr>
                <w:rFonts w:ascii="Arial"/>
                <w:sz w:val="22"/>
                <w:szCs w:val="22"/>
              </w:rPr>
            </w:pPr>
          </w:p>
          <w:p w:rsidR="00260E12" w:rsidRDefault="00260E12">
            <w:pPr>
              <w:spacing w:line="281" w:lineRule="auto"/>
              <w:rPr>
                <w:rFonts w:ascii="Arial"/>
                <w:sz w:val="22"/>
                <w:szCs w:val="22"/>
              </w:rPr>
            </w:pPr>
          </w:p>
          <w:p w:rsidR="00260E12" w:rsidRDefault="00424B5F">
            <w:pPr>
              <w:spacing w:before="71" w:line="225" w:lineRule="auto"/>
              <w:ind w:left="89" w:right="195"/>
              <w:rPr>
                <w:rFonts w:ascii="宋体" w:hAnsi="宋体" w:cs="宋体"/>
                <w:sz w:val="22"/>
                <w:szCs w:val="22"/>
              </w:rPr>
            </w:pPr>
            <w:r>
              <w:rPr>
                <w:rFonts w:ascii="宋体" w:hAnsi="宋体" w:cs="宋体"/>
                <w:spacing w:val="1"/>
                <w:sz w:val="22"/>
                <w:szCs w:val="22"/>
              </w:rPr>
              <w:t>发现</w:t>
            </w:r>
            <w:r>
              <w:rPr>
                <w:rFonts w:ascii="宋体" w:hAnsi="宋体" w:cs="宋体"/>
                <w:spacing w:val="1"/>
                <w:sz w:val="22"/>
                <w:szCs w:val="22"/>
              </w:rPr>
              <w:t>1</w:t>
            </w:r>
            <w:r>
              <w:rPr>
                <w:rFonts w:ascii="宋体" w:hAnsi="宋体" w:cs="宋体"/>
                <w:spacing w:val="1"/>
                <w:sz w:val="22"/>
                <w:szCs w:val="22"/>
              </w:rPr>
              <w:t>例及以上急</w:t>
            </w:r>
            <w:r>
              <w:rPr>
                <w:rFonts w:ascii="宋体" w:hAnsi="宋体" w:cs="宋体"/>
                <w:sz w:val="22"/>
                <w:szCs w:val="22"/>
              </w:rPr>
              <w:t>性</w:t>
            </w:r>
            <w:r>
              <w:rPr>
                <w:rFonts w:ascii="宋体" w:hAnsi="宋体" w:cs="宋体"/>
                <w:spacing w:val="19"/>
                <w:sz w:val="22"/>
                <w:szCs w:val="22"/>
              </w:rPr>
              <w:t>职</w:t>
            </w:r>
            <w:r>
              <w:rPr>
                <w:rFonts w:ascii="宋体" w:hAnsi="宋体" w:cs="宋体"/>
                <w:spacing w:val="15"/>
                <w:sz w:val="22"/>
                <w:szCs w:val="22"/>
              </w:rPr>
              <w:t>业中毒病例。</w:t>
            </w:r>
          </w:p>
        </w:tc>
      </w:tr>
      <w:tr w:rsidR="00260E12">
        <w:trPr>
          <w:trHeight w:val="5866"/>
        </w:trPr>
        <w:tc>
          <w:tcPr>
            <w:tcW w:w="810" w:type="dxa"/>
            <w:tcBorders>
              <w:top w:val="single" w:sz="2" w:space="0" w:color="000000"/>
              <w:bottom w:val="single" w:sz="2" w:space="0" w:color="000000"/>
            </w:tcBorders>
          </w:tcPr>
          <w:p w:rsidR="00260E12" w:rsidRDefault="00260E12">
            <w:pPr>
              <w:spacing w:line="254" w:lineRule="auto"/>
              <w:rPr>
                <w:rFonts w:ascii="Arial"/>
                <w:sz w:val="22"/>
                <w:szCs w:val="22"/>
              </w:rPr>
            </w:pPr>
          </w:p>
          <w:p w:rsidR="00260E12" w:rsidRDefault="00260E12">
            <w:pPr>
              <w:spacing w:line="254" w:lineRule="auto"/>
              <w:rPr>
                <w:rFonts w:ascii="Arial"/>
                <w:sz w:val="22"/>
                <w:szCs w:val="22"/>
              </w:rPr>
            </w:pPr>
          </w:p>
          <w:p w:rsidR="00260E12" w:rsidRDefault="00260E12">
            <w:pPr>
              <w:spacing w:line="254" w:lineRule="auto"/>
              <w:rPr>
                <w:rFonts w:ascii="Arial"/>
                <w:sz w:val="22"/>
                <w:szCs w:val="22"/>
              </w:rPr>
            </w:pPr>
          </w:p>
          <w:p w:rsidR="00260E12" w:rsidRDefault="00260E12">
            <w:pPr>
              <w:spacing w:line="254" w:lineRule="auto"/>
              <w:rPr>
                <w:rFonts w:ascii="Arial"/>
                <w:sz w:val="22"/>
                <w:szCs w:val="22"/>
              </w:rPr>
            </w:pPr>
          </w:p>
          <w:p w:rsidR="00260E12" w:rsidRDefault="00260E12">
            <w:pPr>
              <w:spacing w:line="254" w:lineRule="auto"/>
              <w:rPr>
                <w:rFonts w:ascii="Arial"/>
                <w:sz w:val="22"/>
                <w:szCs w:val="22"/>
              </w:rPr>
            </w:pPr>
          </w:p>
          <w:p w:rsidR="00260E12" w:rsidRDefault="00260E12">
            <w:pPr>
              <w:spacing w:line="254" w:lineRule="auto"/>
              <w:rPr>
                <w:rFonts w:ascii="Arial"/>
                <w:sz w:val="22"/>
                <w:szCs w:val="22"/>
              </w:rPr>
            </w:pPr>
          </w:p>
          <w:p w:rsidR="00260E12" w:rsidRDefault="00260E12">
            <w:pPr>
              <w:spacing w:line="254" w:lineRule="auto"/>
              <w:rPr>
                <w:rFonts w:ascii="Arial"/>
                <w:sz w:val="22"/>
                <w:szCs w:val="22"/>
              </w:rPr>
            </w:pPr>
          </w:p>
          <w:p w:rsidR="00260E12" w:rsidRDefault="00260E12">
            <w:pPr>
              <w:spacing w:line="254" w:lineRule="auto"/>
              <w:rPr>
                <w:rFonts w:ascii="Arial"/>
                <w:sz w:val="22"/>
                <w:szCs w:val="22"/>
              </w:rPr>
            </w:pPr>
          </w:p>
          <w:p w:rsidR="00260E12" w:rsidRDefault="00260E12">
            <w:pPr>
              <w:spacing w:line="254" w:lineRule="auto"/>
              <w:rPr>
                <w:rFonts w:ascii="Arial"/>
                <w:sz w:val="22"/>
                <w:szCs w:val="22"/>
              </w:rPr>
            </w:pPr>
          </w:p>
          <w:p w:rsidR="00260E12" w:rsidRDefault="00260E12">
            <w:pPr>
              <w:spacing w:line="254" w:lineRule="auto"/>
              <w:rPr>
                <w:rFonts w:ascii="Arial"/>
                <w:sz w:val="22"/>
                <w:szCs w:val="22"/>
              </w:rPr>
            </w:pPr>
          </w:p>
          <w:p w:rsidR="00260E12" w:rsidRDefault="00260E12">
            <w:pPr>
              <w:spacing w:line="254" w:lineRule="auto"/>
              <w:rPr>
                <w:rFonts w:ascii="Arial"/>
                <w:sz w:val="22"/>
                <w:szCs w:val="22"/>
              </w:rPr>
            </w:pPr>
          </w:p>
          <w:p w:rsidR="00260E12" w:rsidRDefault="00424B5F">
            <w:pPr>
              <w:spacing w:before="71" w:line="186" w:lineRule="auto"/>
              <w:ind w:left="24" w:firstLineChars="100" w:firstLine="216"/>
              <w:rPr>
                <w:rFonts w:ascii="宋体" w:hAnsi="宋体" w:cs="宋体"/>
                <w:sz w:val="22"/>
                <w:szCs w:val="22"/>
              </w:rPr>
            </w:pPr>
            <w:r>
              <w:rPr>
                <w:rFonts w:ascii="宋体" w:hAnsi="宋体" w:cs="宋体"/>
                <w:spacing w:val="-2"/>
                <w:sz w:val="22"/>
                <w:szCs w:val="22"/>
              </w:rPr>
              <w:t>44</w:t>
            </w:r>
          </w:p>
        </w:tc>
        <w:tc>
          <w:tcPr>
            <w:tcW w:w="1615" w:type="dxa"/>
            <w:tcBorders>
              <w:top w:val="single" w:sz="2" w:space="0" w:color="000000"/>
              <w:bottom w:val="single" w:sz="2" w:space="0" w:color="000000"/>
            </w:tcBorders>
          </w:tcPr>
          <w:p w:rsidR="00260E12" w:rsidRDefault="00260E12">
            <w:pPr>
              <w:rPr>
                <w:rFonts w:ascii="Arial"/>
                <w:sz w:val="22"/>
                <w:szCs w:val="22"/>
              </w:rPr>
            </w:pPr>
          </w:p>
          <w:p w:rsidR="00260E12" w:rsidRDefault="00260E12">
            <w:pPr>
              <w:rPr>
                <w:rFonts w:ascii="Arial"/>
                <w:sz w:val="22"/>
                <w:szCs w:val="22"/>
              </w:rPr>
            </w:pPr>
          </w:p>
          <w:p w:rsidR="00260E12" w:rsidRDefault="00260E12">
            <w:pPr>
              <w:spacing w:line="241" w:lineRule="auto"/>
              <w:rPr>
                <w:rFonts w:ascii="Arial"/>
                <w:sz w:val="22"/>
                <w:szCs w:val="22"/>
              </w:rPr>
            </w:pPr>
          </w:p>
          <w:p w:rsidR="00260E12" w:rsidRDefault="00260E12">
            <w:pPr>
              <w:spacing w:line="241" w:lineRule="auto"/>
              <w:rPr>
                <w:rFonts w:ascii="Arial"/>
                <w:sz w:val="22"/>
                <w:szCs w:val="22"/>
              </w:rPr>
            </w:pPr>
          </w:p>
          <w:p w:rsidR="00260E12" w:rsidRDefault="00260E12">
            <w:pPr>
              <w:spacing w:line="241" w:lineRule="auto"/>
              <w:rPr>
                <w:rFonts w:ascii="Arial"/>
                <w:sz w:val="22"/>
                <w:szCs w:val="22"/>
              </w:rPr>
            </w:pPr>
          </w:p>
          <w:p w:rsidR="00260E12" w:rsidRDefault="00260E12">
            <w:pPr>
              <w:spacing w:line="241" w:lineRule="auto"/>
              <w:rPr>
                <w:rFonts w:ascii="Arial"/>
                <w:sz w:val="22"/>
                <w:szCs w:val="22"/>
              </w:rPr>
            </w:pPr>
          </w:p>
          <w:p w:rsidR="00260E12" w:rsidRDefault="00260E12">
            <w:pPr>
              <w:spacing w:line="241" w:lineRule="auto"/>
              <w:rPr>
                <w:rFonts w:ascii="Arial"/>
                <w:sz w:val="22"/>
                <w:szCs w:val="22"/>
              </w:rPr>
            </w:pPr>
          </w:p>
          <w:p w:rsidR="00260E12" w:rsidRDefault="00260E12">
            <w:pPr>
              <w:spacing w:line="241" w:lineRule="auto"/>
              <w:rPr>
                <w:rFonts w:ascii="Arial"/>
                <w:sz w:val="22"/>
                <w:szCs w:val="22"/>
              </w:rPr>
            </w:pPr>
          </w:p>
          <w:p w:rsidR="00260E12" w:rsidRDefault="00260E12">
            <w:pPr>
              <w:spacing w:line="241" w:lineRule="auto"/>
              <w:rPr>
                <w:rFonts w:ascii="Arial"/>
                <w:sz w:val="22"/>
                <w:szCs w:val="22"/>
              </w:rPr>
            </w:pPr>
          </w:p>
          <w:p w:rsidR="00260E12" w:rsidRDefault="00260E12">
            <w:pPr>
              <w:spacing w:line="241" w:lineRule="auto"/>
              <w:rPr>
                <w:rFonts w:ascii="Arial"/>
                <w:sz w:val="22"/>
                <w:szCs w:val="22"/>
              </w:rPr>
            </w:pPr>
          </w:p>
          <w:p w:rsidR="00260E12" w:rsidRDefault="00260E12">
            <w:pPr>
              <w:spacing w:line="241" w:lineRule="auto"/>
              <w:rPr>
                <w:rFonts w:ascii="Arial"/>
                <w:sz w:val="22"/>
                <w:szCs w:val="22"/>
              </w:rPr>
            </w:pPr>
          </w:p>
          <w:p w:rsidR="00260E12" w:rsidRDefault="00424B5F">
            <w:pPr>
              <w:spacing w:before="72" w:line="233" w:lineRule="auto"/>
              <w:ind w:left="208" w:right="179" w:hangingChars="100" w:hanging="208"/>
              <w:jc w:val="center"/>
              <w:rPr>
                <w:rFonts w:ascii="宋体" w:hAnsi="宋体" w:cs="宋体"/>
                <w:sz w:val="22"/>
                <w:szCs w:val="22"/>
              </w:rPr>
            </w:pPr>
            <w:r>
              <w:rPr>
                <w:rFonts w:ascii="宋体" w:hAnsi="宋体" w:cs="宋体"/>
                <w:spacing w:val="-6"/>
                <w:sz w:val="22"/>
                <w:szCs w:val="22"/>
              </w:rPr>
              <w:t>其</w:t>
            </w:r>
            <w:r>
              <w:rPr>
                <w:rFonts w:ascii="宋体" w:hAnsi="宋体" w:cs="宋体"/>
                <w:spacing w:val="-4"/>
                <w:sz w:val="22"/>
                <w:szCs w:val="22"/>
              </w:rPr>
              <w:t>他</w:t>
            </w:r>
            <w:r>
              <w:rPr>
                <w:rFonts w:ascii="宋体" w:hAnsi="宋体" w:cs="宋体"/>
                <w:spacing w:val="3"/>
                <w:sz w:val="22"/>
                <w:szCs w:val="22"/>
              </w:rPr>
              <w:t>中</w:t>
            </w:r>
            <w:r>
              <w:rPr>
                <w:rFonts w:ascii="宋体" w:hAnsi="宋体" w:cs="宋体"/>
                <w:spacing w:val="2"/>
                <w:sz w:val="22"/>
                <w:szCs w:val="22"/>
              </w:rPr>
              <w:t>毒事件</w:t>
            </w:r>
          </w:p>
        </w:tc>
        <w:tc>
          <w:tcPr>
            <w:tcW w:w="2188" w:type="dxa"/>
            <w:tcBorders>
              <w:top w:val="single" w:sz="2" w:space="0" w:color="000000"/>
              <w:bottom w:val="single" w:sz="2" w:space="0" w:color="000000"/>
            </w:tcBorders>
          </w:tcPr>
          <w:p w:rsidR="00260E12" w:rsidRDefault="00260E12">
            <w:pPr>
              <w:spacing w:line="472" w:lineRule="auto"/>
              <w:rPr>
                <w:rFonts w:ascii="Arial"/>
                <w:sz w:val="22"/>
                <w:szCs w:val="22"/>
              </w:rPr>
            </w:pPr>
          </w:p>
          <w:p w:rsidR="00260E12" w:rsidRDefault="00424B5F">
            <w:pPr>
              <w:spacing w:before="72" w:line="198" w:lineRule="auto"/>
              <w:ind w:left="80" w:right="56"/>
              <w:rPr>
                <w:rFonts w:ascii="宋体" w:hAnsi="宋体" w:cs="宋体"/>
                <w:sz w:val="22"/>
                <w:szCs w:val="22"/>
              </w:rPr>
            </w:pPr>
            <w:r>
              <w:rPr>
                <w:rFonts w:ascii="宋体" w:hAnsi="宋体" w:cs="宋体"/>
                <w:spacing w:val="2"/>
                <w:sz w:val="22"/>
                <w:szCs w:val="22"/>
              </w:rPr>
              <w:t>同一起事件中，发现</w:t>
            </w:r>
            <w:r>
              <w:rPr>
                <w:rFonts w:ascii="宋体" w:hAnsi="宋体" w:cs="宋体"/>
                <w:sz w:val="22"/>
                <w:szCs w:val="22"/>
              </w:rPr>
              <w:t xml:space="preserve"> </w:t>
            </w:r>
            <w:r>
              <w:rPr>
                <w:rFonts w:ascii="宋体" w:hAnsi="宋体" w:cs="宋体"/>
                <w:spacing w:val="19"/>
                <w:sz w:val="22"/>
                <w:szCs w:val="22"/>
              </w:rPr>
              <w:t>1</w:t>
            </w:r>
            <w:r>
              <w:rPr>
                <w:rFonts w:ascii="宋体" w:hAnsi="宋体" w:cs="宋体"/>
                <w:spacing w:val="14"/>
                <w:sz w:val="22"/>
                <w:szCs w:val="22"/>
              </w:rPr>
              <w:t>00</w:t>
            </w:r>
            <w:r>
              <w:rPr>
                <w:rFonts w:ascii="宋体" w:hAnsi="宋体" w:cs="宋体"/>
                <w:spacing w:val="14"/>
                <w:sz w:val="22"/>
                <w:szCs w:val="22"/>
              </w:rPr>
              <w:t>例及以上中毒病</w:t>
            </w:r>
            <w:r>
              <w:rPr>
                <w:rFonts w:ascii="宋体" w:hAnsi="宋体" w:cs="宋体"/>
                <w:spacing w:val="1"/>
                <w:sz w:val="22"/>
                <w:szCs w:val="22"/>
              </w:rPr>
              <w:t>例</w:t>
            </w:r>
            <w:r>
              <w:rPr>
                <w:rFonts w:ascii="宋体" w:hAnsi="宋体" w:cs="宋体"/>
                <w:sz w:val="22"/>
                <w:szCs w:val="22"/>
              </w:rPr>
              <w:t>且出现</w:t>
            </w:r>
            <w:r>
              <w:rPr>
                <w:rFonts w:ascii="宋体" w:hAnsi="宋体" w:cs="宋体"/>
                <w:sz w:val="22"/>
                <w:szCs w:val="22"/>
              </w:rPr>
              <w:t>10</w:t>
            </w:r>
            <w:r>
              <w:rPr>
                <w:rFonts w:ascii="宋体" w:hAnsi="宋体" w:cs="宋体"/>
                <w:sz w:val="22"/>
                <w:szCs w:val="22"/>
              </w:rPr>
              <w:t>例及以上</w:t>
            </w:r>
            <w:r>
              <w:rPr>
                <w:rFonts w:ascii="宋体" w:hAnsi="宋体" w:cs="宋体"/>
                <w:spacing w:val="4"/>
                <w:sz w:val="22"/>
                <w:szCs w:val="22"/>
              </w:rPr>
              <w:t>死</w:t>
            </w:r>
            <w:r>
              <w:rPr>
                <w:rFonts w:ascii="宋体" w:hAnsi="宋体" w:cs="宋体"/>
                <w:spacing w:val="3"/>
                <w:sz w:val="22"/>
                <w:szCs w:val="22"/>
              </w:rPr>
              <w:t>亡病例，或出现</w:t>
            </w:r>
            <w:r>
              <w:rPr>
                <w:rFonts w:ascii="宋体" w:hAnsi="宋体" w:cs="宋体"/>
                <w:spacing w:val="3"/>
                <w:sz w:val="22"/>
                <w:szCs w:val="22"/>
              </w:rPr>
              <w:t>30</w:t>
            </w:r>
            <w:r>
              <w:rPr>
                <w:rFonts w:ascii="宋体" w:hAnsi="宋体" w:cs="宋体"/>
                <w:spacing w:val="18"/>
                <w:sz w:val="22"/>
                <w:szCs w:val="22"/>
              </w:rPr>
              <w:t>例</w:t>
            </w:r>
            <w:r>
              <w:rPr>
                <w:rFonts w:ascii="宋体" w:hAnsi="宋体" w:cs="宋体"/>
                <w:spacing w:val="16"/>
                <w:sz w:val="22"/>
                <w:szCs w:val="22"/>
              </w:rPr>
              <w:t>及以上死亡病例</w:t>
            </w:r>
            <w:r>
              <w:rPr>
                <w:rFonts w:ascii="宋体" w:hAnsi="宋体" w:cs="宋体"/>
                <w:spacing w:val="16"/>
                <w:sz w:val="22"/>
                <w:szCs w:val="22"/>
              </w:rPr>
              <w:t>;</w:t>
            </w:r>
            <w:r>
              <w:rPr>
                <w:rFonts w:ascii="宋体" w:hAnsi="宋体" w:cs="宋体"/>
                <w:sz w:val="22"/>
                <w:szCs w:val="22"/>
              </w:rPr>
              <w:t xml:space="preserve"> </w:t>
            </w:r>
            <w:r>
              <w:rPr>
                <w:rFonts w:ascii="宋体" w:hAnsi="宋体" w:cs="宋体"/>
                <w:spacing w:val="-10"/>
                <w:w w:val="95"/>
                <w:sz w:val="22"/>
                <w:szCs w:val="22"/>
              </w:rPr>
              <w:t>2</w:t>
            </w:r>
            <w:r>
              <w:rPr>
                <w:rFonts w:ascii="宋体" w:hAnsi="宋体" w:cs="宋体"/>
                <w:spacing w:val="-26"/>
                <w:sz w:val="22"/>
                <w:szCs w:val="22"/>
              </w:rPr>
              <w:t xml:space="preserve"> </w:t>
            </w:r>
            <w:r>
              <w:rPr>
                <w:rFonts w:ascii="宋体" w:hAnsi="宋体" w:cs="宋体"/>
                <w:spacing w:val="-10"/>
                <w:w w:val="95"/>
                <w:sz w:val="22"/>
                <w:szCs w:val="22"/>
              </w:rPr>
              <w:t>4</w:t>
            </w:r>
            <w:r>
              <w:rPr>
                <w:rFonts w:ascii="宋体" w:hAnsi="宋体" w:cs="宋体"/>
                <w:spacing w:val="-28"/>
                <w:sz w:val="22"/>
                <w:szCs w:val="22"/>
              </w:rPr>
              <w:t xml:space="preserve"> </w:t>
            </w:r>
            <w:r>
              <w:rPr>
                <w:rFonts w:ascii="宋体" w:hAnsi="宋体" w:cs="宋体"/>
                <w:spacing w:val="-10"/>
                <w:w w:val="95"/>
                <w:sz w:val="22"/>
                <w:szCs w:val="22"/>
              </w:rPr>
              <w:t>小</w:t>
            </w:r>
            <w:r>
              <w:rPr>
                <w:rFonts w:ascii="宋体" w:hAnsi="宋体" w:cs="宋体"/>
                <w:spacing w:val="-23"/>
                <w:sz w:val="22"/>
                <w:szCs w:val="22"/>
              </w:rPr>
              <w:t xml:space="preserve"> </w:t>
            </w:r>
            <w:r>
              <w:rPr>
                <w:rFonts w:ascii="宋体" w:hAnsi="宋体" w:cs="宋体"/>
                <w:spacing w:val="-10"/>
                <w:w w:val="95"/>
                <w:sz w:val="22"/>
                <w:szCs w:val="22"/>
              </w:rPr>
              <w:t>时</w:t>
            </w:r>
            <w:r>
              <w:rPr>
                <w:rFonts w:ascii="宋体" w:hAnsi="宋体" w:cs="宋体"/>
                <w:spacing w:val="-8"/>
                <w:sz w:val="22"/>
                <w:szCs w:val="22"/>
              </w:rPr>
              <w:t xml:space="preserve"> </w:t>
            </w:r>
            <w:r>
              <w:rPr>
                <w:rFonts w:ascii="宋体" w:hAnsi="宋体" w:cs="宋体"/>
                <w:spacing w:val="-10"/>
                <w:w w:val="95"/>
                <w:sz w:val="22"/>
                <w:szCs w:val="22"/>
              </w:rPr>
              <w:t>内</w:t>
            </w:r>
            <w:r>
              <w:rPr>
                <w:rFonts w:ascii="宋体" w:hAnsi="宋体" w:cs="宋体"/>
                <w:spacing w:val="-16"/>
                <w:sz w:val="22"/>
                <w:szCs w:val="22"/>
              </w:rPr>
              <w:t xml:space="preserve"> </w:t>
            </w:r>
            <w:r>
              <w:rPr>
                <w:rFonts w:ascii="宋体" w:hAnsi="宋体" w:cs="宋体"/>
                <w:spacing w:val="-10"/>
                <w:w w:val="95"/>
                <w:sz w:val="22"/>
                <w:szCs w:val="22"/>
              </w:rPr>
              <w:t>，</w:t>
            </w:r>
            <w:r>
              <w:rPr>
                <w:rFonts w:ascii="宋体" w:hAnsi="宋体" w:cs="宋体"/>
                <w:spacing w:val="-9"/>
                <w:sz w:val="22"/>
                <w:szCs w:val="22"/>
              </w:rPr>
              <w:t xml:space="preserve"> </w:t>
            </w:r>
            <w:r>
              <w:rPr>
                <w:rFonts w:ascii="宋体" w:hAnsi="宋体" w:cs="宋体"/>
                <w:spacing w:val="-10"/>
                <w:w w:val="95"/>
                <w:sz w:val="22"/>
                <w:szCs w:val="22"/>
              </w:rPr>
              <w:t>以</w:t>
            </w:r>
            <w:r>
              <w:rPr>
                <w:rFonts w:ascii="宋体" w:hAnsi="宋体" w:cs="宋体"/>
                <w:spacing w:val="-33"/>
                <w:sz w:val="22"/>
                <w:szCs w:val="22"/>
              </w:rPr>
              <w:t xml:space="preserve"> </w:t>
            </w:r>
            <w:r>
              <w:rPr>
                <w:rFonts w:ascii="宋体" w:hAnsi="宋体" w:cs="宋体"/>
                <w:spacing w:val="-10"/>
                <w:w w:val="95"/>
                <w:sz w:val="22"/>
                <w:szCs w:val="22"/>
              </w:rPr>
              <w:t>县</w:t>
            </w:r>
            <w:r>
              <w:rPr>
                <w:rFonts w:ascii="宋体" w:hAnsi="宋体" w:cs="宋体"/>
                <w:sz w:val="22"/>
                <w:szCs w:val="22"/>
              </w:rPr>
              <w:t xml:space="preserve"> </w:t>
            </w:r>
            <w:r>
              <w:rPr>
                <w:rFonts w:ascii="宋体" w:hAnsi="宋体" w:cs="宋体"/>
                <w:spacing w:val="3"/>
                <w:sz w:val="22"/>
                <w:szCs w:val="22"/>
              </w:rPr>
              <w:t>(</w:t>
            </w:r>
            <w:r>
              <w:rPr>
                <w:rFonts w:ascii="宋体" w:hAnsi="宋体" w:cs="宋体"/>
                <w:spacing w:val="2"/>
                <w:sz w:val="22"/>
                <w:szCs w:val="22"/>
              </w:rPr>
              <w:t>市、区</w:t>
            </w:r>
            <w:r>
              <w:rPr>
                <w:rFonts w:ascii="宋体" w:hAnsi="宋体" w:cs="宋体"/>
                <w:spacing w:val="2"/>
                <w:sz w:val="22"/>
                <w:szCs w:val="22"/>
              </w:rPr>
              <w:t>)</w:t>
            </w:r>
            <w:r>
              <w:rPr>
                <w:rFonts w:ascii="宋体" w:hAnsi="宋体" w:cs="宋体"/>
                <w:spacing w:val="2"/>
                <w:sz w:val="22"/>
                <w:szCs w:val="22"/>
              </w:rPr>
              <w:t>行政区域为</w:t>
            </w:r>
            <w:r>
              <w:rPr>
                <w:rFonts w:ascii="宋体" w:hAnsi="宋体" w:cs="宋体"/>
                <w:spacing w:val="19"/>
                <w:sz w:val="22"/>
                <w:szCs w:val="22"/>
              </w:rPr>
              <w:t>单</w:t>
            </w:r>
            <w:r>
              <w:rPr>
                <w:rFonts w:ascii="宋体" w:hAnsi="宋体" w:cs="宋体"/>
                <w:spacing w:val="15"/>
                <w:sz w:val="22"/>
                <w:szCs w:val="22"/>
              </w:rPr>
              <w:t>位，出现</w:t>
            </w:r>
            <w:r>
              <w:rPr>
                <w:rFonts w:ascii="宋体" w:hAnsi="宋体" w:cs="宋体"/>
                <w:spacing w:val="15"/>
                <w:sz w:val="22"/>
                <w:szCs w:val="22"/>
              </w:rPr>
              <w:t>2</w:t>
            </w:r>
            <w:r>
              <w:rPr>
                <w:rFonts w:ascii="宋体" w:hAnsi="宋体" w:cs="宋体"/>
                <w:spacing w:val="15"/>
                <w:sz w:val="22"/>
                <w:szCs w:val="22"/>
              </w:rPr>
              <w:t>起及以</w:t>
            </w:r>
            <w:r>
              <w:rPr>
                <w:rFonts w:ascii="宋体" w:hAnsi="宋体" w:cs="宋体"/>
                <w:spacing w:val="5"/>
                <w:sz w:val="22"/>
                <w:szCs w:val="22"/>
              </w:rPr>
              <w:t>上</w:t>
            </w:r>
            <w:r>
              <w:rPr>
                <w:rFonts w:ascii="宋体" w:hAnsi="宋体" w:cs="宋体"/>
                <w:spacing w:val="3"/>
                <w:sz w:val="22"/>
                <w:szCs w:val="22"/>
              </w:rPr>
              <w:t>可能存在关联的同</w:t>
            </w:r>
            <w:r>
              <w:rPr>
                <w:rFonts w:ascii="宋体" w:hAnsi="宋体" w:cs="宋体"/>
                <w:spacing w:val="5"/>
                <w:sz w:val="22"/>
                <w:szCs w:val="22"/>
              </w:rPr>
              <w:t>类</w:t>
            </w:r>
            <w:r>
              <w:rPr>
                <w:rFonts w:ascii="宋体" w:hAnsi="宋体" w:cs="宋体"/>
                <w:spacing w:val="3"/>
                <w:sz w:val="22"/>
                <w:szCs w:val="22"/>
              </w:rPr>
              <w:t>中毒事件，累计发</w:t>
            </w:r>
            <w:r>
              <w:rPr>
                <w:rFonts w:ascii="宋体" w:hAnsi="宋体" w:cs="宋体"/>
                <w:spacing w:val="16"/>
                <w:sz w:val="22"/>
                <w:szCs w:val="22"/>
              </w:rPr>
              <w:t>现</w:t>
            </w:r>
            <w:r>
              <w:rPr>
                <w:rFonts w:ascii="宋体" w:hAnsi="宋体" w:cs="宋体"/>
                <w:spacing w:val="14"/>
                <w:sz w:val="22"/>
                <w:szCs w:val="22"/>
              </w:rPr>
              <w:t>100</w:t>
            </w:r>
            <w:r>
              <w:rPr>
                <w:rFonts w:ascii="宋体" w:hAnsi="宋体" w:cs="宋体"/>
                <w:spacing w:val="14"/>
                <w:sz w:val="22"/>
                <w:szCs w:val="22"/>
              </w:rPr>
              <w:t>例及以上中毒</w:t>
            </w:r>
            <w:r>
              <w:rPr>
                <w:rFonts w:ascii="宋体" w:hAnsi="宋体" w:cs="宋体"/>
                <w:spacing w:val="4"/>
                <w:sz w:val="22"/>
                <w:szCs w:val="22"/>
              </w:rPr>
              <w:t>病例且出现</w:t>
            </w:r>
            <w:r>
              <w:rPr>
                <w:rFonts w:ascii="宋体" w:hAnsi="宋体" w:cs="宋体"/>
                <w:spacing w:val="4"/>
                <w:sz w:val="22"/>
                <w:szCs w:val="22"/>
              </w:rPr>
              <w:t>10</w:t>
            </w:r>
            <w:r>
              <w:rPr>
                <w:rFonts w:ascii="宋体" w:hAnsi="宋体" w:cs="宋体"/>
                <w:spacing w:val="4"/>
                <w:sz w:val="22"/>
                <w:szCs w:val="22"/>
              </w:rPr>
              <w:t>例及</w:t>
            </w:r>
            <w:r>
              <w:rPr>
                <w:rFonts w:ascii="宋体" w:hAnsi="宋体" w:cs="宋体"/>
                <w:spacing w:val="3"/>
                <w:sz w:val="22"/>
                <w:szCs w:val="22"/>
              </w:rPr>
              <w:t>以</w:t>
            </w:r>
            <w:r>
              <w:rPr>
                <w:rFonts w:ascii="宋体" w:hAnsi="宋体" w:cs="宋体"/>
                <w:spacing w:val="6"/>
                <w:sz w:val="22"/>
                <w:szCs w:val="22"/>
              </w:rPr>
              <w:t>上</w:t>
            </w:r>
            <w:r>
              <w:rPr>
                <w:rFonts w:ascii="宋体" w:hAnsi="宋体" w:cs="宋体"/>
                <w:spacing w:val="4"/>
                <w:sz w:val="22"/>
                <w:szCs w:val="22"/>
              </w:rPr>
              <w:t>死亡病例，或出现</w:t>
            </w:r>
            <w:r>
              <w:rPr>
                <w:rFonts w:ascii="宋体" w:hAnsi="宋体" w:cs="宋体"/>
                <w:spacing w:val="33"/>
                <w:sz w:val="22"/>
                <w:szCs w:val="22"/>
              </w:rPr>
              <w:t>3</w:t>
            </w:r>
            <w:r>
              <w:rPr>
                <w:rFonts w:ascii="宋体" w:hAnsi="宋体" w:cs="宋体"/>
                <w:spacing w:val="29"/>
                <w:sz w:val="22"/>
                <w:szCs w:val="22"/>
              </w:rPr>
              <w:t>0</w:t>
            </w:r>
            <w:r>
              <w:rPr>
                <w:rFonts w:ascii="宋体" w:hAnsi="宋体" w:cs="宋体"/>
                <w:spacing w:val="29"/>
                <w:sz w:val="22"/>
                <w:szCs w:val="22"/>
              </w:rPr>
              <w:t>例及以上死亡病</w:t>
            </w:r>
            <w:r>
              <w:rPr>
                <w:rFonts w:ascii="宋体" w:hAnsi="宋体" w:cs="宋体"/>
                <w:spacing w:val="33"/>
                <w:sz w:val="22"/>
                <w:szCs w:val="22"/>
              </w:rPr>
              <w:t>例</w:t>
            </w:r>
            <w:r>
              <w:rPr>
                <w:rFonts w:ascii="宋体" w:hAnsi="宋体" w:cs="宋体"/>
                <w:spacing w:val="27"/>
                <w:sz w:val="22"/>
                <w:szCs w:val="22"/>
              </w:rPr>
              <w:t>;</w:t>
            </w:r>
            <w:r>
              <w:rPr>
                <w:rFonts w:ascii="宋体" w:hAnsi="宋体" w:cs="宋体"/>
                <w:spacing w:val="27"/>
                <w:sz w:val="22"/>
                <w:szCs w:val="22"/>
              </w:rPr>
              <w:t>全国</w:t>
            </w:r>
            <w:r>
              <w:rPr>
                <w:rFonts w:ascii="宋体" w:hAnsi="宋体" w:cs="宋体"/>
                <w:spacing w:val="27"/>
                <w:sz w:val="22"/>
                <w:szCs w:val="22"/>
              </w:rPr>
              <w:t>2</w:t>
            </w:r>
            <w:r>
              <w:rPr>
                <w:rFonts w:ascii="宋体" w:hAnsi="宋体" w:cs="宋体"/>
                <w:spacing w:val="27"/>
                <w:sz w:val="22"/>
                <w:szCs w:val="22"/>
              </w:rPr>
              <w:t>个及以上</w:t>
            </w:r>
            <w:r>
              <w:rPr>
                <w:rFonts w:ascii="宋体" w:hAnsi="宋体" w:cs="宋体"/>
                <w:sz w:val="22"/>
                <w:szCs w:val="22"/>
              </w:rPr>
              <w:t xml:space="preserve"> </w:t>
            </w:r>
            <w:r>
              <w:rPr>
                <w:rFonts w:ascii="宋体" w:hAnsi="宋体" w:cs="宋体"/>
                <w:spacing w:val="-1"/>
                <w:sz w:val="22"/>
                <w:szCs w:val="22"/>
              </w:rPr>
              <w:t>省</w:t>
            </w:r>
            <w:r>
              <w:rPr>
                <w:rFonts w:ascii="宋体" w:hAnsi="宋体" w:cs="宋体"/>
                <w:spacing w:val="-1"/>
                <w:sz w:val="22"/>
                <w:szCs w:val="22"/>
              </w:rPr>
              <w:t>(</w:t>
            </w:r>
            <w:r>
              <w:rPr>
                <w:rFonts w:ascii="宋体" w:hAnsi="宋体" w:cs="宋体"/>
                <w:spacing w:val="-1"/>
                <w:sz w:val="22"/>
                <w:szCs w:val="22"/>
              </w:rPr>
              <w:t>自</w:t>
            </w:r>
            <w:r>
              <w:rPr>
                <w:rFonts w:ascii="宋体" w:hAnsi="宋体" w:cs="宋体"/>
                <w:sz w:val="22"/>
                <w:szCs w:val="22"/>
              </w:rPr>
              <w:t>治区、直辖市</w:t>
            </w:r>
            <w:r>
              <w:rPr>
                <w:rFonts w:ascii="宋体" w:hAnsi="宋体" w:cs="宋体"/>
                <w:sz w:val="22"/>
                <w:szCs w:val="22"/>
              </w:rPr>
              <w:t xml:space="preserve">) </w:t>
            </w:r>
            <w:r>
              <w:rPr>
                <w:rFonts w:ascii="宋体" w:hAnsi="宋体" w:cs="宋体"/>
                <w:spacing w:val="12"/>
                <w:sz w:val="22"/>
                <w:szCs w:val="22"/>
              </w:rPr>
              <w:t>发</w:t>
            </w:r>
            <w:r>
              <w:rPr>
                <w:rFonts w:ascii="宋体" w:hAnsi="宋体" w:cs="宋体"/>
                <w:spacing w:val="6"/>
                <w:sz w:val="22"/>
                <w:szCs w:val="22"/>
              </w:rPr>
              <w:t>生同类</w:t>
            </w:r>
            <w:r>
              <w:rPr>
                <w:rFonts w:ascii="宋体" w:hAnsi="宋体" w:cs="宋体"/>
                <w:spacing w:val="6"/>
                <w:sz w:val="22"/>
                <w:szCs w:val="22"/>
              </w:rPr>
              <w:t>Ⅱ</w:t>
            </w:r>
            <w:r>
              <w:rPr>
                <w:rFonts w:ascii="宋体" w:hAnsi="宋体" w:cs="宋体"/>
                <w:spacing w:val="6"/>
                <w:sz w:val="22"/>
                <w:szCs w:val="22"/>
              </w:rPr>
              <w:t>级事件，</w:t>
            </w:r>
            <w:r>
              <w:rPr>
                <w:rFonts w:ascii="宋体" w:hAnsi="宋体" w:cs="宋体"/>
                <w:sz w:val="22"/>
                <w:szCs w:val="22"/>
              </w:rPr>
              <w:t xml:space="preserve"> </w:t>
            </w:r>
            <w:r>
              <w:rPr>
                <w:rFonts w:ascii="宋体" w:hAnsi="宋体" w:cs="宋体"/>
                <w:spacing w:val="4"/>
                <w:sz w:val="22"/>
                <w:szCs w:val="22"/>
              </w:rPr>
              <w:t>并</w:t>
            </w:r>
            <w:r>
              <w:rPr>
                <w:rFonts w:ascii="宋体" w:hAnsi="宋体" w:cs="宋体"/>
                <w:spacing w:val="2"/>
                <w:sz w:val="22"/>
                <w:szCs w:val="22"/>
              </w:rPr>
              <w:t>有证据表明存在关</w:t>
            </w:r>
            <w:r>
              <w:rPr>
                <w:rFonts w:ascii="宋体" w:hAnsi="宋体" w:cs="宋体"/>
                <w:sz w:val="22"/>
                <w:szCs w:val="22"/>
              </w:rPr>
              <w:t xml:space="preserve"> </w:t>
            </w:r>
            <w:r>
              <w:rPr>
                <w:rFonts w:ascii="宋体" w:hAnsi="宋体" w:cs="宋体"/>
                <w:spacing w:val="20"/>
                <w:sz w:val="22"/>
                <w:szCs w:val="22"/>
              </w:rPr>
              <w:t>联</w:t>
            </w:r>
            <w:r>
              <w:rPr>
                <w:rFonts w:ascii="宋体" w:hAnsi="宋体" w:cs="宋体"/>
                <w:spacing w:val="15"/>
                <w:sz w:val="22"/>
                <w:szCs w:val="22"/>
              </w:rPr>
              <w:t>;</w:t>
            </w:r>
            <w:r>
              <w:rPr>
                <w:rFonts w:ascii="宋体" w:hAnsi="宋体" w:cs="宋体"/>
                <w:spacing w:val="15"/>
                <w:sz w:val="22"/>
                <w:szCs w:val="22"/>
              </w:rPr>
              <w:t>国务院及其卫生</w:t>
            </w:r>
            <w:r>
              <w:rPr>
                <w:rFonts w:ascii="宋体" w:hAnsi="宋体" w:cs="宋体"/>
                <w:spacing w:val="7"/>
                <w:sz w:val="22"/>
                <w:szCs w:val="22"/>
              </w:rPr>
              <w:t>健</w:t>
            </w:r>
            <w:r>
              <w:rPr>
                <w:rFonts w:ascii="宋体" w:hAnsi="宋体" w:cs="宋体"/>
                <w:spacing w:val="5"/>
                <w:sz w:val="22"/>
                <w:szCs w:val="22"/>
              </w:rPr>
              <w:t>康行政部门认定的</w:t>
            </w:r>
            <w:r>
              <w:rPr>
                <w:rFonts w:ascii="宋体" w:hAnsi="宋体" w:cs="宋体"/>
                <w:spacing w:val="24"/>
                <w:sz w:val="22"/>
                <w:szCs w:val="22"/>
              </w:rPr>
              <w:t>其他情形。</w:t>
            </w:r>
          </w:p>
        </w:tc>
        <w:tc>
          <w:tcPr>
            <w:tcW w:w="2218" w:type="dxa"/>
            <w:tcBorders>
              <w:top w:val="single" w:sz="2" w:space="0" w:color="000000"/>
              <w:bottom w:val="single" w:sz="2" w:space="0" w:color="000000"/>
            </w:tcBorders>
          </w:tcPr>
          <w:p w:rsidR="00260E12" w:rsidRDefault="00260E12">
            <w:pPr>
              <w:spacing w:line="265" w:lineRule="auto"/>
              <w:rPr>
                <w:rFonts w:ascii="Arial"/>
                <w:sz w:val="22"/>
                <w:szCs w:val="22"/>
              </w:rPr>
            </w:pPr>
          </w:p>
          <w:p w:rsidR="00260E12" w:rsidRDefault="00260E12">
            <w:pPr>
              <w:spacing w:line="265" w:lineRule="auto"/>
              <w:rPr>
                <w:rFonts w:ascii="Arial"/>
                <w:sz w:val="22"/>
                <w:szCs w:val="22"/>
              </w:rPr>
            </w:pPr>
          </w:p>
          <w:p w:rsidR="00260E12" w:rsidRDefault="00260E12">
            <w:pPr>
              <w:spacing w:line="266" w:lineRule="auto"/>
              <w:rPr>
                <w:rFonts w:ascii="Arial"/>
                <w:sz w:val="22"/>
                <w:szCs w:val="22"/>
              </w:rPr>
            </w:pPr>
          </w:p>
          <w:p w:rsidR="00260E12" w:rsidRDefault="00424B5F">
            <w:pPr>
              <w:spacing w:before="69" w:line="208" w:lineRule="auto"/>
              <w:ind w:left="72"/>
              <w:rPr>
                <w:rFonts w:ascii="宋体" w:hAnsi="宋体" w:cs="宋体"/>
                <w:sz w:val="22"/>
                <w:szCs w:val="22"/>
              </w:rPr>
            </w:pPr>
            <w:r>
              <w:rPr>
                <w:rFonts w:ascii="宋体" w:hAnsi="宋体" w:cs="宋体"/>
                <w:spacing w:val="2"/>
                <w:sz w:val="22"/>
                <w:szCs w:val="22"/>
              </w:rPr>
              <w:t>同一起事件中，暴露</w:t>
            </w:r>
            <w:r>
              <w:rPr>
                <w:rFonts w:ascii="宋体" w:hAnsi="宋体" w:cs="宋体"/>
                <w:sz w:val="22"/>
                <w:szCs w:val="22"/>
              </w:rPr>
              <w:t>人</w:t>
            </w:r>
            <w:r>
              <w:rPr>
                <w:rFonts w:ascii="宋体" w:hAnsi="宋体" w:cs="宋体"/>
                <w:sz w:val="22"/>
                <w:szCs w:val="22"/>
              </w:rPr>
              <w:t xml:space="preserve"> </w:t>
            </w:r>
            <w:r>
              <w:rPr>
                <w:rFonts w:ascii="宋体" w:hAnsi="宋体" w:cs="宋体"/>
                <w:spacing w:val="24"/>
                <w:sz w:val="22"/>
                <w:szCs w:val="22"/>
              </w:rPr>
              <w:t>数</w:t>
            </w:r>
            <w:r>
              <w:rPr>
                <w:rFonts w:ascii="宋体" w:hAnsi="宋体" w:cs="宋体"/>
                <w:spacing w:val="23"/>
                <w:sz w:val="22"/>
                <w:szCs w:val="22"/>
              </w:rPr>
              <w:t>2000</w:t>
            </w:r>
            <w:r>
              <w:rPr>
                <w:rFonts w:ascii="宋体" w:hAnsi="宋体" w:cs="宋体"/>
                <w:spacing w:val="23"/>
                <w:sz w:val="22"/>
                <w:szCs w:val="22"/>
              </w:rPr>
              <w:t>人及以上</w:t>
            </w:r>
            <w:r>
              <w:rPr>
                <w:rFonts w:ascii="宋体" w:hAnsi="宋体" w:cs="宋体"/>
                <w:spacing w:val="23"/>
                <w:sz w:val="22"/>
                <w:szCs w:val="22"/>
              </w:rPr>
              <w:t>;</w:t>
            </w:r>
            <w:r>
              <w:rPr>
                <w:rFonts w:ascii="宋体" w:hAnsi="宋体" w:cs="宋体"/>
                <w:spacing w:val="23"/>
                <w:sz w:val="22"/>
                <w:szCs w:val="22"/>
              </w:rPr>
              <w:t>同</w:t>
            </w:r>
            <w:r>
              <w:rPr>
                <w:rFonts w:ascii="宋体" w:hAnsi="宋体" w:cs="宋体"/>
                <w:spacing w:val="14"/>
                <w:sz w:val="22"/>
                <w:szCs w:val="22"/>
              </w:rPr>
              <w:t>一</w:t>
            </w:r>
            <w:r>
              <w:rPr>
                <w:rFonts w:ascii="宋体" w:hAnsi="宋体" w:cs="宋体"/>
                <w:spacing w:val="8"/>
                <w:sz w:val="22"/>
                <w:szCs w:val="22"/>
              </w:rPr>
              <w:t>起</w:t>
            </w:r>
            <w:r>
              <w:rPr>
                <w:rFonts w:ascii="宋体" w:hAnsi="宋体" w:cs="宋体"/>
                <w:spacing w:val="7"/>
                <w:sz w:val="22"/>
                <w:szCs w:val="22"/>
              </w:rPr>
              <w:t>事件中，发现</w:t>
            </w:r>
            <w:r>
              <w:rPr>
                <w:rFonts w:ascii="宋体" w:hAnsi="宋体" w:cs="宋体"/>
                <w:spacing w:val="7"/>
                <w:sz w:val="22"/>
                <w:szCs w:val="22"/>
              </w:rPr>
              <w:t>100</w:t>
            </w:r>
            <w:r>
              <w:rPr>
                <w:rFonts w:ascii="宋体" w:hAnsi="宋体" w:cs="宋体"/>
                <w:spacing w:val="6"/>
                <w:sz w:val="22"/>
                <w:szCs w:val="22"/>
              </w:rPr>
              <w:t>例</w:t>
            </w:r>
            <w:r>
              <w:rPr>
                <w:rFonts w:ascii="宋体" w:hAnsi="宋体" w:cs="宋体"/>
                <w:spacing w:val="5"/>
                <w:sz w:val="22"/>
                <w:szCs w:val="22"/>
              </w:rPr>
              <w:t>及</w:t>
            </w:r>
            <w:r>
              <w:rPr>
                <w:rFonts w:ascii="宋体" w:hAnsi="宋体" w:cs="宋体"/>
                <w:spacing w:val="3"/>
                <w:sz w:val="22"/>
                <w:szCs w:val="22"/>
              </w:rPr>
              <w:t>以上中毒病例且出</w:t>
            </w:r>
            <w:r>
              <w:rPr>
                <w:rFonts w:ascii="宋体" w:hAnsi="宋体" w:cs="宋体"/>
                <w:spacing w:val="25"/>
                <w:sz w:val="22"/>
                <w:szCs w:val="22"/>
              </w:rPr>
              <w:t>现</w:t>
            </w:r>
            <w:r>
              <w:rPr>
                <w:rFonts w:ascii="宋体" w:hAnsi="宋体" w:cs="宋体"/>
                <w:spacing w:val="25"/>
                <w:sz w:val="22"/>
                <w:szCs w:val="22"/>
              </w:rPr>
              <w:t>2~9</w:t>
            </w:r>
            <w:r>
              <w:rPr>
                <w:rFonts w:ascii="宋体" w:hAnsi="宋体" w:cs="宋体"/>
                <w:spacing w:val="25"/>
                <w:sz w:val="22"/>
                <w:szCs w:val="22"/>
              </w:rPr>
              <w:t>例死亡病例，</w:t>
            </w:r>
            <w:r>
              <w:rPr>
                <w:rFonts w:ascii="宋体" w:hAnsi="宋体" w:cs="宋体"/>
                <w:spacing w:val="24"/>
                <w:sz w:val="22"/>
                <w:szCs w:val="22"/>
              </w:rPr>
              <w:t>或</w:t>
            </w:r>
            <w:r>
              <w:rPr>
                <w:rFonts w:ascii="宋体" w:hAnsi="宋体" w:cs="宋体"/>
                <w:spacing w:val="19"/>
                <w:sz w:val="22"/>
                <w:szCs w:val="22"/>
              </w:rPr>
              <w:t>出现</w:t>
            </w:r>
            <w:r>
              <w:rPr>
                <w:rFonts w:ascii="宋体" w:hAnsi="宋体" w:cs="宋体"/>
                <w:spacing w:val="19"/>
                <w:sz w:val="22"/>
                <w:szCs w:val="22"/>
              </w:rPr>
              <w:t>10~29</w:t>
            </w:r>
            <w:r>
              <w:rPr>
                <w:rFonts w:ascii="宋体" w:hAnsi="宋体" w:cs="宋体"/>
                <w:spacing w:val="19"/>
                <w:sz w:val="22"/>
                <w:szCs w:val="22"/>
              </w:rPr>
              <w:t>例死亡</w:t>
            </w:r>
            <w:r>
              <w:rPr>
                <w:rFonts w:ascii="宋体" w:hAnsi="宋体" w:cs="宋体"/>
                <w:spacing w:val="24"/>
                <w:sz w:val="22"/>
                <w:szCs w:val="22"/>
              </w:rPr>
              <w:t>病</w:t>
            </w:r>
            <w:r>
              <w:rPr>
                <w:rFonts w:ascii="宋体" w:hAnsi="宋体" w:cs="宋体"/>
                <w:spacing w:val="20"/>
                <w:sz w:val="22"/>
                <w:szCs w:val="22"/>
              </w:rPr>
              <w:t>例</w:t>
            </w:r>
            <w:r>
              <w:rPr>
                <w:rFonts w:ascii="宋体" w:hAnsi="宋体" w:cs="宋体"/>
                <w:spacing w:val="20"/>
                <w:sz w:val="22"/>
                <w:szCs w:val="22"/>
              </w:rPr>
              <w:t>;24</w:t>
            </w:r>
            <w:r>
              <w:rPr>
                <w:rFonts w:ascii="宋体" w:hAnsi="宋体" w:cs="宋体"/>
                <w:spacing w:val="20"/>
                <w:sz w:val="22"/>
                <w:szCs w:val="22"/>
              </w:rPr>
              <w:t>小时内，以</w:t>
            </w:r>
            <w:r>
              <w:rPr>
                <w:rFonts w:ascii="宋体" w:hAnsi="宋体" w:cs="宋体"/>
                <w:spacing w:val="14"/>
                <w:sz w:val="22"/>
                <w:szCs w:val="22"/>
              </w:rPr>
              <w:t>县</w:t>
            </w:r>
            <w:r>
              <w:rPr>
                <w:rFonts w:ascii="宋体" w:hAnsi="宋体" w:cs="宋体"/>
                <w:spacing w:val="14"/>
                <w:sz w:val="22"/>
                <w:szCs w:val="22"/>
              </w:rPr>
              <w:t>(</w:t>
            </w:r>
            <w:r>
              <w:rPr>
                <w:rFonts w:ascii="宋体" w:hAnsi="宋体" w:cs="宋体"/>
                <w:spacing w:val="14"/>
                <w:sz w:val="22"/>
                <w:szCs w:val="22"/>
              </w:rPr>
              <w:t>市、区</w:t>
            </w:r>
            <w:r>
              <w:rPr>
                <w:rFonts w:ascii="宋体" w:hAnsi="宋体" w:cs="宋体"/>
                <w:spacing w:val="14"/>
                <w:sz w:val="22"/>
                <w:szCs w:val="22"/>
              </w:rPr>
              <w:t>)</w:t>
            </w:r>
            <w:r>
              <w:rPr>
                <w:rFonts w:ascii="宋体" w:hAnsi="宋体" w:cs="宋体"/>
                <w:spacing w:val="14"/>
                <w:sz w:val="22"/>
                <w:szCs w:val="22"/>
              </w:rPr>
              <w:t>行政区</w:t>
            </w:r>
            <w:r>
              <w:rPr>
                <w:rFonts w:ascii="宋体" w:hAnsi="宋体" w:cs="宋体"/>
                <w:spacing w:val="13"/>
                <w:sz w:val="22"/>
                <w:szCs w:val="22"/>
              </w:rPr>
              <w:t>域为</w:t>
            </w:r>
            <w:r>
              <w:rPr>
                <w:rFonts w:ascii="宋体" w:hAnsi="宋体" w:cs="宋体"/>
                <w:spacing w:val="9"/>
                <w:sz w:val="22"/>
                <w:szCs w:val="22"/>
              </w:rPr>
              <w:t>单位，出现</w:t>
            </w:r>
            <w:r>
              <w:rPr>
                <w:rFonts w:ascii="宋体" w:hAnsi="宋体" w:cs="宋体"/>
                <w:spacing w:val="9"/>
                <w:sz w:val="22"/>
                <w:szCs w:val="22"/>
              </w:rPr>
              <w:t>2</w:t>
            </w:r>
            <w:r>
              <w:rPr>
                <w:rFonts w:ascii="宋体" w:hAnsi="宋体" w:cs="宋体"/>
                <w:spacing w:val="9"/>
                <w:sz w:val="22"/>
                <w:szCs w:val="22"/>
              </w:rPr>
              <w:t>起及以</w:t>
            </w:r>
            <w:r>
              <w:rPr>
                <w:rFonts w:ascii="宋体" w:hAnsi="宋体" w:cs="宋体"/>
                <w:sz w:val="22"/>
                <w:szCs w:val="22"/>
              </w:rPr>
              <w:t xml:space="preserve"> </w:t>
            </w:r>
            <w:r>
              <w:rPr>
                <w:rFonts w:ascii="宋体" w:hAnsi="宋体" w:cs="宋体"/>
                <w:spacing w:val="2"/>
                <w:sz w:val="22"/>
                <w:szCs w:val="22"/>
              </w:rPr>
              <w:t>上可能存在关联的同</w:t>
            </w:r>
            <w:r>
              <w:rPr>
                <w:rFonts w:ascii="宋体" w:hAnsi="宋体" w:cs="宋体"/>
                <w:sz w:val="22"/>
                <w:szCs w:val="22"/>
              </w:rPr>
              <w:t>类</w:t>
            </w:r>
            <w:r>
              <w:rPr>
                <w:rFonts w:ascii="宋体" w:hAnsi="宋体" w:cs="宋体"/>
                <w:spacing w:val="14"/>
                <w:sz w:val="22"/>
                <w:szCs w:val="22"/>
              </w:rPr>
              <w:t>中</w:t>
            </w:r>
            <w:r>
              <w:rPr>
                <w:rFonts w:ascii="宋体" w:hAnsi="宋体" w:cs="宋体"/>
                <w:spacing w:val="13"/>
                <w:sz w:val="22"/>
                <w:szCs w:val="22"/>
              </w:rPr>
              <w:t>毒事件，累计发现</w:t>
            </w:r>
            <w:r>
              <w:rPr>
                <w:rFonts w:ascii="宋体" w:hAnsi="宋体" w:cs="宋体"/>
                <w:spacing w:val="12"/>
                <w:sz w:val="22"/>
                <w:szCs w:val="22"/>
              </w:rPr>
              <w:t>1</w:t>
            </w:r>
            <w:r>
              <w:rPr>
                <w:rFonts w:ascii="宋体" w:hAnsi="宋体" w:cs="宋体"/>
                <w:spacing w:val="11"/>
                <w:sz w:val="22"/>
                <w:szCs w:val="22"/>
              </w:rPr>
              <w:t>00</w:t>
            </w:r>
            <w:r>
              <w:rPr>
                <w:rFonts w:ascii="宋体" w:hAnsi="宋体" w:cs="宋体"/>
                <w:spacing w:val="11"/>
                <w:sz w:val="22"/>
                <w:szCs w:val="22"/>
              </w:rPr>
              <w:t>例及以上中毒病例</w:t>
            </w:r>
            <w:r>
              <w:rPr>
                <w:rFonts w:ascii="宋体" w:hAnsi="宋体" w:cs="宋体"/>
                <w:spacing w:val="25"/>
                <w:sz w:val="22"/>
                <w:szCs w:val="22"/>
              </w:rPr>
              <w:t>且出现</w:t>
            </w:r>
            <w:r>
              <w:rPr>
                <w:rFonts w:ascii="宋体" w:hAnsi="宋体" w:cs="宋体"/>
                <w:spacing w:val="25"/>
                <w:sz w:val="22"/>
                <w:szCs w:val="22"/>
              </w:rPr>
              <w:t>2~9</w:t>
            </w:r>
            <w:r>
              <w:rPr>
                <w:rFonts w:ascii="宋体" w:hAnsi="宋体" w:cs="宋体"/>
                <w:spacing w:val="25"/>
                <w:sz w:val="22"/>
                <w:szCs w:val="22"/>
              </w:rPr>
              <w:t>例死亡病</w:t>
            </w:r>
            <w:r>
              <w:rPr>
                <w:rFonts w:ascii="宋体" w:hAnsi="宋体" w:cs="宋体"/>
                <w:spacing w:val="32"/>
                <w:sz w:val="22"/>
                <w:szCs w:val="22"/>
              </w:rPr>
              <w:t>例</w:t>
            </w:r>
            <w:r>
              <w:rPr>
                <w:rFonts w:ascii="宋体" w:hAnsi="宋体" w:cs="宋体"/>
                <w:spacing w:val="24"/>
                <w:sz w:val="22"/>
                <w:szCs w:val="22"/>
              </w:rPr>
              <w:t>，或出现</w:t>
            </w:r>
            <w:r>
              <w:rPr>
                <w:rFonts w:ascii="宋体" w:hAnsi="宋体" w:cs="宋体"/>
                <w:spacing w:val="24"/>
                <w:sz w:val="22"/>
                <w:szCs w:val="22"/>
              </w:rPr>
              <w:t>10~29</w:t>
            </w:r>
            <w:r>
              <w:rPr>
                <w:rFonts w:ascii="宋体" w:hAnsi="宋体" w:cs="宋体"/>
                <w:spacing w:val="24"/>
                <w:sz w:val="22"/>
                <w:szCs w:val="22"/>
              </w:rPr>
              <w:t>例</w:t>
            </w:r>
            <w:r>
              <w:rPr>
                <w:rFonts w:ascii="宋体" w:hAnsi="宋体" w:cs="宋体"/>
                <w:spacing w:val="11"/>
                <w:sz w:val="22"/>
                <w:szCs w:val="22"/>
              </w:rPr>
              <w:t>死亡病例</w:t>
            </w:r>
            <w:r>
              <w:rPr>
                <w:rFonts w:ascii="宋体" w:hAnsi="宋体" w:cs="宋体"/>
                <w:spacing w:val="11"/>
                <w:sz w:val="22"/>
                <w:szCs w:val="22"/>
              </w:rPr>
              <w:t>;2</w:t>
            </w:r>
            <w:r>
              <w:rPr>
                <w:rFonts w:ascii="宋体" w:hAnsi="宋体" w:cs="宋体"/>
                <w:spacing w:val="11"/>
                <w:sz w:val="22"/>
                <w:szCs w:val="22"/>
              </w:rPr>
              <w:t>个及以</w:t>
            </w:r>
            <w:r>
              <w:rPr>
                <w:rFonts w:ascii="宋体" w:hAnsi="宋体" w:cs="宋体"/>
                <w:spacing w:val="10"/>
                <w:sz w:val="22"/>
                <w:szCs w:val="22"/>
              </w:rPr>
              <w:t>上</w:t>
            </w:r>
            <w:r>
              <w:rPr>
                <w:rFonts w:ascii="宋体" w:hAnsi="宋体" w:cs="宋体"/>
                <w:spacing w:val="12"/>
                <w:sz w:val="22"/>
                <w:szCs w:val="22"/>
              </w:rPr>
              <w:t>县</w:t>
            </w:r>
            <w:r>
              <w:rPr>
                <w:rFonts w:ascii="宋体" w:hAnsi="宋体" w:cs="宋体"/>
                <w:spacing w:val="12"/>
                <w:sz w:val="22"/>
                <w:szCs w:val="22"/>
              </w:rPr>
              <w:t>(</w:t>
            </w:r>
            <w:r>
              <w:rPr>
                <w:rFonts w:ascii="宋体" w:hAnsi="宋体" w:cs="宋体"/>
                <w:spacing w:val="12"/>
                <w:sz w:val="22"/>
                <w:szCs w:val="22"/>
              </w:rPr>
              <w:t>市、区</w:t>
            </w:r>
            <w:r>
              <w:rPr>
                <w:rFonts w:ascii="宋体" w:hAnsi="宋体" w:cs="宋体"/>
                <w:spacing w:val="12"/>
                <w:sz w:val="22"/>
                <w:szCs w:val="22"/>
              </w:rPr>
              <w:t>)</w:t>
            </w:r>
            <w:r>
              <w:rPr>
                <w:rFonts w:ascii="宋体" w:hAnsi="宋体" w:cs="宋体"/>
                <w:spacing w:val="12"/>
                <w:sz w:val="22"/>
                <w:szCs w:val="22"/>
              </w:rPr>
              <w:t>发生同</w:t>
            </w:r>
            <w:r>
              <w:rPr>
                <w:rFonts w:ascii="宋体" w:hAnsi="宋体" w:cs="宋体"/>
                <w:spacing w:val="11"/>
                <w:sz w:val="22"/>
                <w:szCs w:val="22"/>
              </w:rPr>
              <w:t>类</w:t>
            </w:r>
            <w:r>
              <w:rPr>
                <w:rFonts w:ascii="宋体" w:hAnsi="宋体" w:cs="宋体"/>
                <w:spacing w:val="19"/>
                <w:sz w:val="22"/>
                <w:szCs w:val="22"/>
              </w:rPr>
              <w:t>Ⅲ</w:t>
            </w:r>
            <w:r>
              <w:rPr>
                <w:rFonts w:ascii="宋体" w:hAnsi="宋体" w:cs="宋体"/>
                <w:spacing w:val="13"/>
                <w:sz w:val="22"/>
                <w:szCs w:val="22"/>
              </w:rPr>
              <w:t>级事件，并有证据</w:t>
            </w:r>
            <w:r>
              <w:rPr>
                <w:rFonts w:ascii="宋体" w:hAnsi="宋体" w:cs="宋体"/>
                <w:spacing w:val="23"/>
                <w:sz w:val="22"/>
                <w:szCs w:val="22"/>
              </w:rPr>
              <w:t>表明存在关联</w:t>
            </w:r>
            <w:r>
              <w:rPr>
                <w:rFonts w:ascii="宋体" w:hAnsi="宋体" w:cs="宋体"/>
                <w:spacing w:val="21"/>
                <w:sz w:val="22"/>
                <w:szCs w:val="22"/>
              </w:rPr>
              <w:t>。</w:t>
            </w:r>
          </w:p>
        </w:tc>
        <w:tc>
          <w:tcPr>
            <w:tcW w:w="2208" w:type="dxa"/>
            <w:tcBorders>
              <w:top w:val="single" w:sz="2" w:space="0" w:color="000000"/>
              <w:bottom w:val="single" w:sz="2" w:space="0" w:color="000000"/>
            </w:tcBorders>
          </w:tcPr>
          <w:p w:rsidR="00260E12" w:rsidRDefault="00260E12">
            <w:pPr>
              <w:spacing w:line="352" w:lineRule="auto"/>
              <w:rPr>
                <w:rFonts w:ascii="Arial"/>
                <w:sz w:val="22"/>
                <w:szCs w:val="22"/>
              </w:rPr>
            </w:pPr>
          </w:p>
          <w:p w:rsidR="00260E12" w:rsidRDefault="00260E12">
            <w:pPr>
              <w:spacing w:line="352" w:lineRule="auto"/>
              <w:rPr>
                <w:rFonts w:ascii="Arial"/>
                <w:sz w:val="22"/>
                <w:szCs w:val="22"/>
              </w:rPr>
            </w:pPr>
          </w:p>
          <w:p w:rsidR="00260E12" w:rsidRDefault="00424B5F">
            <w:pPr>
              <w:spacing w:before="72" w:line="195" w:lineRule="auto"/>
              <w:ind w:left="64" w:right="67" w:firstLine="20"/>
              <w:rPr>
                <w:rFonts w:ascii="宋体" w:hAnsi="宋体" w:cs="宋体"/>
                <w:sz w:val="22"/>
                <w:szCs w:val="22"/>
              </w:rPr>
            </w:pPr>
            <w:r>
              <w:rPr>
                <w:rFonts w:ascii="宋体" w:hAnsi="宋体" w:cs="宋体" w:hint="eastAsia"/>
                <w:color w:val="000736"/>
                <w:spacing w:val="-10"/>
                <w:sz w:val="22"/>
                <w:szCs w:val="22"/>
              </w:rPr>
              <w:t>同</w:t>
            </w:r>
            <w:r>
              <w:rPr>
                <w:rFonts w:ascii="宋体" w:hAnsi="宋体" w:cs="宋体"/>
                <w:spacing w:val="-10"/>
                <w:sz w:val="22"/>
                <w:szCs w:val="22"/>
              </w:rPr>
              <w:t>一起事件中，暴露</w:t>
            </w:r>
            <w:r>
              <w:rPr>
                <w:rFonts w:ascii="宋体" w:hAnsi="宋体" w:cs="宋体"/>
                <w:sz w:val="22"/>
                <w:szCs w:val="22"/>
              </w:rPr>
              <w:t xml:space="preserve"> </w:t>
            </w:r>
            <w:r>
              <w:rPr>
                <w:rFonts w:ascii="宋体" w:hAnsi="宋体" w:cs="宋体"/>
                <w:spacing w:val="28"/>
                <w:sz w:val="22"/>
                <w:szCs w:val="22"/>
              </w:rPr>
              <w:t>人</w:t>
            </w:r>
            <w:r>
              <w:rPr>
                <w:rFonts w:ascii="宋体" w:hAnsi="宋体" w:cs="宋体"/>
                <w:spacing w:val="19"/>
                <w:sz w:val="22"/>
                <w:szCs w:val="22"/>
              </w:rPr>
              <w:t>数</w:t>
            </w:r>
            <w:r>
              <w:rPr>
                <w:rFonts w:ascii="宋体" w:hAnsi="宋体" w:cs="宋体"/>
                <w:spacing w:val="19"/>
                <w:sz w:val="22"/>
                <w:szCs w:val="22"/>
              </w:rPr>
              <w:t>1000~1999</w:t>
            </w:r>
            <w:r>
              <w:rPr>
                <w:rFonts w:ascii="宋体" w:hAnsi="宋体" w:cs="宋体"/>
                <w:spacing w:val="19"/>
                <w:sz w:val="22"/>
                <w:szCs w:val="22"/>
              </w:rPr>
              <w:t>人</w:t>
            </w:r>
            <w:r>
              <w:rPr>
                <w:rFonts w:ascii="宋体" w:hAnsi="宋体" w:cs="宋体"/>
                <w:spacing w:val="19"/>
                <w:sz w:val="22"/>
                <w:szCs w:val="22"/>
              </w:rPr>
              <w:t>;</w:t>
            </w:r>
            <w:r>
              <w:rPr>
                <w:rFonts w:ascii="宋体" w:hAnsi="宋体" w:cs="宋体"/>
                <w:sz w:val="22"/>
                <w:szCs w:val="22"/>
              </w:rPr>
              <w:t xml:space="preserve"> </w:t>
            </w:r>
            <w:r>
              <w:rPr>
                <w:rFonts w:ascii="宋体" w:hAnsi="宋体" w:cs="宋体"/>
                <w:spacing w:val="4"/>
                <w:sz w:val="22"/>
                <w:szCs w:val="22"/>
              </w:rPr>
              <w:t>同</w:t>
            </w:r>
            <w:r>
              <w:rPr>
                <w:rFonts w:ascii="宋体" w:hAnsi="宋体" w:cs="宋体"/>
                <w:spacing w:val="3"/>
                <w:sz w:val="22"/>
                <w:szCs w:val="22"/>
              </w:rPr>
              <w:t>一起事件中，发现</w:t>
            </w:r>
            <w:r>
              <w:rPr>
                <w:rFonts w:ascii="宋体" w:hAnsi="宋体" w:cs="宋体"/>
                <w:spacing w:val="23"/>
                <w:sz w:val="22"/>
                <w:szCs w:val="22"/>
              </w:rPr>
              <w:t>1</w:t>
            </w:r>
            <w:r>
              <w:rPr>
                <w:rFonts w:ascii="宋体" w:hAnsi="宋体" w:cs="宋体"/>
                <w:spacing w:val="18"/>
                <w:sz w:val="22"/>
                <w:szCs w:val="22"/>
              </w:rPr>
              <w:t>00</w:t>
            </w:r>
            <w:r>
              <w:rPr>
                <w:rFonts w:ascii="宋体" w:hAnsi="宋体" w:cs="宋体"/>
                <w:spacing w:val="18"/>
                <w:sz w:val="22"/>
                <w:szCs w:val="22"/>
              </w:rPr>
              <w:t>例及以上中毒病</w:t>
            </w:r>
            <w:r>
              <w:rPr>
                <w:rFonts w:ascii="宋体" w:hAnsi="宋体" w:cs="宋体"/>
                <w:spacing w:val="27"/>
                <w:sz w:val="22"/>
                <w:szCs w:val="22"/>
              </w:rPr>
              <w:t>例</w:t>
            </w:r>
            <w:r>
              <w:rPr>
                <w:rFonts w:ascii="宋体" w:hAnsi="宋体" w:cs="宋体"/>
                <w:spacing w:val="21"/>
                <w:sz w:val="22"/>
                <w:szCs w:val="22"/>
              </w:rPr>
              <w:t>且出现</w:t>
            </w:r>
            <w:r>
              <w:rPr>
                <w:rFonts w:ascii="宋体" w:hAnsi="宋体" w:cs="宋体"/>
                <w:spacing w:val="21"/>
                <w:sz w:val="22"/>
                <w:szCs w:val="22"/>
              </w:rPr>
              <w:t>1</w:t>
            </w:r>
            <w:r>
              <w:rPr>
                <w:rFonts w:ascii="宋体" w:hAnsi="宋体" w:cs="宋体"/>
                <w:spacing w:val="21"/>
                <w:sz w:val="22"/>
                <w:szCs w:val="22"/>
              </w:rPr>
              <w:t>例死亡病</w:t>
            </w:r>
            <w:r>
              <w:rPr>
                <w:rFonts w:ascii="宋体" w:hAnsi="宋体" w:cs="宋体"/>
                <w:spacing w:val="14"/>
                <w:sz w:val="22"/>
                <w:szCs w:val="22"/>
              </w:rPr>
              <w:t>例，或出现</w:t>
            </w:r>
            <w:r>
              <w:rPr>
                <w:rFonts w:ascii="宋体" w:hAnsi="宋体" w:cs="宋体"/>
                <w:spacing w:val="14"/>
                <w:sz w:val="22"/>
                <w:szCs w:val="22"/>
              </w:rPr>
              <w:t>3~9</w:t>
            </w:r>
            <w:r>
              <w:rPr>
                <w:rFonts w:ascii="宋体" w:hAnsi="宋体" w:cs="宋体"/>
                <w:spacing w:val="14"/>
                <w:sz w:val="22"/>
                <w:szCs w:val="22"/>
              </w:rPr>
              <w:t>例</w:t>
            </w:r>
            <w:r>
              <w:rPr>
                <w:rFonts w:ascii="宋体" w:hAnsi="宋体" w:cs="宋体"/>
                <w:spacing w:val="12"/>
                <w:sz w:val="22"/>
                <w:szCs w:val="22"/>
              </w:rPr>
              <w:t>死</w:t>
            </w:r>
            <w:r>
              <w:rPr>
                <w:rFonts w:ascii="宋体" w:hAnsi="宋体" w:cs="宋体"/>
                <w:spacing w:val="19"/>
                <w:sz w:val="22"/>
                <w:szCs w:val="22"/>
              </w:rPr>
              <w:t>亡病例</w:t>
            </w:r>
            <w:r>
              <w:rPr>
                <w:rFonts w:ascii="宋体" w:hAnsi="宋体" w:cs="宋体"/>
                <w:spacing w:val="19"/>
                <w:sz w:val="22"/>
                <w:szCs w:val="22"/>
              </w:rPr>
              <w:t>;24</w:t>
            </w:r>
            <w:r>
              <w:rPr>
                <w:rFonts w:ascii="宋体" w:hAnsi="宋体" w:cs="宋体"/>
                <w:spacing w:val="19"/>
                <w:sz w:val="22"/>
                <w:szCs w:val="22"/>
              </w:rPr>
              <w:t>小时内，</w:t>
            </w:r>
            <w:r>
              <w:rPr>
                <w:rFonts w:ascii="宋体" w:hAnsi="宋体" w:cs="宋体"/>
                <w:spacing w:val="33"/>
                <w:sz w:val="22"/>
                <w:szCs w:val="22"/>
              </w:rPr>
              <w:t>以</w:t>
            </w:r>
            <w:r>
              <w:rPr>
                <w:rFonts w:ascii="宋体" w:hAnsi="宋体" w:cs="宋体"/>
                <w:spacing w:val="27"/>
                <w:sz w:val="22"/>
                <w:szCs w:val="22"/>
              </w:rPr>
              <w:t>县</w:t>
            </w:r>
            <w:r>
              <w:rPr>
                <w:rFonts w:ascii="宋体" w:hAnsi="宋体" w:cs="宋体"/>
                <w:spacing w:val="27"/>
                <w:sz w:val="22"/>
                <w:szCs w:val="22"/>
              </w:rPr>
              <w:t>(</w:t>
            </w:r>
            <w:r>
              <w:rPr>
                <w:rFonts w:ascii="宋体" w:hAnsi="宋体" w:cs="宋体"/>
                <w:spacing w:val="27"/>
                <w:sz w:val="22"/>
                <w:szCs w:val="22"/>
              </w:rPr>
              <w:t>市、区</w:t>
            </w:r>
            <w:r>
              <w:rPr>
                <w:rFonts w:ascii="宋体" w:hAnsi="宋体" w:cs="宋体"/>
                <w:spacing w:val="27"/>
                <w:sz w:val="22"/>
                <w:szCs w:val="22"/>
              </w:rPr>
              <w:t>)</w:t>
            </w:r>
            <w:r>
              <w:rPr>
                <w:rFonts w:ascii="宋体" w:hAnsi="宋体" w:cs="宋体"/>
                <w:spacing w:val="27"/>
                <w:sz w:val="22"/>
                <w:szCs w:val="22"/>
              </w:rPr>
              <w:t>行政</w:t>
            </w:r>
            <w:r>
              <w:rPr>
                <w:rFonts w:ascii="宋体" w:hAnsi="宋体" w:cs="宋体"/>
                <w:spacing w:val="9"/>
                <w:sz w:val="22"/>
                <w:szCs w:val="22"/>
              </w:rPr>
              <w:t>区</w:t>
            </w:r>
            <w:r>
              <w:rPr>
                <w:rFonts w:ascii="宋体" w:hAnsi="宋体" w:cs="宋体"/>
                <w:spacing w:val="8"/>
                <w:sz w:val="22"/>
                <w:szCs w:val="22"/>
              </w:rPr>
              <w:t>域为单位，出现</w:t>
            </w:r>
            <w:r>
              <w:rPr>
                <w:rFonts w:ascii="宋体" w:hAnsi="宋体" w:cs="宋体"/>
                <w:spacing w:val="8"/>
                <w:sz w:val="22"/>
                <w:szCs w:val="22"/>
              </w:rPr>
              <w:t>2</w:t>
            </w:r>
            <w:r>
              <w:rPr>
                <w:rFonts w:ascii="宋体" w:hAnsi="宋体" w:cs="宋体"/>
                <w:sz w:val="22"/>
                <w:szCs w:val="22"/>
              </w:rPr>
              <w:t xml:space="preserve"> </w:t>
            </w:r>
            <w:r>
              <w:rPr>
                <w:rFonts w:ascii="宋体" w:hAnsi="宋体" w:cs="宋体"/>
                <w:spacing w:val="12"/>
                <w:sz w:val="22"/>
                <w:szCs w:val="22"/>
              </w:rPr>
              <w:t>起</w:t>
            </w:r>
            <w:r>
              <w:rPr>
                <w:rFonts w:ascii="宋体" w:hAnsi="宋体" w:cs="宋体"/>
                <w:spacing w:val="6"/>
                <w:sz w:val="22"/>
                <w:szCs w:val="22"/>
              </w:rPr>
              <w:t>及以上可能存在关</w:t>
            </w:r>
            <w:r>
              <w:rPr>
                <w:rFonts w:ascii="宋体" w:hAnsi="宋体" w:cs="宋体"/>
                <w:spacing w:val="13"/>
                <w:sz w:val="22"/>
                <w:szCs w:val="22"/>
              </w:rPr>
              <w:t>联</w:t>
            </w:r>
            <w:r>
              <w:rPr>
                <w:rFonts w:ascii="宋体" w:hAnsi="宋体" w:cs="宋体"/>
                <w:spacing w:val="7"/>
                <w:sz w:val="22"/>
                <w:szCs w:val="22"/>
              </w:rPr>
              <w:t>的同类中毒事件，</w:t>
            </w:r>
            <w:r>
              <w:rPr>
                <w:rFonts w:ascii="宋体" w:hAnsi="宋体" w:cs="宋体"/>
                <w:spacing w:val="13"/>
                <w:sz w:val="22"/>
                <w:szCs w:val="22"/>
              </w:rPr>
              <w:t>累计发现</w:t>
            </w:r>
            <w:r>
              <w:rPr>
                <w:rFonts w:ascii="宋体" w:hAnsi="宋体" w:cs="宋体"/>
                <w:spacing w:val="13"/>
                <w:sz w:val="22"/>
                <w:szCs w:val="22"/>
              </w:rPr>
              <w:t>100</w:t>
            </w:r>
            <w:r>
              <w:rPr>
                <w:rFonts w:ascii="宋体" w:hAnsi="宋体" w:cs="宋体"/>
                <w:spacing w:val="13"/>
                <w:sz w:val="22"/>
                <w:szCs w:val="22"/>
              </w:rPr>
              <w:t>例及</w:t>
            </w:r>
            <w:r>
              <w:rPr>
                <w:rFonts w:ascii="宋体" w:hAnsi="宋体" w:cs="宋体"/>
                <w:spacing w:val="12"/>
                <w:sz w:val="22"/>
                <w:szCs w:val="22"/>
              </w:rPr>
              <w:t>以上</w:t>
            </w:r>
            <w:r>
              <w:rPr>
                <w:rFonts w:ascii="宋体" w:hAnsi="宋体" w:cs="宋体"/>
                <w:spacing w:val="10"/>
                <w:sz w:val="22"/>
                <w:szCs w:val="22"/>
              </w:rPr>
              <w:t>中毒病例且出现</w:t>
            </w:r>
            <w:r>
              <w:rPr>
                <w:rFonts w:ascii="宋体" w:hAnsi="宋体" w:cs="宋体"/>
                <w:spacing w:val="10"/>
                <w:sz w:val="22"/>
                <w:szCs w:val="22"/>
              </w:rPr>
              <w:t>1</w:t>
            </w:r>
            <w:r>
              <w:rPr>
                <w:rFonts w:ascii="宋体" w:hAnsi="宋体" w:cs="宋体"/>
                <w:sz w:val="22"/>
                <w:szCs w:val="22"/>
              </w:rPr>
              <w:t xml:space="preserve"> </w:t>
            </w:r>
            <w:r>
              <w:rPr>
                <w:rFonts w:ascii="宋体" w:hAnsi="宋体" w:cs="宋体"/>
                <w:spacing w:val="6"/>
                <w:sz w:val="22"/>
                <w:szCs w:val="22"/>
              </w:rPr>
              <w:t>例</w:t>
            </w:r>
            <w:r>
              <w:rPr>
                <w:rFonts w:ascii="宋体" w:hAnsi="宋体" w:cs="宋体"/>
                <w:spacing w:val="4"/>
                <w:sz w:val="22"/>
                <w:szCs w:val="22"/>
              </w:rPr>
              <w:t>死亡病例，或出现</w:t>
            </w:r>
            <w:r>
              <w:rPr>
                <w:rFonts w:ascii="宋体" w:hAnsi="宋体" w:cs="宋体"/>
                <w:sz w:val="22"/>
                <w:szCs w:val="22"/>
              </w:rPr>
              <w:t xml:space="preserve"> </w:t>
            </w:r>
            <w:r>
              <w:rPr>
                <w:rFonts w:ascii="宋体" w:hAnsi="宋体" w:cs="宋体"/>
                <w:spacing w:val="31"/>
                <w:sz w:val="22"/>
                <w:szCs w:val="22"/>
              </w:rPr>
              <w:t>3</w:t>
            </w:r>
            <w:r>
              <w:rPr>
                <w:rFonts w:ascii="宋体" w:hAnsi="宋体" w:cs="宋体"/>
                <w:spacing w:val="28"/>
                <w:sz w:val="22"/>
                <w:szCs w:val="22"/>
              </w:rPr>
              <w:t>~9</w:t>
            </w:r>
            <w:r>
              <w:rPr>
                <w:rFonts w:ascii="宋体" w:hAnsi="宋体" w:cs="宋体"/>
                <w:spacing w:val="28"/>
                <w:sz w:val="22"/>
                <w:szCs w:val="22"/>
              </w:rPr>
              <w:t>例死亡病例</w:t>
            </w:r>
            <w:r>
              <w:rPr>
                <w:rFonts w:ascii="宋体" w:hAnsi="宋体" w:cs="宋体"/>
                <w:spacing w:val="28"/>
                <w:sz w:val="22"/>
                <w:szCs w:val="22"/>
              </w:rPr>
              <w:t>;2</w:t>
            </w:r>
            <w:r>
              <w:rPr>
                <w:rFonts w:ascii="宋体" w:hAnsi="宋体" w:cs="宋体"/>
                <w:spacing w:val="-1"/>
                <w:sz w:val="22"/>
                <w:szCs w:val="22"/>
              </w:rPr>
              <w:t>个及以上县</w:t>
            </w:r>
            <w:r>
              <w:rPr>
                <w:rFonts w:ascii="宋体" w:hAnsi="宋体" w:cs="宋体"/>
                <w:spacing w:val="-1"/>
                <w:sz w:val="22"/>
                <w:szCs w:val="22"/>
              </w:rPr>
              <w:t>(</w:t>
            </w:r>
            <w:r>
              <w:rPr>
                <w:rFonts w:ascii="宋体" w:hAnsi="宋体" w:cs="宋体"/>
                <w:spacing w:val="-1"/>
                <w:sz w:val="22"/>
                <w:szCs w:val="22"/>
              </w:rPr>
              <w:t>市、区</w:t>
            </w:r>
            <w:r>
              <w:rPr>
                <w:rFonts w:ascii="宋体" w:hAnsi="宋体" w:cs="宋体"/>
                <w:sz w:val="22"/>
                <w:szCs w:val="22"/>
              </w:rPr>
              <w:t xml:space="preserve">) </w:t>
            </w:r>
            <w:r>
              <w:rPr>
                <w:rFonts w:ascii="宋体" w:hAnsi="宋体" w:cs="宋体"/>
                <w:spacing w:val="10"/>
                <w:sz w:val="22"/>
                <w:szCs w:val="22"/>
              </w:rPr>
              <w:t>发生同类</w:t>
            </w:r>
            <w:r>
              <w:rPr>
                <w:rFonts w:ascii="宋体" w:hAnsi="宋体" w:cs="宋体"/>
                <w:sz w:val="22"/>
                <w:szCs w:val="22"/>
              </w:rPr>
              <w:t>IV</w:t>
            </w:r>
            <w:r>
              <w:rPr>
                <w:rFonts w:ascii="宋体" w:hAnsi="宋体" w:cs="宋体"/>
                <w:spacing w:val="10"/>
                <w:sz w:val="22"/>
                <w:szCs w:val="22"/>
              </w:rPr>
              <w:t>级事件</w:t>
            </w:r>
            <w:r>
              <w:rPr>
                <w:rFonts w:ascii="宋体" w:hAnsi="宋体" w:cs="宋体"/>
                <w:spacing w:val="9"/>
                <w:sz w:val="22"/>
                <w:szCs w:val="22"/>
              </w:rPr>
              <w:t>，</w:t>
            </w:r>
            <w:r>
              <w:rPr>
                <w:rFonts w:ascii="宋体" w:hAnsi="宋体" w:cs="宋体"/>
                <w:spacing w:val="40"/>
                <w:sz w:val="22"/>
                <w:szCs w:val="22"/>
              </w:rPr>
              <w:t>并</w:t>
            </w:r>
            <w:r>
              <w:rPr>
                <w:rFonts w:ascii="宋体" w:hAnsi="宋体" w:cs="宋体"/>
                <w:spacing w:val="36"/>
                <w:sz w:val="22"/>
                <w:szCs w:val="22"/>
              </w:rPr>
              <w:t>有证据表明存在</w:t>
            </w:r>
            <w:r>
              <w:rPr>
                <w:rFonts w:ascii="宋体" w:hAnsi="宋体" w:cs="宋体"/>
                <w:spacing w:val="-19"/>
                <w:sz w:val="22"/>
                <w:szCs w:val="22"/>
              </w:rPr>
              <w:t>关</w:t>
            </w:r>
            <w:r>
              <w:rPr>
                <w:rFonts w:ascii="宋体" w:hAnsi="宋体" w:cs="宋体"/>
                <w:spacing w:val="-15"/>
                <w:sz w:val="22"/>
                <w:szCs w:val="22"/>
              </w:rPr>
              <w:t xml:space="preserve"> </w:t>
            </w:r>
            <w:r>
              <w:rPr>
                <w:rFonts w:ascii="宋体" w:hAnsi="宋体" w:cs="宋体"/>
                <w:spacing w:val="-15"/>
                <w:sz w:val="22"/>
                <w:szCs w:val="22"/>
              </w:rPr>
              <w:t>联</w:t>
            </w:r>
            <w:r>
              <w:rPr>
                <w:rFonts w:ascii="宋体" w:hAnsi="宋体" w:cs="宋体"/>
                <w:spacing w:val="-15"/>
                <w:sz w:val="22"/>
                <w:szCs w:val="22"/>
              </w:rPr>
              <w:t xml:space="preserve"> </w:t>
            </w:r>
            <w:r>
              <w:rPr>
                <w:rFonts w:ascii="宋体" w:hAnsi="宋体" w:cs="宋体"/>
                <w:spacing w:val="-15"/>
                <w:sz w:val="22"/>
                <w:szCs w:val="22"/>
              </w:rPr>
              <w:t>。</w:t>
            </w:r>
          </w:p>
        </w:tc>
        <w:tc>
          <w:tcPr>
            <w:tcW w:w="2168" w:type="dxa"/>
            <w:tcBorders>
              <w:top w:val="single" w:sz="2" w:space="0" w:color="000000"/>
              <w:bottom w:val="single" w:sz="2" w:space="0" w:color="000000"/>
            </w:tcBorders>
          </w:tcPr>
          <w:p w:rsidR="00260E12" w:rsidRDefault="00260E12">
            <w:pPr>
              <w:spacing w:line="278" w:lineRule="auto"/>
              <w:rPr>
                <w:rFonts w:ascii="Arial"/>
                <w:sz w:val="22"/>
                <w:szCs w:val="22"/>
              </w:rPr>
            </w:pPr>
          </w:p>
          <w:p w:rsidR="00260E12" w:rsidRDefault="00260E12">
            <w:pPr>
              <w:spacing w:line="278" w:lineRule="auto"/>
              <w:rPr>
                <w:rFonts w:ascii="Arial"/>
                <w:sz w:val="22"/>
                <w:szCs w:val="22"/>
              </w:rPr>
            </w:pPr>
          </w:p>
          <w:p w:rsidR="00260E12" w:rsidRDefault="00260E12">
            <w:pPr>
              <w:spacing w:line="278" w:lineRule="auto"/>
              <w:rPr>
                <w:rFonts w:ascii="Arial"/>
                <w:sz w:val="22"/>
                <w:szCs w:val="22"/>
              </w:rPr>
            </w:pPr>
          </w:p>
          <w:p w:rsidR="00260E12" w:rsidRDefault="00260E12">
            <w:pPr>
              <w:spacing w:line="278" w:lineRule="auto"/>
              <w:rPr>
                <w:rFonts w:ascii="Arial"/>
                <w:sz w:val="22"/>
                <w:szCs w:val="22"/>
              </w:rPr>
            </w:pPr>
          </w:p>
          <w:p w:rsidR="00260E12" w:rsidRDefault="00260E12">
            <w:pPr>
              <w:spacing w:line="278" w:lineRule="auto"/>
              <w:rPr>
                <w:rFonts w:ascii="Arial"/>
                <w:sz w:val="22"/>
                <w:szCs w:val="22"/>
              </w:rPr>
            </w:pPr>
          </w:p>
          <w:p w:rsidR="00260E12" w:rsidRDefault="00424B5F">
            <w:pPr>
              <w:spacing w:before="72" w:line="199" w:lineRule="auto"/>
              <w:ind w:left="76" w:right="41" w:firstLine="9"/>
              <w:rPr>
                <w:rFonts w:ascii="宋体" w:hAnsi="宋体" w:cs="宋体"/>
                <w:sz w:val="22"/>
                <w:szCs w:val="22"/>
              </w:rPr>
            </w:pPr>
            <w:r>
              <w:rPr>
                <w:rFonts w:ascii="宋体" w:hAnsi="宋体" w:cs="宋体"/>
                <w:spacing w:val="4"/>
                <w:sz w:val="22"/>
                <w:szCs w:val="22"/>
              </w:rPr>
              <w:t>同</w:t>
            </w:r>
            <w:r>
              <w:rPr>
                <w:rFonts w:ascii="宋体" w:hAnsi="宋体" w:cs="宋体"/>
                <w:spacing w:val="2"/>
                <w:sz w:val="22"/>
                <w:szCs w:val="22"/>
              </w:rPr>
              <w:t>一起事件中，暴露</w:t>
            </w:r>
            <w:r>
              <w:rPr>
                <w:rFonts w:ascii="宋体" w:hAnsi="宋体" w:cs="宋体"/>
                <w:sz w:val="22"/>
                <w:szCs w:val="22"/>
              </w:rPr>
              <w:t xml:space="preserve"> </w:t>
            </w:r>
            <w:r>
              <w:rPr>
                <w:rFonts w:ascii="宋体" w:hAnsi="宋体" w:cs="宋体"/>
                <w:spacing w:val="39"/>
                <w:sz w:val="22"/>
                <w:szCs w:val="22"/>
              </w:rPr>
              <w:t>人</w:t>
            </w:r>
            <w:r>
              <w:rPr>
                <w:rFonts w:ascii="宋体" w:hAnsi="宋体" w:cs="宋体"/>
                <w:spacing w:val="33"/>
                <w:sz w:val="22"/>
                <w:szCs w:val="22"/>
              </w:rPr>
              <w:t>数</w:t>
            </w:r>
            <w:r>
              <w:rPr>
                <w:rFonts w:ascii="宋体" w:hAnsi="宋体" w:cs="宋体"/>
                <w:spacing w:val="33"/>
                <w:sz w:val="22"/>
                <w:szCs w:val="22"/>
              </w:rPr>
              <w:t>50~999</w:t>
            </w:r>
            <w:r>
              <w:rPr>
                <w:rFonts w:ascii="宋体" w:hAnsi="宋体" w:cs="宋体"/>
                <w:spacing w:val="33"/>
                <w:sz w:val="22"/>
                <w:szCs w:val="22"/>
              </w:rPr>
              <w:t>人</w:t>
            </w:r>
            <w:r>
              <w:rPr>
                <w:rFonts w:ascii="宋体" w:hAnsi="宋体" w:cs="宋体"/>
                <w:spacing w:val="33"/>
                <w:sz w:val="22"/>
                <w:szCs w:val="22"/>
              </w:rPr>
              <w:t>;</w:t>
            </w:r>
            <w:r>
              <w:rPr>
                <w:rFonts w:ascii="宋体" w:hAnsi="宋体" w:cs="宋体"/>
                <w:spacing w:val="33"/>
                <w:sz w:val="22"/>
                <w:szCs w:val="22"/>
              </w:rPr>
              <w:t>同</w:t>
            </w:r>
            <w:r>
              <w:rPr>
                <w:rFonts w:ascii="宋体" w:hAnsi="宋体" w:cs="宋体"/>
                <w:spacing w:val="-6"/>
                <w:sz w:val="22"/>
                <w:szCs w:val="22"/>
              </w:rPr>
              <w:t>一起事件中，发现</w:t>
            </w:r>
            <w:r>
              <w:rPr>
                <w:rFonts w:ascii="宋体" w:hAnsi="宋体" w:cs="宋体"/>
                <w:spacing w:val="-6"/>
                <w:sz w:val="22"/>
                <w:szCs w:val="22"/>
              </w:rPr>
              <w:t>10</w:t>
            </w:r>
            <w:r>
              <w:rPr>
                <w:rFonts w:ascii="宋体" w:hAnsi="宋体" w:cs="宋体"/>
                <w:sz w:val="22"/>
                <w:szCs w:val="22"/>
              </w:rPr>
              <w:t xml:space="preserve"> </w:t>
            </w:r>
            <w:r>
              <w:rPr>
                <w:rFonts w:ascii="宋体" w:hAnsi="宋体" w:cs="宋体"/>
                <w:spacing w:val="11"/>
                <w:sz w:val="22"/>
                <w:szCs w:val="22"/>
              </w:rPr>
              <w:t>例</w:t>
            </w:r>
            <w:r>
              <w:rPr>
                <w:rFonts w:ascii="宋体" w:hAnsi="宋体" w:cs="宋体"/>
                <w:spacing w:val="6"/>
                <w:sz w:val="22"/>
                <w:szCs w:val="22"/>
              </w:rPr>
              <w:t>及以上中毒病例，</w:t>
            </w:r>
            <w:r>
              <w:rPr>
                <w:rFonts w:ascii="宋体" w:hAnsi="宋体" w:cs="宋体"/>
                <w:spacing w:val="19"/>
                <w:sz w:val="22"/>
                <w:szCs w:val="22"/>
              </w:rPr>
              <w:t>或</w:t>
            </w:r>
            <w:r>
              <w:rPr>
                <w:rFonts w:ascii="宋体" w:hAnsi="宋体" w:cs="宋体"/>
                <w:spacing w:val="14"/>
                <w:sz w:val="22"/>
                <w:szCs w:val="22"/>
              </w:rPr>
              <w:t>出现</w:t>
            </w:r>
            <w:r>
              <w:rPr>
                <w:rFonts w:ascii="宋体" w:hAnsi="宋体" w:cs="宋体"/>
                <w:spacing w:val="14"/>
                <w:sz w:val="22"/>
                <w:szCs w:val="22"/>
              </w:rPr>
              <w:t>1~2</w:t>
            </w:r>
            <w:r>
              <w:rPr>
                <w:rFonts w:ascii="宋体" w:hAnsi="宋体" w:cs="宋体"/>
                <w:spacing w:val="14"/>
                <w:sz w:val="22"/>
                <w:szCs w:val="22"/>
              </w:rPr>
              <w:t>例死亡病例</w:t>
            </w:r>
            <w:r>
              <w:rPr>
                <w:rFonts w:ascii="宋体" w:hAnsi="宋体" w:cs="宋体"/>
                <w:spacing w:val="14"/>
                <w:sz w:val="22"/>
                <w:szCs w:val="22"/>
              </w:rPr>
              <w:t>;24</w:t>
            </w:r>
            <w:r>
              <w:rPr>
                <w:rFonts w:ascii="宋体" w:hAnsi="宋体" w:cs="宋体"/>
                <w:spacing w:val="14"/>
                <w:sz w:val="22"/>
                <w:szCs w:val="22"/>
              </w:rPr>
              <w:t>小时内，以县</w:t>
            </w:r>
            <w:r>
              <w:rPr>
                <w:rFonts w:ascii="宋体" w:hAnsi="宋体" w:cs="宋体"/>
                <w:sz w:val="22"/>
                <w:szCs w:val="22"/>
              </w:rPr>
              <w:t xml:space="preserve"> </w:t>
            </w:r>
            <w:r>
              <w:rPr>
                <w:rFonts w:ascii="宋体" w:hAnsi="宋体" w:cs="宋体"/>
                <w:spacing w:val="4"/>
                <w:sz w:val="22"/>
                <w:szCs w:val="22"/>
              </w:rPr>
              <w:t>(</w:t>
            </w:r>
            <w:r>
              <w:rPr>
                <w:rFonts w:ascii="宋体" w:hAnsi="宋体" w:cs="宋体"/>
                <w:spacing w:val="3"/>
                <w:sz w:val="22"/>
                <w:szCs w:val="22"/>
              </w:rPr>
              <w:t>市、区</w:t>
            </w:r>
            <w:r>
              <w:rPr>
                <w:rFonts w:ascii="宋体" w:hAnsi="宋体" w:cs="宋体"/>
                <w:spacing w:val="3"/>
                <w:sz w:val="22"/>
                <w:szCs w:val="22"/>
              </w:rPr>
              <w:t>)</w:t>
            </w:r>
            <w:r>
              <w:rPr>
                <w:rFonts w:ascii="宋体" w:hAnsi="宋体" w:cs="宋体"/>
                <w:spacing w:val="3"/>
                <w:sz w:val="22"/>
                <w:szCs w:val="22"/>
              </w:rPr>
              <w:t>行政区域为</w:t>
            </w:r>
            <w:r>
              <w:rPr>
                <w:rFonts w:ascii="宋体" w:hAnsi="宋体" w:cs="宋体"/>
                <w:spacing w:val="21"/>
                <w:sz w:val="22"/>
                <w:szCs w:val="22"/>
              </w:rPr>
              <w:t>单</w:t>
            </w:r>
            <w:r>
              <w:rPr>
                <w:rFonts w:ascii="宋体" w:hAnsi="宋体" w:cs="宋体"/>
                <w:spacing w:val="16"/>
                <w:sz w:val="22"/>
                <w:szCs w:val="22"/>
              </w:rPr>
              <w:t>位，出现</w:t>
            </w:r>
            <w:r>
              <w:rPr>
                <w:rFonts w:ascii="宋体" w:hAnsi="宋体" w:cs="宋体"/>
                <w:spacing w:val="16"/>
                <w:sz w:val="22"/>
                <w:szCs w:val="22"/>
              </w:rPr>
              <w:t>2</w:t>
            </w:r>
            <w:r>
              <w:rPr>
                <w:rFonts w:ascii="宋体" w:hAnsi="宋体" w:cs="宋体"/>
                <w:spacing w:val="16"/>
                <w:sz w:val="22"/>
                <w:szCs w:val="22"/>
              </w:rPr>
              <w:t>起及以</w:t>
            </w:r>
            <w:r>
              <w:rPr>
                <w:rFonts w:ascii="宋体" w:hAnsi="宋体" w:cs="宋体"/>
                <w:color w:val="000048"/>
                <w:spacing w:val="5"/>
                <w:sz w:val="22"/>
                <w:szCs w:val="22"/>
              </w:rPr>
              <w:t>上</w:t>
            </w:r>
            <w:r>
              <w:rPr>
                <w:rFonts w:ascii="宋体" w:hAnsi="宋体" w:cs="宋体"/>
                <w:spacing w:val="3"/>
                <w:sz w:val="22"/>
                <w:szCs w:val="22"/>
              </w:rPr>
              <w:t>可能存在关联的同</w:t>
            </w:r>
            <w:r>
              <w:rPr>
                <w:rFonts w:ascii="宋体" w:hAnsi="宋体" w:cs="宋体"/>
                <w:spacing w:val="1"/>
                <w:sz w:val="22"/>
                <w:szCs w:val="22"/>
              </w:rPr>
              <w:t>类</w:t>
            </w:r>
            <w:r>
              <w:rPr>
                <w:rFonts w:ascii="宋体" w:hAnsi="宋体" w:cs="宋体"/>
                <w:sz w:val="22"/>
                <w:szCs w:val="22"/>
              </w:rPr>
              <w:t>中毒事件，累计发</w:t>
            </w:r>
            <w:r>
              <w:rPr>
                <w:rFonts w:ascii="宋体" w:hAnsi="宋体" w:cs="宋体"/>
                <w:spacing w:val="-1"/>
                <w:sz w:val="22"/>
                <w:szCs w:val="22"/>
              </w:rPr>
              <w:t>现</w:t>
            </w:r>
            <w:r>
              <w:rPr>
                <w:rFonts w:ascii="宋体" w:hAnsi="宋体" w:cs="宋体"/>
                <w:sz w:val="22"/>
                <w:szCs w:val="22"/>
              </w:rPr>
              <w:t>10</w:t>
            </w:r>
            <w:r>
              <w:rPr>
                <w:rFonts w:ascii="宋体" w:hAnsi="宋体" w:cs="宋体"/>
                <w:sz w:val="22"/>
                <w:szCs w:val="22"/>
              </w:rPr>
              <w:t>例及以上中毒病</w:t>
            </w:r>
            <w:r>
              <w:rPr>
                <w:rFonts w:ascii="宋体" w:hAnsi="宋体" w:cs="宋体"/>
                <w:spacing w:val="12"/>
                <w:sz w:val="22"/>
                <w:szCs w:val="22"/>
              </w:rPr>
              <w:t>例</w:t>
            </w:r>
            <w:r>
              <w:rPr>
                <w:rFonts w:ascii="宋体" w:hAnsi="宋体" w:cs="宋体"/>
                <w:spacing w:val="11"/>
                <w:sz w:val="22"/>
                <w:szCs w:val="22"/>
              </w:rPr>
              <w:t>，或出现</w:t>
            </w:r>
            <w:r>
              <w:rPr>
                <w:rFonts w:ascii="宋体" w:hAnsi="宋体" w:cs="宋体"/>
                <w:spacing w:val="11"/>
                <w:sz w:val="22"/>
                <w:szCs w:val="22"/>
              </w:rPr>
              <w:t>1~2</w:t>
            </w:r>
            <w:r>
              <w:rPr>
                <w:rFonts w:ascii="宋体" w:hAnsi="宋体" w:cs="宋体"/>
                <w:spacing w:val="11"/>
                <w:sz w:val="22"/>
                <w:szCs w:val="22"/>
              </w:rPr>
              <w:t>例死</w:t>
            </w:r>
            <w:r>
              <w:rPr>
                <w:rFonts w:ascii="宋体" w:hAnsi="宋体" w:cs="宋体"/>
                <w:spacing w:val="-29"/>
                <w:sz w:val="22"/>
                <w:szCs w:val="22"/>
              </w:rPr>
              <w:t>亡</w:t>
            </w:r>
            <w:r>
              <w:rPr>
                <w:rFonts w:ascii="宋体" w:hAnsi="宋体" w:cs="宋体"/>
                <w:spacing w:val="-25"/>
                <w:sz w:val="22"/>
                <w:szCs w:val="22"/>
              </w:rPr>
              <w:t xml:space="preserve"> </w:t>
            </w:r>
            <w:r>
              <w:rPr>
                <w:rFonts w:ascii="宋体" w:hAnsi="宋体" w:cs="宋体"/>
                <w:spacing w:val="-25"/>
                <w:sz w:val="22"/>
                <w:szCs w:val="22"/>
              </w:rPr>
              <w:t>病</w:t>
            </w:r>
            <w:r>
              <w:rPr>
                <w:rFonts w:ascii="宋体" w:hAnsi="宋体" w:cs="宋体"/>
                <w:spacing w:val="-25"/>
                <w:sz w:val="22"/>
                <w:szCs w:val="22"/>
              </w:rPr>
              <w:t xml:space="preserve"> </w:t>
            </w:r>
            <w:r>
              <w:rPr>
                <w:rFonts w:ascii="宋体" w:hAnsi="宋体" w:cs="宋体"/>
                <w:spacing w:val="-25"/>
                <w:sz w:val="22"/>
                <w:szCs w:val="22"/>
              </w:rPr>
              <w:t>例</w:t>
            </w:r>
            <w:r>
              <w:rPr>
                <w:rFonts w:ascii="宋体" w:hAnsi="宋体" w:cs="宋体"/>
                <w:spacing w:val="-25"/>
                <w:sz w:val="22"/>
                <w:szCs w:val="22"/>
              </w:rPr>
              <w:t xml:space="preserve"> </w:t>
            </w:r>
            <w:r>
              <w:rPr>
                <w:rFonts w:ascii="宋体" w:hAnsi="宋体" w:cs="宋体"/>
                <w:spacing w:val="-25"/>
                <w:sz w:val="22"/>
                <w:szCs w:val="22"/>
              </w:rPr>
              <w:t>。</w:t>
            </w:r>
          </w:p>
        </w:tc>
        <w:tc>
          <w:tcPr>
            <w:tcW w:w="2173" w:type="dxa"/>
            <w:tcBorders>
              <w:top w:val="single" w:sz="2" w:space="0" w:color="000000"/>
              <w:bottom w:val="single" w:sz="2" w:space="0" w:color="000000"/>
            </w:tcBorders>
          </w:tcPr>
          <w:p w:rsidR="00260E12" w:rsidRDefault="00260E12">
            <w:pPr>
              <w:spacing w:line="242" w:lineRule="auto"/>
              <w:rPr>
                <w:rFonts w:ascii="Arial"/>
                <w:sz w:val="22"/>
                <w:szCs w:val="22"/>
              </w:rPr>
            </w:pPr>
          </w:p>
          <w:p w:rsidR="00260E12" w:rsidRDefault="00260E12">
            <w:pPr>
              <w:spacing w:line="242" w:lineRule="auto"/>
              <w:rPr>
                <w:rFonts w:ascii="Arial"/>
                <w:sz w:val="22"/>
                <w:szCs w:val="22"/>
              </w:rPr>
            </w:pPr>
          </w:p>
          <w:p w:rsidR="00260E12" w:rsidRDefault="00260E12">
            <w:pPr>
              <w:spacing w:line="242" w:lineRule="auto"/>
              <w:rPr>
                <w:rFonts w:ascii="Arial"/>
                <w:sz w:val="22"/>
                <w:szCs w:val="22"/>
              </w:rPr>
            </w:pPr>
          </w:p>
          <w:p w:rsidR="00260E12" w:rsidRDefault="00260E12">
            <w:pPr>
              <w:spacing w:line="242" w:lineRule="auto"/>
              <w:rPr>
                <w:rFonts w:ascii="Arial"/>
                <w:sz w:val="22"/>
                <w:szCs w:val="22"/>
              </w:rPr>
            </w:pPr>
          </w:p>
          <w:p w:rsidR="00260E12" w:rsidRDefault="00260E12">
            <w:pPr>
              <w:spacing w:line="242" w:lineRule="auto"/>
              <w:rPr>
                <w:rFonts w:ascii="Arial"/>
                <w:sz w:val="22"/>
                <w:szCs w:val="22"/>
              </w:rPr>
            </w:pPr>
          </w:p>
          <w:p w:rsidR="00260E12" w:rsidRDefault="00260E12">
            <w:pPr>
              <w:spacing w:line="243" w:lineRule="auto"/>
              <w:rPr>
                <w:rFonts w:ascii="Arial"/>
                <w:sz w:val="22"/>
                <w:szCs w:val="22"/>
              </w:rPr>
            </w:pPr>
          </w:p>
          <w:p w:rsidR="00260E12" w:rsidRDefault="00260E12">
            <w:pPr>
              <w:spacing w:line="243" w:lineRule="auto"/>
              <w:rPr>
                <w:rFonts w:ascii="Arial"/>
                <w:sz w:val="22"/>
                <w:szCs w:val="22"/>
              </w:rPr>
            </w:pPr>
          </w:p>
          <w:p w:rsidR="00260E12" w:rsidRDefault="00260E12">
            <w:pPr>
              <w:spacing w:line="243" w:lineRule="auto"/>
              <w:rPr>
                <w:rFonts w:ascii="Arial"/>
                <w:sz w:val="22"/>
                <w:szCs w:val="22"/>
              </w:rPr>
            </w:pPr>
          </w:p>
          <w:p w:rsidR="00260E12" w:rsidRDefault="00260E12">
            <w:pPr>
              <w:spacing w:line="243" w:lineRule="auto"/>
              <w:rPr>
                <w:rFonts w:ascii="Arial"/>
                <w:sz w:val="22"/>
                <w:szCs w:val="22"/>
              </w:rPr>
            </w:pPr>
          </w:p>
          <w:p w:rsidR="00260E12" w:rsidRDefault="00424B5F">
            <w:pPr>
              <w:spacing w:before="71" w:line="204" w:lineRule="auto"/>
              <w:ind w:left="89" w:right="52"/>
              <w:rPr>
                <w:rFonts w:ascii="宋体" w:hAnsi="宋体" w:cs="宋体"/>
                <w:sz w:val="22"/>
                <w:szCs w:val="22"/>
              </w:rPr>
            </w:pPr>
            <w:r>
              <w:rPr>
                <w:rFonts w:ascii="宋体" w:hAnsi="宋体" w:cs="宋体"/>
                <w:spacing w:val="1"/>
                <w:sz w:val="22"/>
                <w:szCs w:val="22"/>
              </w:rPr>
              <w:t>出现食物中毒、</w:t>
            </w:r>
            <w:r>
              <w:rPr>
                <w:rFonts w:ascii="宋体" w:hAnsi="宋体" w:cs="宋体"/>
                <w:sz w:val="22"/>
                <w:szCs w:val="22"/>
              </w:rPr>
              <w:t>职业</w:t>
            </w:r>
            <w:r>
              <w:rPr>
                <w:rFonts w:ascii="宋体" w:hAnsi="宋体" w:cs="宋体"/>
                <w:sz w:val="22"/>
                <w:szCs w:val="22"/>
              </w:rPr>
              <w:t xml:space="preserve"> </w:t>
            </w:r>
            <w:r>
              <w:rPr>
                <w:rFonts w:ascii="宋体" w:hAnsi="宋体" w:cs="宋体"/>
                <w:spacing w:val="-1"/>
                <w:sz w:val="22"/>
                <w:szCs w:val="22"/>
              </w:rPr>
              <w:t>中</w:t>
            </w:r>
            <w:r>
              <w:rPr>
                <w:rFonts w:ascii="宋体" w:hAnsi="宋体" w:cs="宋体"/>
                <w:sz w:val="22"/>
                <w:szCs w:val="22"/>
              </w:rPr>
              <w:t>毒、环境因素引发</w:t>
            </w:r>
            <w:r>
              <w:rPr>
                <w:rFonts w:ascii="宋体" w:hAnsi="宋体" w:cs="宋体"/>
                <w:sz w:val="22"/>
                <w:szCs w:val="22"/>
              </w:rPr>
              <w:t xml:space="preserve"> </w:t>
            </w:r>
            <w:r>
              <w:rPr>
                <w:rFonts w:ascii="宋体" w:hAnsi="宋体" w:cs="宋体"/>
                <w:spacing w:val="1"/>
                <w:sz w:val="22"/>
                <w:szCs w:val="22"/>
              </w:rPr>
              <w:t>中毒以外的其他急</w:t>
            </w:r>
            <w:r>
              <w:rPr>
                <w:rFonts w:ascii="宋体" w:hAnsi="宋体" w:cs="宋体"/>
                <w:sz w:val="22"/>
                <w:szCs w:val="22"/>
              </w:rPr>
              <w:t>性</w:t>
            </w:r>
            <w:r>
              <w:rPr>
                <w:rFonts w:ascii="宋体" w:hAnsi="宋体" w:cs="宋体"/>
                <w:sz w:val="22"/>
                <w:szCs w:val="22"/>
              </w:rPr>
              <w:t xml:space="preserve"> </w:t>
            </w:r>
            <w:r>
              <w:rPr>
                <w:rFonts w:ascii="宋体" w:hAnsi="宋体" w:cs="宋体"/>
                <w:spacing w:val="3"/>
                <w:sz w:val="22"/>
                <w:szCs w:val="22"/>
              </w:rPr>
              <w:t>中</w:t>
            </w:r>
            <w:r>
              <w:rPr>
                <w:rFonts w:ascii="宋体" w:hAnsi="宋体" w:cs="宋体"/>
                <w:spacing w:val="2"/>
                <w:sz w:val="22"/>
                <w:szCs w:val="22"/>
              </w:rPr>
              <w:t>毒，发现</w:t>
            </w:r>
            <w:r>
              <w:rPr>
                <w:rFonts w:ascii="宋体" w:hAnsi="宋体" w:cs="宋体"/>
                <w:spacing w:val="2"/>
                <w:sz w:val="22"/>
                <w:szCs w:val="22"/>
              </w:rPr>
              <w:t>3</w:t>
            </w:r>
            <w:r>
              <w:rPr>
                <w:rFonts w:ascii="宋体" w:hAnsi="宋体" w:cs="宋体"/>
                <w:spacing w:val="2"/>
                <w:sz w:val="22"/>
                <w:szCs w:val="22"/>
              </w:rPr>
              <w:t>例及以</w:t>
            </w:r>
            <w:r>
              <w:rPr>
                <w:rFonts w:ascii="宋体" w:hAnsi="宋体" w:cs="宋体"/>
                <w:sz w:val="22"/>
                <w:szCs w:val="22"/>
              </w:rPr>
              <w:t xml:space="preserve"> </w:t>
            </w:r>
            <w:r>
              <w:rPr>
                <w:rFonts w:ascii="宋体" w:hAnsi="宋体" w:cs="宋体"/>
                <w:spacing w:val="-7"/>
                <w:sz w:val="22"/>
                <w:szCs w:val="22"/>
              </w:rPr>
              <w:t>上中毒病例，或出现</w:t>
            </w:r>
            <w:r>
              <w:rPr>
                <w:rFonts w:ascii="宋体" w:hAnsi="宋体" w:cs="宋体"/>
                <w:spacing w:val="-6"/>
                <w:sz w:val="22"/>
                <w:szCs w:val="22"/>
              </w:rPr>
              <w:t>1</w:t>
            </w:r>
            <w:r>
              <w:rPr>
                <w:rFonts w:ascii="宋体" w:hAnsi="宋体" w:cs="宋体"/>
                <w:sz w:val="22"/>
                <w:szCs w:val="22"/>
              </w:rPr>
              <w:t xml:space="preserve"> </w:t>
            </w:r>
            <w:r>
              <w:rPr>
                <w:rFonts w:ascii="宋体" w:hAnsi="宋体" w:cs="宋体"/>
                <w:spacing w:val="-2"/>
                <w:sz w:val="22"/>
                <w:szCs w:val="22"/>
              </w:rPr>
              <w:t>例及以上死亡病例。</w:t>
            </w:r>
          </w:p>
        </w:tc>
      </w:tr>
    </w:tbl>
    <w:p w:rsidR="00260E12" w:rsidRDefault="00260E12">
      <w:pPr>
        <w:rPr>
          <w:rFonts w:ascii="Arial"/>
        </w:rPr>
      </w:pPr>
    </w:p>
    <w:p w:rsidR="00260E12" w:rsidRDefault="00260E12">
      <w:pPr>
        <w:sectPr w:rsidR="00260E12">
          <w:pgSz w:w="16820" w:h="11900"/>
          <w:pgMar w:top="1011" w:right="2184" w:bottom="400" w:left="1529" w:header="0" w:footer="0" w:gutter="0"/>
          <w:cols w:space="720"/>
        </w:sectPr>
      </w:pPr>
    </w:p>
    <w:p w:rsidR="00260E12" w:rsidRDefault="00260E12"/>
    <w:p w:rsidR="00260E12" w:rsidRDefault="00260E12">
      <w:pPr>
        <w:spacing w:line="202" w:lineRule="exact"/>
      </w:pPr>
    </w:p>
    <w:tbl>
      <w:tblPr>
        <w:tblStyle w:val="TableNormal"/>
        <w:tblW w:w="12836" w:type="dxa"/>
        <w:tblInd w:w="253"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Look w:val="04A0"/>
      </w:tblPr>
      <w:tblGrid>
        <w:gridCol w:w="672"/>
        <w:gridCol w:w="1393"/>
        <w:gridCol w:w="1974"/>
        <w:gridCol w:w="2188"/>
        <w:gridCol w:w="2208"/>
        <w:gridCol w:w="2218"/>
        <w:gridCol w:w="2183"/>
      </w:tblGrid>
      <w:tr w:rsidR="00260E12">
        <w:trPr>
          <w:trHeight w:val="310"/>
        </w:trPr>
        <w:tc>
          <w:tcPr>
            <w:tcW w:w="672" w:type="dxa"/>
            <w:vMerge w:val="restart"/>
            <w:tcBorders>
              <w:left w:val="single" w:sz="4" w:space="0" w:color="000000"/>
              <w:bottom w:val="nil"/>
              <w:right w:val="single" w:sz="4" w:space="0" w:color="000000"/>
            </w:tcBorders>
          </w:tcPr>
          <w:p w:rsidR="00260E12" w:rsidRDefault="00424B5F">
            <w:pPr>
              <w:spacing w:before="205" w:line="219" w:lineRule="auto"/>
              <w:ind w:left="47"/>
              <w:rPr>
                <w:rFonts w:ascii="宋体" w:hAnsi="宋体" w:cs="宋体"/>
                <w:sz w:val="22"/>
                <w:szCs w:val="22"/>
              </w:rPr>
            </w:pPr>
            <w:r>
              <w:rPr>
                <w:rFonts w:ascii="宋体" w:hAnsi="宋体" w:cs="宋体"/>
                <w:spacing w:val="-24"/>
                <w:sz w:val="22"/>
                <w:szCs w:val="22"/>
              </w:rPr>
              <w:t>编号</w:t>
            </w:r>
          </w:p>
        </w:tc>
        <w:tc>
          <w:tcPr>
            <w:tcW w:w="1393" w:type="dxa"/>
            <w:vMerge w:val="restart"/>
            <w:tcBorders>
              <w:left w:val="single" w:sz="4" w:space="0" w:color="000000"/>
              <w:bottom w:val="nil"/>
              <w:right w:val="single" w:sz="4" w:space="0" w:color="000000"/>
            </w:tcBorders>
          </w:tcPr>
          <w:p w:rsidR="00260E12" w:rsidRDefault="00424B5F">
            <w:pPr>
              <w:spacing w:before="206" w:line="219" w:lineRule="auto"/>
              <w:ind w:left="123"/>
              <w:rPr>
                <w:rFonts w:ascii="宋体" w:hAnsi="宋体" w:cs="宋体"/>
                <w:sz w:val="22"/>
                <w:szCs w:val="22"/>
              </w:rPr>
            </w:pPr>
            <w:r>
              <w:rPr>
                <w:rFonts w:ascii="宋体" w:hAnsi="宋体" w:cs="宋体"/>
                <w:spacing w:val="5"/>
                <w:sz w:val="22"/>
                <w:szCs w:val="22"/>
              </w:rPr>
              <w:t>病种</w:t>
            </w:r>
            <w:r>
              <w:rPr>
                <w:rFonts w:ascii="宋体" w:hAnsi="宋体" w:cs="宋体"/>
                <w:spacing w:val="5"/>
                <w:sz w:val="22"/>
                <w:szCs w:val="22"/>
              </w:rPr>
              <w:t>/</w:t>
            </w:r>
            <w:r>
              <w:rPr>
                <w:rFonts w:ascii="宋体" w:hAnsi="宋体" w:cs="宋体"/>
                <w:spacing w:val="5"/>
                <w:sz w:val="22"/>
                <w:szCs w:val="22"/>
              </w:rPr>
              <w:t>事件</w:t>
            </w:r>
          </w:p>
        </w:tc>
        <w:tc>
          <w:tcPr>
            <w:tcW w:w="8588" w:type="dxa"/>
            <w:gridSpan w:val="4"/>
            <w:tcBorders>
              <w:left w:val="single" w:sz="4" w:space="0" w:color="000000"/>
              <w:right w:val="single" w:sz="4" w:space="0" w:color="000000"/>
            </w:tcBorders>
          </w:tcPr>
          <w:p w:rsidR="00260E12" w:rsidRDefault="00424B5F">
            <w:pPr>
              <w:spacing w:before="40" w:line="221" w:lineRule="auto"/>
              <w:ind w:firstLineChars="800" w:firstLine="2016"/>
              <w:rPr>
                <w:rFonts w:ascii="宋体" w:hAnsi="宋体" w:cs="宋体"/>
                <w:sz w:val="22"/>
                <w:szCs w:val="22"/>
              </w:rPr>
            </w:pPr>
            <w:r>
              <w:rPr>
                <w:rFonts w:ascii="宋体" w:hAnsi="宋体" w:cs="宋体"/>
                <w:spacing w:val="16"/>
                <w:sz w:val="22"/>
                <w:szCs w:val="22"/>
              </w:rPr>
              <w:t>事</w:t>
            </w:r>
            <w:r>
              <w:rPr>
                <w:rFonts w:ascii="宋体" w:hAnsi="宋体" w:cs="宋体"/>
                <w:spacing w:val="15"/>
                <w:sz w:val="22"/>
                <w:szCs w:val="22"/>
              </w:rPr>
              <w:t xml:space="preserve"> </w:t>
            </w:r>
            <w:r>
              <w:rPr>
                <w:rFonts w:ascii="宋体" w:hAnsi="宋体" w:cs="宋体"/>
                <w:spacing w:val="8"/>
                <w:sz w:val="22"/>
                <w:szCs w:val="22"/>
              </w:rPr>
              <w:t xml:space="preserve">     </w:t>
            </w:r>
            <w:r>
              <w:rPr>
                <w:rFonts w:ascii="宋体" w:hAnsi="宋体" w:cs="宋体"/>
                <w:spacing w:val="8"/>
                <w:sz w:val="22"/>
                <w:szCs w:val="22"/>
              </w:rPr>
              <w:t>件</w:t>
            </w:r>
            <w:r>
              <w:rPr>
                <w:rFonts w:ascii="宋体" w:hAnsi="宋体" w:cs="宋体"/>
                <w:spacing w:val="8"/>
                <w:sz w:val="22"/>
                <w:szCs w:val="22"/>
              </w:rPr>
              <w:t xml:space="preserve">    </w:t>
            </w:r>
            <w:r>
              <w:rPr>
                <w:rFonts w:ascii="宋体" w:hAnsi="宋体" w:cs="宋体"/>
                <w:spacing w:val="8"/>
                <w:sz w:val="22"/>
                <w:szCs w:val="22"/>
              </w:rPr>
              <w:t>分</w:t>
            </w:r>
            <w:r>
              <w:rPr>
                <w:rFonts w:ascii="宋体" w:hAnsi="宋体" w:cs="宋体"/>
                <w:spacing w:val="8"/>
                <w:sz w:val="22"/>
                <w:szCs w:val="22"/>
              </w:rPr>
              <w:t xml:space="preserve">      </w:t>
            </w:r>
            <w:r>
              <w:rPr>
                <w:rFonts w:ascii="宋体" w:hAnsi="宋体" w:cs="宋体"/>
                <w:spacing w:val="8"/>
                <w:sz w:val="22"/>
                <w:szCs w:val="22"/>
              </w:rPr>
              <w:t>级</w:t>
            </w:r>
          </w:p>
        </w:tc>
        <w:tc>
          <w:tcPr>
            <w:tcW w:w="2183" w:type="dxa"/>
            <w:vMerge w:val="restart"/>
            <w:tcBorders>
              <w:left w:val="single" w:sz="4" w:space="0" w:color="000000"/>
              <w:bottom w:val="nil"/>
              <w:right w:val="single" w:sz="4" w:space="0" w:color="000000"/>
            </w:tcBorders>
          </w:tcPr>
          <w:p w:rsidR="00260E12" w:rsidRDefault="00424B5F">
            <w:pPr>
              <w:spacing w:before="203" w:line="218" w:lineRule="auto"/>
              <w:ind w:left="652"/>
              <w:rPr>
                <w:rFonts w:ascii="宋体" w:hAnsi="宋体" w:cs="宋体"/>
                <w:sz w:val="22"/>
                <w:szCs w:val="22"/>
              </w:rPr>
            </w:pPr>
            <w:r>
              <w:rPr>
                <w:rFonts w:ascii="宋体" w:hAnsi="宋体" w:cs="宋体"/>
                <w:spacing w:val="5"/>
                <w:sz w:val="22"/>
                <w:szCs w:val="22"/>
              </w:rPr>
              <w:t>报告标准</w:t>
            </w:r>
          </w:p>
        </w:tc>
      </w:tr>
      <w:tr w:rsidR="00260E12">
        <w:trPr>
          <w:trHeight w:val="315"/>
        </w:trPr>
        <w:tc>
          <w:tcPr>
            <w:tcW w:w="672" w:type="dxa"/>
            <w:vMerge/>
            <w:tcBorders>
              <w:top w:val="nil"/>
              <w:left w:val="single" w:sz="4" w:space="0" w:color="000000"/>
              <w:right w:val="single" w:sz="4" w:space="0" w:color="000000"/>
            </w:tcBorders>
          </w:tcPr>
          <w:p w:rsidR="00260E12" w:rsidRDefault="00260E12">
            <w:pPr>
              <w:rPr>
                <w:rFonts w:ascii="Arial"/>
                <w:sz w:val="22"/>
                <w:szCs w:val="22"/>
              </w:rPr>
            </w:pPr>
          </w:p>
        </w:tc>
        <w:tc>
          <w:tcPr>
            <w:tcW w:w="1393" w:type="dxa"/>
            <w:vMerge/>
            <w:tcBorders>
              <w:top w:val="nil"/>
              <w:left w:val="single" w:sz="4" w:space="0" w:color="000000"/>
              <w:right w:val="single" w:sz="4" w:space="0" w:color="000000"/>
            </w:tcBorders>
          </w:tcPr>
          <w:p w:rsidR="00260E12" w:rsidRDefault="00260E12">
            <w:pPr>
              <w:rPr>
                <w:rFonts w:ascii="Arial"/>
                <w:sz w:val="22"/>
                <w:szCs w:val="22"/>
              </w:rPr>
            </w:pPr>
          </w:p>
        </w:tc>
        <w:tc>
          <w:tcPr>
            <w:tcW w:w="1974" w:type="dxa"/>
            <w:tcBorders>
              <w:left w:val="single" w:sz="4" w:space="0" w:color="000000"/>
              <w:right w:val="single" w:sz="4" w:space="0" w:color="000000"/>
            </w:tcBorders>
          </w:tcPr>
          <w:p w:rsidR="00260E12" w:rsidRDefault="00424B5F">
            <w:pPr>
              <w:spacing w:before="61" w:line="213" w:lineRule="auto"/>
              <w:ind w:left="624"/>
              <w:rPr>
                <w:rFonts w:ascii="宋体" w:hAnsi="宋体" w:cs="宋体"/>
                <w:sz w:val="22"/>
                <w:szCs w:val="22"/>
              </w:rPr>
            </w:pPr>
            <w:r>
              <w:rPr>
                <w:rFonts w:ascii="宋体" w:hAnsi="宋体" w:cs="宋体"/>
                <w:spacing w:val="5"/>
                <w:sz w:val="22"/>
                <w:szCs w:val="22"/>
              </w:rPr>
              <w:t>特别重大</w:t>
            </w:r>
          </w:p>
        </w:tc>
        <w:tc>
          <w:tcPr>
            <w:tcW w:w="2188" w:type="dxa"/>
            <w:tcBorders>
              <w:left w:val="single" w:sz="4" w:space="0" w:color="000000"/>
              <w:right w:val="single" w:sz="4" w:space="0" w:color="000000"/>
            </w:tcBorders>
          </w:tcPr>
          <w:p w:rsidR="00260E12" w:rsidRDefault="00424B5F">
            <w:pPr>
              <w:spacing w:before="55" w:line="218" w:lineRule="auto"/>
              <w:ind w:left="832"/>
              <w:rPr>
                <w:rFonts w:ascii="宋体" w:hAnsi="宋体" w:cs="宋体"/>
                <w:sz w:val="22"/>
                <w:szCs w:val="22"/>
              </w:rPr>
            </w:pPr>
            <w:r>
              <w:rPr>
                <w:rFonts w:ascii="宋体" w:hAnsi="宋体" w:cs="宋体"/>
                <w:spacing w:val="-17"/>
                <w:sz w:val="22"/>
                <w:szCs w:val="22"/>
              </w:rPr>
              <w:t>重</w:t>
            </w:r>
            <w:r>
              <w:rPr>
                <w:rFonts w:ascii="宋体" w:hAnsi="宋体" w:cs="宋体"/>
                <w:spacing w:val="-16"/>
                <w:sz w:val="22"/>
                <w:szCs w:val="22"/>
              </w:rPr>
              <w:t xml:space="preserve"> </w:t>
            </w:r>
            <w:r>
              <w:rPr>
                <w:rFonts w:ascii="宋体" w:hAnsi="宋体" w:cs="宋体"/>
                <w:spacing w:val="-16"/>
                <w:sz w:val="22"/>
                <w:szCs w:val="22"/>
              </w:rPr>
              <w:t>大</w:t>
            </w:r>
          </w:p>
        </w:tc>
        <w:tc>
          <w:tcPr>
            <w:tcW w:w="2208" w:type="dxa"/>
            <w:tcBorders>
              <w:left w:val="single" w:sz="4" w:space="0" w:color="000000"/>
              <w:right w:val="single" w:sz="4" w:space="0" w:color="000000"/>
            </w:tcBorders>
          </w:tcPr>
          <w:p w:rsidR="00260E12" w:rsidRDefault="00424B5F">
            <w:pPr>
              <w:spacing w:before="51" w:line="220" w:lineRule="auto"/>
              <w:ind w:left="868"/>
              <w:rPr>
                <w:rFonts w:ascii="宋体" w:hAnsi="宋体" w:cs="宋体"/>
                <w:sz w:val="22"/>
                <w:szCs w:val="22"/>
              </w:rPr>
            </w:pPr>
            <w:r>
              <w:rPr>
                <w:rFonts w:ascii="宋体" w:hAnsi="宋体" w:cs="宋体"/>
                <w:spacing w:val="5"/>
                <w:sz w:val="22"/>
                <w:szCs w:val="22"/>
              </w:rPr>
              <w:t>较</w:t>
            </w:r>
            <w:r>
              <w:rPr>
                <w:rFonts w:ascii="宋体" w:hAnsi="宋体" w:cs="宋体"/>
                <w:spacing w:val="5"/>
                <w:sz w:val="22"/>
                <w:szCs w:val="22"/>
              </w:rPr>
              <w:t xml:space="preserve"> </w:t>
            </w:r>
            <w:r>
              <w:rPr>
                <w:rFonts w:ascii="宋体" w:hAnsi="宋体" w:cs="宋体"/>
                <w:spacing w:val="5"/>
                <w:sz w:val="22"/>
                <w:szCs w:val="22"/>
              </w:rPr>
              <w:t>大</w:t>
            </w:r>
          </w:p>
        </w:tc>
        <w:tc>
          <w:tcPr>
            <w:tcW w:w="2218" w:type="dxa"/>
            <w:tcBorders>
              <w:left w:val="single" w:sz="4" w:space="0" w:color="000000"/>
              <w:right w:val="single" w:sz="4" w:space="0" w:color="000000"/>
            </w:tcBorders>
          </w:tcPr>
          <w:p w:rsidR="00260E12" w:rsidRDefault="00424B5F">
            <w:pPr>
              <w:spacing w:before="65" w:line="209" w:lineRule="auto"/>
              <w:ind w:left="866"/>
              <w:rPr>
                <w:rFonts w:ascii="宋体" w:hAnsi="宋体" w:cs="宋体"/>
                <w:sz w:val="22"/>
                <w:szCs w:val="22"/>
              </w:rPr>
            </w:pPr>
            <w:r>
              <w:rPr>
                <w:rFonts w:ascii="宋体" w:hAnsi="宋体" w:cs="宋体"/>
                <w:spacing w:val="-11"/>
                <w:sz w:val="22"/>
                <w:szCs w:val="22"/>
              </w:rPr>
              <w:t>一</w:t>
            </w:r>
            <w:r>
              <w:rPr>
                <w:rFonts w:ascii="宋体" w:hAnsi="宋体" w:cs="宋体"/>
                <w:spacing w:val="-11"/>
                <w:sz w:val="22"/>
                <w:szCs w:val="22"/>
              </w:rPr>
              <w:t xml:space="preserve"> </w:t>
            </w:r>
            <w:r>
              <w:rPr>
                <w:rFonts w:ascii="宋体" w:hAnsi="宋体" w:cs="宋体"/>
                <w:spacing w:val="-11"/>
                <w:sz w:val="22"/>
                <w:szCs w:val="22"/>
              </w:rPr>
              <w:t>般</w:t>
            </w:r>
          </w:p>
        </w:tc>
        <w:tc>
          <w:tcPr>
            <w:tcW w:w="2183" w:type="dxa"/>
            <w:vMerge/>
            <w:tcBorders>
              <w:top w:val="nil"/>
              <w:left w:val="single" w:sz="4" w:space="0" w:color="000000"/>
              <w:right w:val="single" w:sz="4" w:space="0" w:color="000000"/>
            </w:tcBorders>
          </w:tcPr>
          <w:p w:rsidR="00260E12" w:rsidRDefault="00260E12">
            <w:pPr>
              <w:rPr>
                <w:rFonts w:ascii="Arial"/>
                <w:sz w:val="22"/>
                <w:szCs w:val="22"/>
              </w:rPr>
            </w:pPr>
          </w:p>
        </w:tc>
      </w:tr>
      <w:tr w:rsidR="00260E12">
        <w:trPr>
          <w:trHeight w:val="5172"/>
        </w:trPr>
        <w:tc>
          <w:tcPr>
            <w:tcW w:w="672" w:type="dxa"/>
            <w:tcBorders>
              <w:left w:val="single" w:sz="4" w:space="0" w:color="000000"/>
              <w:right w:val="single" w:sz="4" w:space="0" w:color="000000"/>
            </w:tcBorders>
          </w:tcPr>
          <w:p w:rsidR="00260E12" w:rsidRDefault="00260E12">
            <w:pPr>
              <w:spacing w:line="245" w:lineRule="auto"/>
              <w:rPr>
                <w:rFonts w:ascii="Arial"/>
                <w:sz w:val="22"/>
                <w:szCs w:val="22"/>
              </w:rPr>
            </w:pPr>
          </w:p>
          <w:p w:rsidR="00260E12" w:rsidRDefault="00260E12">
            <w:pPr>
              <w:spacing w:line="245" w:lineRule="auto"/>
              <w:rPr>
                <w:rFonts w:ascii="Arial"/>
                <w:sz w:val="22"/>
                <w:szCs w:val="22"/>
              </w:rPr>
            </w:pPr>
          </w:p>
          <w:p w:rsidR="00260E12" w:rsidRDefault="00260E12">
            <w:pPr>
              <w:spacing w:line="245" w:lineRule="auto"/>
              <w:rPr>
                <w:rFonts w:ascii="Arial"/>
                <w:sz w:val="22"/>
                <w:szCs w:val="22"/>
              </w:rPr>
            </w:pPr>
          </w:p>
          <w:p w:rsidR="00260E12" w:rsidRDefault="00260E12">
            <w:pPr>
              <w:spacing w:line="245" w:lineRule="auto"/>
              <w:rPr>
                <w:rFonts w:ascii="Arial"/>
                <w:sz w:val="22"/>
                <w:szCs w:val="22"/>
              </w:rPr>
            </w:pPr>
          </w:p>
          <w:p w:rsidR="00260E12" w:rsidRDefault="00260E12">
            <w:pPr>
              <w:spacing w:line="245" w:lineRule="auto"/>
              <w:rPr>
                <w:rFonts w:ascii="Arial"/>
                <w:sz w:val="22"/>
                <w:szCs w:val="22"/>
              </w:rPr>
            </w:pPr>
          </w:p>
          <w:p w:rsidR="00260E12" w:rsidRDefault="00260E12">
            <w:pPr>
              <w:spacing w:line="245" w:lineRule="auto"/>
              <w:rPr>
                <w:rFonts w:ascii="Arial"/>
                <w:sz w:val="22"/>
                <w:szCs w:val="22"/>
              </w:rPr>
            </w:pPr>
          </w:p>
          <w:p w:rsidR="00260E12" w:rsidRDefault="00260E12">
            <w:pPr>
              <w:spacing w:line="245" w:lineRule="auto"/>
              <w:rPr>
                <w:rFonts w:ascii="Arial"/>
                <w:sz w:val="22"/>
                <w:szCs w:val="22"/>
              </w:rPr>
            </w:pPr>
          </w:p>
          <w:p w:rsidR="00260E12" w:rsidRDefault="00260E12">
            <w:pPr>
              <w:spacing w:line="246" w:lineRule="auto"/>
              <w:rPr>
                <w:rFonts w:ascii="Arial"/>
                <w:sz w:val="22"/>
                <w:szCs w:val="22"/>
              </w:rPr>
            </w:pPr>
          </w:p>
          <w:p w:rsidR="00260E12" w:rsidRDefault="00260E12">
            <w:pPr>
              <w:spacing w:line="246" w:lineRule="auto"/>
              <w:rPr>
                <w:rFonts w:ascii="Arial"/>
                <w:sz w:val="22"/>
                <w:szCs w:val="22"/>
              </w:rPr>
            </w:pPr>
          </w:p>
          <w:p w:rsidR="00260E12" w:rsidRDefault="00260E12">
            <w:pPr>
              <w:spacing w:line="246" w:lineRule="auto"/>
              <w:rPr>
                <w:rFonts w:ascii="Arial"/>
                <w:sz w:val="22"/>
                <w:szCs w:val="22"/>
              </w:rPr>
            </w:pPr>
          </w:p>
          <w:p w:rsidR="00260E12" w:rsidRDefault="00424B5F">
            <w:pPr>
              <w:spacing w:before="72" w:line="185" w:lineRule="auto"/>
              <w:ind w:firstLineChars="100" w:firstLine="216"/>
              <w:rPr>
                <w:rFonts w:ascii="宋体" w:hAnsi="宋体" w:cs="宋体"/>
                <w:sz w:val="22"/>
                <w:szCs w:val="22"/>
              </w:rPr>
            </w:pPr>
            <w:r>
              <w:rPr>
                <w:rFonts w:ascii="宋体" w:hAnsi="宋体" w:cs="宋体"/>
                <w:spacing w:val="-2"/>
                <w:sz w:val="22"/>
                <w:szCs w:val="22"/>
              </w:rPr>
              <w:t>45</w:t>
            </w:r>
          </w:p>
        </w:tc>
        <w:tc>
          <w:tcPr>
            <w:tcW w:w="1393" w:type="dxa"/>
            <w:tcBorders>
              <w:left w:val="single" w:sz="4" w:space="0" w:color="000000"/>
              <w:right w:val="single" w:sz="4" w:space="0" w:color="000000"/>
            </w:tcBorders>
          </w:tcPr>
          <w:p w:rsidR="00260E12" w:rsidRDefault="00260E12">
            <w:pPr>
              <w:spacing w:line="243" w:lineRule="auto"/>
              <w:rPr>
                <w:rFonts w:ascii="Arial"/>
                <w:sz w:val="22"/>
                <w:szCs w:val="22"/>
              </w:rPr>
            </w:pPr>
          </w:p>
          <w:p w:rsidR="00260E12" w:rsidRDefault="00260E12">
            <w:pPr>
              <w:spacing w:line="243" w:lineRule="auto"/>
              <w:rPr>
                <w:rFonts w:ascii="Arial"/>
                <w:sz w:val="22"/>
                <w:szCs w:val="22"/>
              </w:rPr>
            </w:pPr>
          </w:p>
          <w:p w:rsidR="00260E12" w:rsidRDefault="00260E12">
            <w:pPr>
              <w:spacing w:line="243" w:lineRule="auto"/>
              <w:rPr>
                <w:rFonts w:ascii="Arial"/>
                <w:sz w:val="22"/>
                <w:szCs w:val="22"/>
              </w:rPr>
            </w:pPr>
          </w:p>
          <w:p w:rsidR="00260E12" w:rsidRDefault="00260E12">
            <w:pPr>
              <w:spacing w:line="243" w:lineRule="auto"/>
              <w:rPr>
                <w:rFonts w:ascii="Arial"/>
                <w:sz w:val="22"/>
                <w:szCs w:val="22"/>
              </w:rPr>
            </w:pPr>
          </w:p>
          <w:p w:rsidR="00260E12" w:rsidRDefault="00260E12">
            <w:pPr>
              <w:spacing w:line="243" w:lineRule="auto"/>
              <w:rPr>
                <w:rFonts w:ascii="Arial"/>
                <w:sz w:val="22"/>
                <w:szCs w:val="22"/>
              </w:rPr>
            </w:pPr>
          </w:p>
          <w:p w:rsidR="00260E12" w:rsidRDefault="00260E12">
            <w:pPr>
              <w:spacing w:line="243" w:lineRule="auto"/>
              <w:rPr>
                <w:rFonts w:ascii="Arial"/>
                <w:sz w:val="22"/>
                <w:szCs w:val="22"/>
              </w:rPr>
            </w:pPr>
          </w:p>
          <w:p w:rsidR="00260E12" w:rsidRDefault="00260E12">
            <w:pPr>
              <w:spacing w:line="244" w:lineRule="auto"/>
              <w:rPr>
                <w:rFonts w:ascii="Arial"/>
                <w:sz w:val="22"/>
                <w:szCs w:val="22"/>
              </w:rPr>
            </w:pPr>
          </w:p>
          <w:p w:rsidR="00260E12" w:rsidRDefault="00260E12">
            <w:pPr>
              <w:spacing w:line="244" w:lineRule="auto"/>
              <w:rPr>
                <w:rFonts w:ascii="Arial"/>
                <w:sz w:val="22"/>
                <w:szCs w:val="22"/>
              </w:rPr>
            </w:pPr>
          </w:p>
          <w:p w:rsidR="00260E12" w:rsidRDefault="00260E12">
            <w:pPr>
              <w:spacing w:line="244" w:lineRule="auto"/>
              <w:rPr>
                <w:rFonts w:ascii="Arial"/>
                <w:sz w:val="22"/>
                <w:szCs w:val="22"/>
              </w:rPr>
            </w:pPr>
          </w:p>
          <w:p w:rsidR="00260E12" w:rsidRDefault="00424B5F">
            <w:pPr>
              <w:spacing w:before="71" w:line="212" w:lineRule="auto"/>
              <w:ind w:left="179" w:right="179"/>
              <w:jc w:val="center"/>
              <w:rPr>
                <w:rFonts w:ascii="宋体" w:hAnsi="宋体" w:cs="宋体"/>
                <w:sz w:val="22"/>
                <w:szCs w:val="22"/>
              </w:rPr>
            </w:pPr>
            <w:r>
              <w:rPr>
                <w:rFonts w:ascii="宋体" w:hAnsi="宋体" w:cs="宋体"/>
                <w:spacing w:val="2"/>
                <w:sz w:val="22"/>
                <w:szCs w:val="22"/>
              </w:rPr>
              <w:t>非职业性一氧化碳</w:t>
            </w:r>
            <w:r>
              <w:rPr>
                <w:rFonts w:ascii="宋体" w:hAnsi="宋体" w:cs="宋体"/>
                <w:sz w:val="22"/>
                <w:szCs w:val="22"/>
              </w:rPr>
              <w:t xml:space="preserve"> </w:t>
            </w:r>
            <w:r>
              <w:rPr>
                <w:rFonts w:ascii="宋体" w:hAnsi="宋体" w:cs="宋体"/>
                <w:spacing w:val="3"/>
                <w:sz w:val="22"/>
                <w:szCs w:val="22"/>
              </w:rPr>
              <w:t>中</w:t>
            </w:r>
            <w:r>
              <w:rPr>
                <w:rFonts w:ascii="宋体" w:hAnsi="宋体" w:cs="宋体"/>
                <w:spacing w:val="2"/>
                <w:sz w:val="22"/>
                <w:szCs w:val="22"/>
              </w:rPr>
              <w:t>毒事件</w:t>
            </w:r>
          </w:p>
        </w:tc>
        <w:tc>
          <w:tcPr>
            <w:tcW w:w="1974" w:type="dxa"/>
            <w:tcBorders>
              <w:left w:val="single" w:sz="4" w:space="0" w:color="000000"/>
              <w:right w:val="single" w:sz="4" w:space="0" w:color="000000"/>
            </w:tcBorders>
          </w:tcPr>
          <w:p w:rsidR="00260E12" w:rsidRDefault="00260E12">
            <w:pPr>
              <w:spacing w:line="457" w:lineRule="auto"/>
              <w:rPr>
                <w:rFonts w:ascii="Arial"/>
                <w:sz w:val="22"/>
                <w:szCs w:val="22"/>
              </w:rPr>
            </w:pPr>
          </w:p>
          <w:p w:rsidR="00260E12" w:rsidRDefault="00424B5F">
            <w:pPr>
              <w:spacing w:before="71" w:line="197" w:lineRule="auto"/>
              <w:ind w:left="70" w:right="36"/>
              <w:rPr>
                <w:rFonts w:ascii="宋体" w:hAnsi="宋体" w:cs="宋体"/>
                <w:sz w:val="22"/>
                <w:szCs w:val="22"/>
              </w:rPr>
            </w:pPr>
            <w:r>
              <w:rPr>
                <w:rFonts w:ascii="宋体" w:hAnsi="宋体" w:cs="宋体"/>
                <w:spacing w:val="-1"/>
                <w:sz w:val="22"/>
                <w:szCs w:val="22"/>
              </w:rPr>
              <w:t>2 4</w:t>
            </w:r>
            <w:r>
              <w:rPr>
                <w:rFonts w:ascii="宋体" w:hAnsi="宋体" w:cs="宋体"/>
                <w:spacing w:val="-1"/>
                <w:sz w:val="22"/>
                <w:szCs w:val="22"/>
              </w:rPr>
              <w:t>小时内，以县</w:t>
            </w:r>
            <w:r>
              <w:rPr>
                <w:rFonts w:ascii="宋体" w:hAnsi="宋体" w:cs="宋体"/>
                <w:spacing w:val="-1"/>
                <w:sz w:val="22"/>
                <w:szCs w:val="22"/>
              </w:rPr>
              <w:t xml:space="preserve"> ( </w:t>
            </w:r>
            <w:r>
              <w:rPr>
                <w:rFonts w:ascii="宋体" w:hAnsi="宋体" w:cs="宋体"/>
                <w:spacing w:val="-1"/>
                <w:sz w:val="22"/>
                <w:szCs w:val="22"/>
              </w:rPr>
              <w:t>市、区</w:t>
            </w:r>
            <w:r>
              <w:rPr>
                <w:rFonts w:ascii="宋体" w:hAnsi="宋体" w:cs="宋体"/>
                <w:spacing w:val="-1"/>
                <w:sz w:val="22"/>
                <w:szCs w:val="22"/>
              </w:rPr>
              <w:t xml:space="preserve"> )</w:t>
            </w:r>
            <w:r>
              <w:rPr>
                <w:rFonts w:ascii="宋体" w:hAnsi="宋体" w:cs="宋体"/>
                <w:spacing w:val="-1"/>
                <w:sz w:val="22"/>
                <w:szCs w:val="22"/>
              </w:rPr>
              <w:t>行政区域为单位，发现</w:t>
            </w:r>
            <w:r>
              <w:rPr>
                <w:rFonts w:ascii="宋体" w:hAnsi="宋体" w:cs="宋体"/>
                <w:spacing w:val="-1"/>
                <w:sz w:val="22"/>
                <w:szCs w:val="22"/>
              </w:rPr>
              <w:t>100</w:t>
            </w:r>
            <w:r>
              <w:rPr>
                <w:rFonts w:ascii="宋体" w:hAnsi="宋体" w:cs="宋体"/>
                <w:spacing w:val="-1"/>
                <w:sz w:val="22"/>
                <w:szCs w:val="22"/>
              </w:rPr>
              <w:t>例及以上非职业性一氧化碳中毒病例，并出现死亡病例，或出现</w:t>
            </w:r>
            <w:r>
              <w:rPr>
                <w:rFonts w:ascii="宋体" w:hAnsi="宋体" w:cs="宋体"/>
                <w:spacing w:val="-1"/>
                <w:sz w:val="22"/>
                <w:szCs w:val="22"/>
              </w:rPr>
              <w:t>15</w:t>
            </w:r>
            <w:r>
              <w:rPr>
                <w:rFonts w:ascii="宋体" w:hAnsi="宋体" w:cs="宋体"/>
                <w:spacing w:val="-1"/>
                <w:sz w:val="22"/>
                <w:szCs w:val="22"/>
              </w:rPr>
              <w:t>例及以上死亡病例</w:t>
            </w:r>
            <w:r>
              <w:rPr>
                <w:rFonts w:ascii="宋体" w:hAnsi="宋体" w:cs="宋体"/>
                <w:spacing w:val="-1"/>
                <w:sz w:val="22"/>
                <w:szCs w:val="22"/>
              </w:rPr>
              <w:t xml:space="preserve">; </w:t>
            </w:r>
            <w:r>
              <w:rPr>
                <w:rFonts w:ascii="宋体" w:hAnsi="宋体" w:cs="宋体"/>
                <w:spacing w:val="-1"/>
                <w:sz w:val="22"/>
                <w:szCs w:val="22"/>
              </w:rPr>
              <w:t>24</w:t>
            </w:r>
            <w:r>
              <w:rPr>
                <w:rFonts w:ascii="宋体" w:hAnsi="宋体" w:cs="宋体"/>
                <w:spacing w:val="-1"/>
                <w:sz w:val="22"/>
                <w:szCs w:val="22"/>
              </w:rPr>
              <w:t>小时内，以全市行政区域为单位，发现</w:t>
            </w:r>
            <w:r>
              <w:rPr>
                <w:rFonts w:ascii="宋体" w:hAnsi="宋体" w:cs="宋体"/>
                <w:spacing w:val="-1"/>
                <w:sz w:val="22"/>
                <w:szCs w:val="22"/>
              </w:rPr>
              <w:t>500</w:t>
            </w:r>
            <w:r>
              <w:rPr>
                <w:rFonts w:ascii="宋体" w:hAnsi="宋体" w:cs="宋体"/>
                <w:spacing w:val="-1"/>
                <w:sz w:val="22"/>
                <w:szCs w:val="22"/>
              </w:rPr>
              <w:t>例及以上非职业性一氧化碳中中毒病例并出现死亡病例，或</w:t>
            </w:r>
            <w:r>
              <w:rPr>
                <w:rFonts w:ascii="宋体" w:hAnsi="宋体" w:cs="宋体"/>
                <w:spacing w:val="-1"/>
                <w:sz w:val="22"/>
                <w:szCs w:val="22"/>
              </w:rPr>
              <w:t xml:space="preserve"> </w:t>
            </w:r>
            <w:r>
              <w:rPr>
                <w:rFonts w:ascii="宋体" w:hAnsi="宋体" w:cs="宋体"/>
                <w:spacing w:val="-1"/>
                <w:sz w:val="22"/>
                <w:szCs w:val="22"/>
              </w:rPr>
              <w:t>出现</w:t>
            </w:r>
            <w:r>
              <w:rPr>
                <w:rFonts w:ascii="宋体" w:hAnsi="宋体" w:cs="宋体"/>
                <w:spacing w:val="-1"/>
                <w:sz w:val="22"/>
                <w:szCs w:val="22"/>
              </w:rPr>
              <w:t>35</w:t>
            </w:r>
            <w:r>
              <w:rPr>
                <w:rFonts w:ascii="宋体" w:hAnsi="宋体" w:cs="宋体"/>
                <w:spacing w:val="-1"/>
                <w:sz w:val="22"/>
                <w:szCs w:val="22"/>
              </w:rPr>
              <w:t>例及以上死亡病例</w:t>
            </w:r>
            <w:r>
              <w:rPr>
                <w:rFonts w:ascii="宋体" w:hAnsi="宋体" w:cs="宋体"/>
                <w:spacing w:val="-1"/>
                <w:sz w:val="22"/>
                <w:szCs w:val="22"/>
              </w:rPr>
              <w:t>;</w:t>
            </w:r>
            <w:r>
              <w:rPr>
                <w:rFonts w:ascii="宋体" w:hAnsi="宋体" w:cs="宋体"/>
                <w:spacing w:val="-1"/>
                <w:sz w:val="22"/>
                <w:szCs w:val="22"/>
              </w:rPr>
              <w:t>或</w:t>
            </w:r>
            <w:r>
              <w:rPr>
                <w:rFonts w:ascii="宋体" w:hAnsi="宋体" w:cs="宋体"/>
                <w:spacing w:val="-1"/>
                <w:sz w:val="22"/>
                <w:szCs w:val="22"/>
              </w:rPr>
              <w:t>24</w:t>
            </w:r>
            <w:r>
              <w:rPr>
                <w:rFonts w:ascii="宋体" w:hAnsi="宋体" w:cs="宋体"/>
                <w:spacing w:val="-1"/>
                <w:sz w:val="22"/>
                <w:szCs w:val="22"/>
              </w:rPr>
              <w:t>小时内，</w:t>
            </w:r>
            <w:r>
              <w:rPr>
                <w:rFonts w:ascii="宋体" w:hAnsi="宋体" w:cs="宋体"/>
                <w:spacing w:val="-1"/>
                <w:sz w:val="22"/>
                <w:szCs w:val="22"/>
              </w:rPr>
              <w:t>4</w:t>
            </w:r>
            <w:r>
              <w:rPr>
                <w:rFonts w:ascii="宋体" w:hAnsi="宋体" w:cs="宋体"/>
                <w:spacing w:val="-1"/>
                <w:sz w:val="22"/>
                <w:szCs w:val="22"/>
              </w:rPr>
              <w:t>个及以上县</w:t>
            </w:r>
            <w:r>
              <w:rPr>
                <w:rFonts w:ascii="宋体" w:hAnsi="宋体" w:cs="宋体"/>
                <w:spacing w:val="-1"/>
                <w:sz w:val="22"/>
                <w:szCs w:val="22"/>
              </w:rPr>
              <w:t>(</w:t>
            </w:r>
            <w:r>
              <w:rPr>
                <w:rFonts w:ascii="宋体" w:hAnsi="宋体" w:cs="宋体"/>
                <w:spacing w:val="-1"/>
                <w:sz w:val="22"/>
                <w:szCs w:val="22"/>
              </w:rPr>
              <w:t>市、区</w:t>
            </w:r>
            <w:r>
              <w:rPr>
                <w:rFonts w:ascii="宋体" w:hAnsi="宋体" w:cs="宋体"/>
                <w:spacing w:val="-1"/>
                <w:sz w:val="22"/>
                <w:szCs w:val="22"/>
              </w:rPr>
              <w:t>)</w:t>
            </w:r>
            <w:r>
              <w:rPr>
                <w:rFonts w:ascii="宋体" w:hAnsi="宋体" w:cs="宋体"/>
                <w:spacing w:val="-1"/>
                <w:sz w:val="22"/>
                <w:szCs w:val="22"/>
              </w:rPr>
              <w:t>发生</w:t>
            </w:r>
            <w:r>
              <w:rPr>
                <w:rFonts w:ascii="宋体" w:hAnsi="宋体" w:cs="宋体"/>
                <w:spacing w:val="-1"/>
                <w:sz w:val="22"/>
                <w:szCs w:val="22"/>
              </w:rPr>
              <w:t>Ⅲ</w:t>
            </w:r>
            <w:r>
              <w:rPr>
                <w:rFonts w:ascii="宋体" w:hAnsi="宋体" w:cs="宋体"/>
                <w:spacing w:val="-1"/>
                <w:sz w:val="22"/>
                <w:szCs w:val="22"/>
              </w:rPr>
              <w:t>级及以上非职业性一氧化碳中毒事件。</w:t>
            </w:r>
          </w:p>
        </w:tc>
        <w:tc>
          <w:tcPr>
            <w:tcW w:w="2188" w:type="dxa"/>
            <w:tcBorders>
              <w:left w:val="single" w:sz="4" w:space="0" w:color="000000"/>
              <w:right w:val="single" w:sz="4" w:space="0" w:color="000000"/>
            </w:tcBorders>
          </w:tcPr>
          <w:p w:rsidR="00260E12" w:rsidRDefault="00260E12">
            <w:pPr>
              <w:spacing w:line="284" w:lineRule="auto"/>
              <w:rPr>
                <w:rFonts w:ascii="Arial"/>
                <w:sz w:val="22"/>
                <w:szCs w:val="22"/>
              </w:rPr>
            </w:pPr>
          </w:p>
          <w:p w:rsidR="00260E12" w:rsidRDefault="00260E12">
            <w:pPr>
              <w:spacing w:line="285" w:lineRule="auto"/>
              <w:rPr>
                <w:rFonts w:ascii="Arial"/>
                <w:sz w:val="22"/>
                <w:szCs w:val="22"/>
              </w:rPr>
            </w:pPr>
          </w:p>
          <w:p w:rsidR="00260E12" w:rsidRDefault="00424B5F">
            <w:pPr>
              <w:spacing w:before="71" w:line="198" w:lineRule="auto"/>
              <w:ind w:left="82" w:right="80"/>
              <w:rPr>
                <w:rFonts w:ascii="宋体" w:hAnsi="宋体" w:cs="宋体"/>
                <w:sz w:val="22"/>
                <w:szCs w:val="22"/>
              </w:rPr>
            </w:pPr>
            <w:r>
              <w:rPr>
                <w:rFonts w:ascii="宋体" w:hAnsi="宋体" w:cs="宋体"/>
                <w:spacing w:val="-1"/>
                <w:sz w:val="22"/>
                <w:szCs w:val="22"/>
              </w:rPr>
              <w:t>2 4</w:t>
            </w:r>
            <w:r>
              <w:rPr>
                <w:rFonts w:ascii="宋体" w:hAnsi="宋体" w:cs="宋体"/>
                <w:spacing w:val="-1"/>
                <w:sz w:val="22"/>
                <w:szCs w:val="22"/>
              </w:rPr>
              <w:t>小时内，以县</w:t>
            </w:r>
            <w:r>
              <w:rPr>
                <w:rFonts w:ascii="宋体" w:hAnsi="宋体" w:cs="宋体"/>
                <w:spacing w:val="-1"/>
                <w:sz w:val="22"/>
                <w:szCs w:val="22"/>
              </w:rPr>
              <w:t xml:space="preserve"> (</w:t>
            </w:r>
            <w:r>
              <w:rPr>
                <w:rFonts w:ascii="宋体" w:hAnsi="宋体" w:cs="宋体"/>
                <w:spacing w:val="-1"/>
                <w:sz w:val="22"/>
                <w:szCs w:val="22"/>
              </w:rPr>
              <w:t>市、区</w:t>
            </w:r>
            <w:r>
              <w:rPr>
                <w:rFonts w:ascii="宋体" w:hAnsi="宋体" w:cs="宋体"/>
                <w:spacing w:val="-1"/>
                <w:sz w:val="22"/>
                <w:szCs w:val="22"/>
              </w:rPr>
              <w:t>)</w:t>
            </w:r>
            <w:r>
              <w:rPr>
                <w:rFonts w:ascii="宋体" w:hAnsi="宋体" w:cs="宋体"/>
                <w:spacing w:val="-1"/>
                <w:sz w:val="22"/>
                <w:szCs w:val="22"/>
              </w:rPr>
              <w:t>行政区域为单位，发现</w:t>
            </w:r>
            <w:r>
              <w:rPr>
                <w:rFonts w:ascii="宋体" w:hAnsi="宋体" w:cs="宋体"/>
                <w:spacing w:val="-1"/>
                <w:sz w:val="22"/>
                <w:szCs w:val="22"/>
              </w:rPr>
              <w:t>60~99</w:t>
            </w:r>
            <w:r>
              <w:rPr>
                <w:rFonts w:ascii="宋体" w:hAnsi="宋体" w:cs="宋体"/>
                <w:spacing w:val="-1"/>
                <w:sz w:val="22"/>
                <w:szCs w:val="22"/>
              </w:rPr>
              <w:t>例非职业性一氧化碳中毒病例，并出现死亡病例，或出现</w:t>
            </w:r>
            <w:r>
              <w:rPr>
                <w:rFonts w:ascii="宋体" w:hAnsi="宋体" w:cs="宋体"/>
                <w:spacing w:val="-1"/>
                <w:sz w:val="22"/>
                <w:szCs w:val="22"/>
              </w:rPr>
              <w:t>10~1</w:t>
            </w:r>
            <w:r>
              <w:rPr>
                <w:rFonts w:ascii="宋体" w:hAnsi="宋体" w:cs="宋体" w:hint="eastAsia"/>
                <w:spacing w:val="-1"/>
                <w:sz w:val="22"/>
                <w:szCs w:val="22"/>
              </w:rPr>
              <w:t>4</w:t>
            </w:r>
            <w:r>
              <w:rPr>
                <w:rFonts w:ascii="宋体" w:hAnsi="宋体" w:cs="宋体"/>
                <w:spacing w:val="-1"/>
                <w:sz w:val="22"/>
                <w:szCs w:val="22"/>
              </w:rPr>
              <w:t xml:space="preserve"> </w:t>
            </w:r>
            <w:r>
              <w:rPr>
                <w:rFonts w:ascii="宋体" w:hAnsi="宋体" w:cs="宋体"/>
                <w:spacing w:val="-1"/>
                <w:sz w:val="22"/>
                <w:szCs w:val="22"/>
              </w:rPr>
              <w:t>例死亡病例</w:t>
            </w:r>
            <w:r>
              <w:rPr>
                <w:rFonts w:ascii="宋体" w:hAnsi="宋体" w:cs="宋体"/>
                <w:spacing w:val="-1"/>
                <w:sz w:val="22"/>
                <w:szCs w:val="22"/>
              </w:rPr>
              <w:t>;24</w:t>
            </w:r>
            <w:r>
              <w:rPr>
                <w:rFonts w:ascii="宋体" w:hAnsi="宋体" w:cs="宋体"/>
                <w:spacing w:val="-1"/>
                <w:sz w:val="22"/>
                <w:szCs w:val="22"/>
              </w:rPr>
              <w:t>小时</w:t>
            </w:r>
            <w:r>
              <w:rPr>
                <w:rFonts w:ascii="宋体" w:hAnsi="宋体" w:cs="宋体"/>
                <w:spacing w:val="-1"/>
                <w:sz w:val="22"/>
                <w:szCs w:val="22"/>
              </w:rPr>
              <w:t xml:space="preserve"> </w:t>
            </w:r>
            <w:r>
              <w:rPr>
                <w:rFonts w:ascii="宋体" w:hAnsi="宋体" w:cs="宋体"/>
                <w:spacing w:val="-1"/>
                <w:sz w:val="22"/>
                <w:szCs w:val="22"/>
              </w:rPr>
              <w:t>内</w:t>
            </w:r>
            <w:r>
              <w:rPr>
                <w:rFonts w:ascii="宋体" w:hAnsi="宋体" w:cs="宋体" w:hint="eastAsia"/>
                <w:spacing w:val="-1"/>
                <w:sz w:val="22"/>
                <w:szCs w:val="22"/>
              </w:rPr>
              <w:t>，</w:t>
            </w:r>
            <w:r>
              <w:rPr>
                <w:rFonts w:ascii="宋体" w:hAnsi="宋体" w:cs="宋体"/>
                <w:spacing w:val="-1"/>
                <w:sz w:val="22"/>
                <w:szCs w:val="22"/>
              </w:rPr>
              <w:t>以全市行政区域</w:t>
            </w:r>
            <w:r>
              <w:rPr>
                <w:rFonts w:ascii="宋体" w:hAnsi="宋体" w:cs="宋体"/>
                <w:spacing w:val="-1"/>
                <w:sz w:val="22"/>
                <w:szCs w:val="22"/>
              </w:rPr>
              <w:t xml:space="preserve"> </w:t>
            </w:r>
            <w:r>
              <w:rPr>
                <w:rFonts w:ascii="宋体" w:hAnsi="宋体" w:cs="宋体"/>
                <w:spacing w:val="-1"/>
                <w:sz w:val="22"/>
                <w:szCs w:val="22"/>
              </w:rPr>
              <w:t>为单位，发现</w:t>
            </w:r>
            <w:r>
              <w:rPr>
                <w:rFonts w:ascii="宋体" w:hAnsi="宋体" w:cs="宋体"/>
                <w:spacing w:val="-1"/>
                <w:sz w:val="22"/>
                <w:szCs w:val="22"/>
              </w:rPr>
              <w:t>300~ 499</w:t>
            </w:r>
            <w:r>
              <w:rPr>
                <w:rFonts w:ascii="宋体" w:hAnsi="宋体" w:cs="宋体"/>
                <w:spacing w:val="-1"/>
                <w:sz w:val="22"/>
                <w:szCs w:val="22"/>
              </w:rPr>
              <w:t>例非职业性一氧化碳中毒病例，并出</w:t>
            </w:r>
            <w:r>
              <w:rPr>
                <w:rFonts w:ascii="宋体" w:hAnsi="宋体" w:cs="宋体"/>
                <w:spacing w:val="-1"/>
                <w:sz w:val="22"/>
                <w:szCs w:val="22"/>
              </w:rPr>
              <w:t xml:space="preserve"> </w:t>
            </w:r>
            <w:r>
              <w:rPr>
                <w:rFonts w:ascii="宋体" w:hAnsi="宋体" w:cs="宋体"/>
                <w:spacing w:val="-1"/>
                <w:sz w:val="22"/>
                <w:szCs w:val="22"/>
              </w:rPr>
              <w:t>现死亡病例，或出现</w:t>
            </w:r>
            <w:r>
              <w:rPr>
                <w:rFonts w:ascii="宋体" w:hAnsi="宋体" w:cs="宋体"/>
                <w:spacing w:val="-1"/>
                <w:sz w:val="22"/>
                <w:szCs w:val="22"/>
              </w:rPr>
              <w:t xml:space="preserve"> 25~34</w:t>
            </w:r>
            <w:r>
              <w:rPr>
                <w:rFonts w:ascii="宋体" w:hAnsi="宋体" w:cs="宋体"/>
                <w:spacing w:val="-1"/>
                <w:sz w:val="22"/>
                <w:szCs w:val="22"/>
              </w:rPr>
              <w:t>例死亡病例</w:t>
            </w:r>
            <w:r>
              <w:rPr>
                <w:rFonts w:ascii="宋体" w:hAnsi="宋体" w:cs="宋体"/>
                <w:spacing w:val="-1"/>
                <w:sz w:val="22"/>
                <w:szCs w:val="22"/>
              </w:rPr>
              <w:t xml:space="preserve">; </w:t>
            </w:r>
            <w:r>
              <w:rPr>
                <w:rFonts w:ascii="宋体" w:hAnsi="宋体" w:cs="宋体"/>
                <w:spacing w:val="-1"/>
                <w:sz w:val="22"/>
                <w:szCs w:val="22"/>
              </w:rPr>
              <w:t>或</w:t>
            </w:r>
            <w:r>
              <w:rPr>
                <w:rFonts w:ascii="宋体" w:hAnsi="宋体" w:cs="宋体"/>
                <w:spacing w:val="-1"/>
                <w:sz w:val="22"/>
                <w:szCs w:val="22"/>
              </w:rPr>
              <w:t>24</w:t>
            </w:r>
            <w:r>
              <w:rPr>
                <w:rFonts w:ascii="宋体" w:hAnsi="宋体" w:cs="宋体"/>
                <w:spacing w:val="-1"/>
                <w:sz w:val="22"/>
                <w:szCs w:val="22"/>
              </w:rPr>
              <w:t>小时内，</w:t>
            </w:r>
            <w:r>
              <w:rPr>
                <w:rFonts w:ascii="宋体" w:hAnsi="宋体" w:cs="宋体"/>
                <w:spacing w:val="-1"/>
                <w:sz w:val="22"/>
                <w:szCs w:val="22"/>
              </w:rPr>
              <w:t xml:space="preserve">2~3 </w:t>
            </w:r>
            <w:r>
              <w:rPr>
                <w:rFonts w:ascii="宋体" w:hAnsi="宋体" w:cs="宋体"/>
                <w:spacing w:val="-1"/>
                <w:sz w:val="22"/>
                <w:szCs w:val="22"/>
              </w:rPr>
              <w:t>个县</w:t>
            </w:r>
            <w:r>
              <w:rPr>
                <w:rFonts w:ascii="宋体" w:hAnsi="宋体" w:cs="宋体"/>
                <w:spacing w:val="-1"/>
                <w:sz w:val="22"/>
                <w:szCs w:val="22"/>
              </w:rPr>
              <w:t>(</w:t>
            </w:r>
            <w:r>
              <w:rPr>
                <w:rFonts w:ascii="宋体" w:hAnsi="宋体" w:cs="宋体"/>
                <w:spacing w:val="-1"/>
                <w:sz w:val="22"/>
                <w:szCs w:val="22"/>
              </w:rPr>
              <w:t>市、区</w:t>
            </w:r>
            <w:r>
              <w:rPr>
                <w:rFonts w:ascii="宋体" w:hAnsi="宋体" w:cs="宋体"/>
                <w:spacing w:val="-1"/>
                <w:sz w:val="22"/>
                <w:szCs w:val="22"/>
              </w:rPr>
              <w:t>)</w:t>
            </w:r>
            <w:r>
              <w:rPr>
                <w:rFonts w:ascii="宋体" w:hAnsi="宋体" w:cs="宋体"/>
                <w:spacing w:val="-1"/>
                <w:sz w:val="22"/>
                <w:szCs w:val="22"/>
              </w:rPr>
              <w:t>发生</w:t>
            </w:r>
            <w:r>
              <w:rPr>
                <w:rFonts w:ascii="宋体" w:hAnsi="宋体" w:cs="宋体"/>
                <w:spacing w:val="-1"/>
                <w:sz w:val="22"/>
                <w:szCs w:val="22"/>
              </w:rPr>
              <w:t>Ⅲ</w:t>
            </w:r>
            <w:r>
              <w:rPr>
                <w:rFonts w:ascii="宋体" w:hAnsi="宋体" w:cs="宋体"/>
                <w:spacing w:val="-1"/>
                <w:sz w:val="22"/>
                <w:szCs w:val="22"/>
              </w:rPr>
              <w:t>级及以上非职业性一氧化碳中毒事件。</w:t>
            </w:r>
          </w:p>
        </w:tc>
        <w:tc>
          <w:tcPr>
            <w:tcW w:w="2208" w:type="dxa"/>
            <w:tcBorders>
              <w:left w:val="single" w:sz="4" w:space="0" w:color="000000"/>
              <w:right w:val="single" w:sz="4" w:space="0" w:color="000000"/>
            </w:tcBorders>
          </w:tcPr>
          <w:p w:rsidR="00260E12" w:rsidRDefault="00260E12">
            <w:pPr>
              <w:spacing w:line="277" w:lineRule="auto"/>
              <w:rPr>
                <w:rFonts w:ascii="Arial"/>
                <w:sz w:val="22"/>
                <w:szCs w:val="22"/>
              </w:rPr>
            </w:pPr>
          </w:p>
          <w:p w:rsidR="00260E12" w:rsidRDefault="00260E12">
            <w:pPr>
              <w:spacing w:line="277" w:lineRule="auto"/>
              <w:rPr>
                <w:rFonts w:ascii="Arial"/>
                <w:sz w:val="22"/>
                <w:szCs w:val="22"/>
              </w:rPr>
            </w:pPr>
          </w:p>
          <w:p w:rsidR="00260E12" w:rsidRDefault="00260E12">
            <w:pPr>
              <w:spacing w:line="277" w:lineRule="auto"/>
              <w:rPr>
                <w:rFonts w:ascii="Arial"/>
                <w:sz w:val="22"/>
                <w:szCs w:val="22"/>
              </w:rPr>
            </w:pPr>
          </w:p>
          <w:p w:rsidR="00260E12" w:rsidRDefault="00260E12">
            <w:pPr>
              <w:spacing w:line="277" w:lineRule="auto"/>
              <w:rPr>
                <w:rFonts w:ascii="Arial"/>
                <w:sz w:val="22"/>
                <w:szCs w:val="22"/>
              </w:rPr>
            </w:pPr>
          </w:p>
          <w:p w:rsidR="00260E12" w:rsidRDefault="00260E12">
            <w:pPr>
              <w:spacing w:line="277" w:lineRule="auto"/>
              <w:rPr>
                <w:rFonts w:ascii="Arial"/>
                <w:sz w:val="22"/>
                <w:szCs w:val="22"/>
              </w:rPr>
            </w:pPr>
          </w:p>
          <w:p w:rsidR="00260E12" w:rsidRDefault="00424B5F">
            <w:pPr>
              <w:spacing w:before="72" w:line="199" w:lineRule="auto"/>
              <w:ind w:left="94" w:right="78"/>
              <w:rPr>
                <w:rFonts w:ascii="宋体" w:hAnsi="宋体" w:cs="宋体"/>
                <w:sz w:val="22"/>
                <w:szCs w:val="22"/>
              </w:rPr>
            </w:pPr>
            <w:r>
              <w:rPr>
                <w:rFonts w:ascii="宋体" w:hAnsi="宋体" w:cs="宋体"/>
                <w:spacing w:val="-10"/>
                <w:w w:val="94"/>
                <w:sz w:val="22"/>
                <w:szCs w:val="22"/>
              </w:rPr>
              <w:t>2</w:t>
            </w:r>
            <w:r>
              <w:rPr>
                <w:rFonts w:ascii="宋体" w:hAnsi="宋体" w:cs="宋体"/>
                <w:spacing w:val="-20"/>
                <w:sz w:val="22"/>
                <w:szCs w:val="22"/>
              </w:rPr>
              <w:t xml:space="preserve"> </w:t>
            </w:r>
            <w:r>
              <w:rPr>
                <w:rFonts w:ascii="宋体" w:hAnsi="宋体" w:cs="宋体"/>
                <w:spacing w:val="-10"/>
                <w:w w:val="94"/>
                <w:sz w:val="22"/>
                <w:szCs w:val="22"/>
              </w:rPr>
              <w:t>4</w:t>
            </w:r>
            <w:r>
              <w:rPr>
                <w:rFonts w:ascii="宋体" w:hAnsi="宋体" w:cs="宋体"/>
                <w:spacing w:val="-28"/>
                <w:sz w:val="22"/>
                <w:szCs w:val="22"/>
              </w:rPr>
              <w:t xml:space="preserve"> </w:t>
            </w:r>
            <w:r>
              <w:rPr>
                <w:rFonts w:ascii="宋体" w:hAnsi="宋体" w:cs="宋体"/>
                <w:spacing w:val="-10"/>
                <w:w w:val="94"/>
                <w:sz w:val="22"/>
                <w:szCs w:val="22"/>
              </w:rPr>
              <w:t>小</w:t>
            </w:r>
            <w:r>
              <w:rPr>
                <w:rFonts w:ascii="宋体" w:hAnsi="宋体" w:cs="宋体"/>
                <w:spacing w:val="-24"/>
                <w:sz w:val="22"/>
                <w:szCs w:val="22"/>
              </w:rPr>
              <w:t xml:space="preserve"> </w:t>
            </w:r>
            <w:r>
              <w:rPr>
                <w:rFonts w:ascii="宋体" w:hAnsi="宋体" w:cs="宋体"/>
                <w:spacing w:val="-10"/>
                <w:w w:val="94"/>
                <w:sz w:val="22"/>
                <w:szCs w:val="22"/>
              </w:rPr>
              <w:t>时内</w:t>
            </w:r>
            <w:r>
              <w:rPr>
                <w:rFonts w:ascii="宋体" w:hAnsi="宋体" w:cs="宋体"/>
                <w:spacing w:val="-16"/>
                <w:sz w:val="22"/>
                <w:szCs w:val="22"/>
              </w:rPr>
              <w:t xml:space="preserve"> </w:t>
            </w:r>
            <w:r>
              <w:rPr>
                <w:rFonts w:ascii="宋体" w:hAnsi="宋体" w:cs="宋体"/>
                <w:spacing w:val="-10"/>
                <w:w w:val="94"/>
                <w:sz w:val="22"/>
                <w:szCs w:val="22"/>
              </w:rPr>
              <w:t>，以</w:t>
            </w:r>
            <w:r>
              <w:rPr>
                <w:rFonts w:ascii="宋体" w:hAnsi="宋体" w:cs="宋体"/>
                <w:spacing w:val="-33"/>
                <w:sz w:val="22"/>
                <w:szCs w:val="22"/>
              </w:rPr>
              <w:t xml:space="preserve"> </w:t>
            </w:r>
            <w:r>
              <w:rPr>
                <w:rFonts w:ascii="宋体" w:hAnsi="宋体" w:cs="宋体"/>
                <w:spacing w:val="-10"/>
                <w:w w:val="94"/>
                <w:sz w:val="22"/>
                <w:szCs w:val="22"/>
              </w:rPr>
              <w:t>县</w:t>
            </w:r>
            <w:r>
              <w:rPr>
                <w:rFonts w:ascii="宋体" w:hAnsi="宋体" w:cs="宋体"/>
                <w:sz w:val="22"/>
                <w:szCs w:val="22"/>
              </w:rPr>
              <w:t xml:space="preserve"> </w:t>
            </w:r>
            <w:r>
              <w:rPr>
                <w:rFonts w:ascii="宋体" w:hAnsi="宋体" w:cs="宋体"/>
                <w:spacing w:val="4"/>
                <w:sz w:val="22"/>
                <w:szCs w:val="22"/>
              </w:rPr>
              <w:t>(</w:t>
            </w:r>
            <w:r>
              <w:rPr>
                <w:rFonts w:ascii="宋体" w:hAnsi="宋体" w:cs="宋体"/>
                <w:spacing w:val="3"/>
                <w:sz w:val="22"/>
                <w:szCs w:val="22"/>
              </w:rPr>
              <w:t>市、区</w:t>
            </w:r>
            <w:r>
              <w:rPr>
                <w:rFonts w:ascii="宋体" w:hAnsi="宋体" w:cs="宋体"/>
                <w:spacing w:val="3"/>
                <w:sz w:val="22"/>
                <w:szCs w:val="22"/>
              </w:rPr>
              <w:t>)</w:t>
            </w:r>
            <w:r>
              <w:rPr>
                <w:rFonts w:ascii="宋体" w:hAnsi="宋体" w:cs="宋体"/>
                <w:spacing w:val="3"/>
                <w:sz w:val="22"/>
                <w:szCs w:val="22"/>
              </w:rPr>
              <w:t>行政区域为</w:t>
            </w:r>
            <w:r>
              <w:rPr>
                <w:rFonts w:ascii="宋体" w:hAnsi="宋体" w:cs="宋体"/>
                <w:spacing w:val="18"/>
                <w:sz w:val="22"/>
                <w:szCs w:val="22"/>
              </w:rPr>
              <w:t>单</w:t>
            </w:r>
            <w:r>
              <w:rPr>
                <w:rFonts w:ascii="宋体" w:hAnsi="宋体" w:cs="宋体"/>
                <w:spacing w:val="13"/>
                <w:sz w:val="22"/>
                <w:szCs w:val="22"/>
              </w:rPr>
              <w:t>位</w:t>
            </w:r>
            <w:r>
              <w:rPr>
                <w:rFonts w:ascii="宋体" w:hAnsi="宋体" w:cs="宋体" w:hint="eastAsia"/>
                <w:spacing w:val="13"/>
                <w:sz w:val="22"/>
                <w:szCs w:val="22"/>
              </w:rPr>
              <w:t>，</w:t>
            </w:r>
            <w:r>
              <w:rPr>
                <w:rFonts w:ascii="宋体" w:hAnsi="宋体" w:cs="宋体"/>
                <w:spacing w:val="13"/>
                <w:sz w:val="22"/>
                <w:szCs w:val="22"/>
              </w:rPr>
              <w:t>发现</w:t>
            </w:r>
            <w:r>
              <w:rPr>
                <w:rFonts w:ascii="宋体" w:hAnsi="宋体" w:cs="宋体"/>
                <w:spacing w:val="13"/>
                <w:sz w:val="22"/>
                <w:szCs w:val="22"/>
              </w:rPr>
              <w:t>30~59</w:t>
            </w:r>
            <w:r>
              <w:rPr>
                <w:rFonts w:ascii="宋体" w:hAnsi="宋体" w:cs="宋体"/>
                <w:spacing w:val="13"/>
                <w:sz w:val="22"/>
                <w:szCs w:val="22"/>
              </w:rPr>
              <w:t>例</w:t>
            </w:r>
            <w:r>
              <w:rPr>
                <w:rFonts w:ascii="宋体" w:hAnsi="宋体" w:cs="宋体"/>
                <w:spacing w:val="5"/>
                <w:sz w:val="22"/>
                <w:szCs w:val="22"/>
              </w:rPr>
              <w:t>非职业性一氧化碳</w:t>
            </w:r>
            <w:r>
              <w:rPr>
                <w:rFonts w:ascii="宋体" w:hAnsi="宋体" w:cs="宋体"/>
                <w:spacing w:val="4"/>
                <w:sz w:val="22"/>
                <w:szCs w:val="22"/>
              </w:rPr>
              <w:t>中</w:t>
            </w:r>
            <w:r>
              <w:rPr>
                <w:rFonts w:ascii="宋体" w:hAnsi="宋体" w:cs="宋体"/>
                <w:spacing w:val="7"/>
                <w:sz w:val="22"/>
                <w:szCs w:val="22"/>
              </w:rPr>
              <w:t>毒</w:t>
            </w:r>
            <w:r>
              <w:rPr>
                <w:rFonts w:ascii="宋体" w:hAnsi="宋体" w:cs="宋体"/>
                <w:spacing w:val="6"/>
                <w:sz w:val="22"/>
                <w:szCs w:val="22"/>
              </w:rPr>
              <w:t>病例，或出现</w:t>
            </w:r>
            <w:r>
              <w:rPr>
                <w:rFonts w:ascii="宋体" w:hAnsi="宋体" w:cs="宋体"/>
                <w:spacing w:val="6"/>
                <w:sz w:val="22"/>
                <w:szCs w:val="22"/>
              </w:rPr>
              <w:t>6~9</w:t>
            </w:r>
            <w:r>
              <w:rPr>
                <w:rFonts w:ascii="宋体" w:hAnsi="宋体" w:cs="宋体"/>
                <w:spacing w:val="20"/>
                <w:sz w:val="22"/>
                <w:szCs w:val="22"/>
              </w:rPr>
              <w:t>例</w:t>
            </w:r>
            <w:r>
              <w:rPr>
                <w:rFonts w:ascii="宋体" w:hAnsi="宋体" w:cs="宋体"/>
                <w:spacing w:val="13"/>
                <w:sz w:val="22"/>
                <w:szCs w:val="22"/>
              </w:rPr>
              <w:t>死亡病例</w:t>
            </w:r>
            <w:r>
              <w:rPr>
                <w:rFonts w:ascii="宋体" w:hAnsi="宋体" w:cs="宋体"/>
                <w:spacing w:val="13"/>
                <w:sz w:val="22"/>
                <w:szCs w:val="22"/>
              </w:rPr>
              <w:t>;</w:t>
            </w:r>
            <w:r>
              <w:rPr>
                <w:rFonts w:ascii="宋体" w:hAnsi="宋体" w:cs="宋体"/>
                <w:spacing w:val="13"/>
                <w:sz w:val="22"/>
                <w:szCs w:val="22"/>
              </w:rPr>
              <w:t>或</w:t>
            </w:r>
            <w:r>
              <w:rPr>
                <w:rFonts w:ascii="宋体" w:hAnsi="宋体" w:cs="宋体"/>
                <w:spacing w:val="13"/>
                <w:sz w:val="22"/>
                <w:szCs w:val="22"/>
              </w:rPr>
              <w:t>24</w:t>
            </w:r>
            <w:r>
              <w:rPr>
                <w:rFonts w:ascii="宋体" w:hAnsi="宋体" w:cs="宋体"/>
                <w:spacing w:val="13"/>
                <w:sz w:val="22"/>
                <w:szCs w:val="22"/>
              </w:rPr>
              <w:t>小</w:t>
            </w:r>
            <w:r>
              <w:rPr>
                <w:rFonts w:ascii="宋体" w:hAnsi="宋体" w:cs="宋体"/>
                <w:spacing w:val="18"/>
                <w:sz w:val="22"/>
                <w:szCs w:val="22"/>
              </w:rPr>
              <w:t>时</w:t>
            </w:r>
            <w:r>
              <w:rPr>
                <w:rFonts w:ascii="宋体" w:hAnsi="宋体" w:cs="宋体"/>
                <w:spacing w:val="14"/>
                <w:sz w:val="22"/>
                <w:szCs w:val="22"/>
              </w:rPr>
              <w:t>内，</w:t>
            </w:r>
            <w:r>
              <w:rPr>
                <w:rFonts w:ascii="宋体" w:hAnsi="宋体" w:cs="宋体"/>
                <w:spacing w:val="14"/>
                <w:sz w:val="22"/>
                <w:szCs w:val="22"/>
              </w:rPr>
              <w:t>2</w:t>
            </w:r>
            <w:r>
              <w:rPr>
                <w:rFonts w:ascii="宋体" w:hAnsi="宋体" w:cs="宋体"/>
                <w:spacing w:val="14"/>
                <w:sz w:val="22"/>
                <w:szCs w:val="22"/>
              </w:rPr>
              <w:t>个及以上县</w:t>
            </w:r>
            <w:r>
              <w:rPr>
                <w:rFonts w:ascii="宋体" w:hAnsi="宋体" w:cs="宋体"/>
                <w:sz w:val="22"/>
                <w:szCs w:val="22"/>
              </w:rPr>
              <w:t xml:space="preserve"> </w:t>
            </w:r>
            <w:r>
              <w:rPr>
                <w:rFonts w:ascii="宋体" w:hAnsi="宋体" w:cs="宋体"/>
                <w:spacing w:val="6"/>
                <w:sz w:val="22"/>
                <w:szCs w:val="22"/>
              </w:rPr>
              <w:t>(</w:t>
            </w:r>
            <w:r>
              <w:rPr>
                <w:rFonts w:ascii="宋体" w:hAnsi="宋体" w:cs="宋体"/>
                <w:spacing w:val="5"/>
                <w:sz w:val="22"/>
                <w:szCs w:val="22"/>
              </w:rPr>
              <w:t>市</w:t>
            </w:r>
            <w:r>
              <w:rPr>
                <w:rFonts w:ascii="宋体" w:hAnsi="宋体" w:cs="宋体"/>
                <w:spacing w:val="3"/>
                <w:sz w:val="22"/>
                <w:szCs w:val="22"/>
              </w:rPr>
              <w:t>、区</w:t>
            </w:r>
            <w:r>
              <w:rPr>
                <w:rFonts w:ascii="宋体" w:hAnsi="宋体" w:cs="宋体"/>
                <w:spacing w:val="3"/>
                <w:sz w:val="22"/>
                <w:szCs w:val="22"/>
              </w:rPr>
              <w:t>)</w:t>
            </w:r>
            <w:r>
              <w:rPr>
                <w:rFonts w:ascii="宋体" w:hAnsi="宋体" w:cs="宋体"/>
                <w:spacing w:val="3"/>
                <w:sz w:val="22"/>
                <w:szCs w:val="22"/>
              </w:rPr>
              <w:t>发生</w:t>
            </w:r>
            <w:r>
              <w:rPr>
                <w:rFonts w:ascii="宋体" w:hAnsi="宋体" w:cs="宋体"/>
                <w:sz w:val="22"/>
                <w:szCs w:val="22"/>
              </w:rPr>
              <w:t>IV</w:t>
            </w:r>
            <w:r>
              <w:rPr>
                <w:rFonts w:ascii="宋体" w:hAnsi="宋体" w:cs="宋体"/>
                <w:spacing w:val="3"/>
                <w:sz w:val="22"/>
                <w:szCs w:val="22"/>
              </w:rPr>
              <w:t>级及</w:t>
            </w:r>
            <w:r>
              <w:rPr>
                <w:rFonts w:ascii="宋体" w:hAnsi="宋体" w:cs="宋体"/>
                <w:spacing w:val="-11"/>
                <w:sz w:val="22"/>
                <w:szCs w:val="22"/>
              </w:rPr>
              <w:t>以</w:t>
            </w:r>
            <w:r>
              <w:rPr>
                <w:rFonts w:ascii="宋体" w:hAnsi="宋体" w:cs="宋体"/>
                <w:spacing w:val="-10"/>
                <w:sz w:val="22"/>
                <w:szCs w:val="22"/>
              </w:rPr>
              <w:t>上非职业性一氧化</w:t>
            </w:r>
            <w:r>
              <w:rPr>
                <w:rFonts w:ascii="宋体" w:hAnsi="宋体" w:cs="宋体"/>
                <w:spacing w:val="20"/>
                <w:sz w:val="22"/>
                <w:szCs w:val="22"/>
              </w:rPr>
              <w:t>碳</w:t>
            </w:r>
            <w:r>
              <w:rPr>
                <w:rFonts w:ascii="宋体" w:hAnsi="宋体" w:cs="宋体"/>
                <w:spacing w:val="18"/>
                <w:sz w:val="22"/>
                <w:szCs w:val="22"/>
              </w:rPr>
              <w:t>中毒事件。</w:t>
            </w:r>
          </w:p>
        </w:tc>
        <w:tc>
          <w:tcPr>
            <w:tcW w:w="2218" w:type="dxa"/>
            <w:tcBorders>
              <w:left w:val="single" w:sz="4" w:space="0" w:color="000000"/>
              <w:right w:val="single" w:sz="4" w:space="0" w:color="000000"/>
            </w:tcBorders>
          </w:tcPr>
          <w:p w:rsidR="00260E12" w:rsidRDefault="00260E12">
            <w:pPr>
              <w:spacing w:line="264" w:lineRule="auto"/>
              <w:rPr>
                <w:rFonts w:ascii="Arial"/>
                <w:sz w:val="22"/>
                <w:szCs w:val="22"/>
              </w:rPr>
            </w:pPr>
          </w:p>
          <w:p w:rsidR="00260E12" w:rsidRDefault="00260E12">
            <w:pPr>
              <w:spacing w:line="264" w:lineRule="auto"/>
              <w:rPr>
                <w:rFonts w:ascii="Arial"/>
                <w:sz w:val="22"/>
                <w:szCs w:val="22"/>
              </w:rPr>
            </w:pPr>
          </w:p>
          <w:p w:rsidR="00260E12" w:rsidRDefault="00260E12">
            <w:pPr>
              <w:spacing w:line="264" w:lineRule="auto"/>
              <w:rPr>
                <w:rFonts w:ascii="Arial"/>
                <w:sz w:val="22"/>
                <w:szCs w:val="22"/>
              </w:rPr>
            </w:pPr>
          </w:p>
          <w:p w:rsidR="00260E12" w:rsidRDefault="00260E12">
            <w:pPr>
              <w:spacing w:line="265" w:lineRule="auto"/>
              <w:rPr>
                <w:rFonts w:ascii="Arial"/>
                <w:sz w:val="22"/>
                <w:szCs w:val="22"/>
              </w:rPr>
            </w:pPr>
          </w:p>
          <w:p w:rsidR="00260E12" w:rsidRDefault="00260E12">
            <w:pPr>
              <w:spacing w:line="265" w:lineRule="auto"/>
              <w:rPr>
                <w:rFonts w:ascii="Arial"/>
                <w:sz w:val="22"/>
                <w:szCs w:val="22"/>
              </w:rPr>
            </w:pPr>
          </w:p>
          <w:p w:rsidR="00260E12" w:rsidRDefault="00260E12">
            <w:pPr>
              <w:spacing w:line="265" w:lineRule="auto"/>
              <w:rPr>
                <w:rFonts w:ascii="Arial"/>
                <w:sz w:val="22"/>
                <w:szCs w:val="22"/>
              </w:rPr>
            </w:pPr>
          </w:p>
          <w:p w:rsidR="00260E12" w:rsidRDefault="00260E12">
            <w:pPr>
              <w:spacing w:line="265" w:lineRule="auto"/>
              <w:rPr>
                <w:rFonts w:ascii="Arial"/>
                <w:sz w:val="22"/>
                <w:szCs w:val="22"/>
              </w:rPr>
            </w:pPr>
          </w:p>
          <w:p w:rsidR="00260E12" w:rsidRDefault="00424B5F">
            <w:pPr>
              <w:spacing w:before="71" w:line="199" w:lineRule="auto"/>
              <w:ind w:left="87" w:right="62"/>
              <w:rPr>
                <w:rFonts w:ascii="宋体" w:hAnsi="宋体" w:cs="宋体"/>
                <w:sz w:val="22"/>
                <w:szCs w:val="22"/>
              </w:rPr>
            </w:pPr>
            <w:r>
              <w:rPr>
                <w:rFonts w:ascii="宋体" w:hAnsi="宋体" w:cs="宋体"/>
                <w:spacing w:val="-25"/>
                <w:sz w:val="22"/>
                <w:szCs w:val="22"/>
              </w:rPr>
              <w:t>2</w:t>
            </w:r>
            <w:r>
              <w:rPr>
                <w:rFonts w:ascii="宋体" w:hAnsi="宋体" w:cs="宋体"/>
                <w:spacing w:val="-23"/>
                <w:sz w:val="22"/>
                <w:szCs w:val="22"/>
              </w:rPr>
              <w:t xml:space="preserve"> 4 </w:t>
            </w:r>
            <w:r>
              <w:rPr>
                <w:rFonts w:ascii="宋体" w:hAnsi="宋体" w:cs="宋体"/>
                <w:spacing w:val="-23"/>
                <w:sz w:val="22"/>
                <w:szCs w:val="22"/>
              </w:rPr>
              <w:t>小</w:t>
            </w:r>
            <w:r>
              <w:rPr>
                <w:rFonts w:ascii="宋体" w:hAnsi="宋体" w:cs="宋体"/>
                <w:spacing w:val="-23"/>
                <w:sz w:val="22"/>
                <w:szCs w:val="22"/>
              </w:rPr>
              <w:t xml:space="preserve"> </w:t>
            </w:r>
            <w:r>
              <w:rPr>
                <w:rFonts w:ascii="宋体" w:hAnsi="宋体" w:cs="宋体"/>
                <w:spacing w:val="-23"/>
                <w:sz w:val="22"/>
                <w:szCs w:val="22"/>
              </w:rPr>
              <w:t>时</w:t>
            </w:r>
            <w:r>
              <w:rPr>
                <w:rFonts w:ascii="宋体" w:hAnsi="宋体" w:cs="宋体"/>
                <w:spacing w:val="-23"/>
                <w:sz w:val="22"/>
                <w:szCs w:val="22"/>
              </w:rPr>
              <w:t xml:space="preserve"> </w:t>
            </w:r>
            <w:r>
              <w:rPr>
                <w:rFonts w:ascii="宋体" w:hAnsi="宋体" w:cs="宋体"/>
                <w:spacing w:val="-23"/>
                <w:sz w:val="22"/>
                <w:szCs w:val="22"/>
              </w:rPr>
              <w:t>内</w:t>
            </w:r>
            <w:r>
              <w:rPr>
                <w:rFonts w:ascii="宋体" w:hAnsi="宋体" w:cs="宋体"/>
                <w:spacing w:val="-23"/>
                <w:sz w:val="22"/>
                <w:szCs w:val="22"/>
              </w:rPr>
              <w:t xml:space="preserve"> </w:t>
            </w:r>
            <w:r>
              <w:rPr>
                <w:rFonts w:ascii="宋体" w:hAnsi="宋体" w:cs="宋体"/>
                <w:spacing w:val="-23"/>
                <w:sz w:val="22"/>
                <w:szCs w:val="22"/>
              </w:rPr>
              <w:t>，以</w:t>
            </w:r>
            <w:r>
              <w:rPr>
                <w:rFonts w:ascii="宋体" w:hAnsi="宋体" w:cs="宋体"/>
                <w:spacing w:val="-23"/>
                <w:sz w:val="22"/>
                <w:szCs w:val="22"/>
              </w:rPr>
              <w:t xml:space="preserve"> </w:t>
            </w:r>
            <w:r>
              <w:rPr>
                <w:rFonts w:ascii="宋体" w:hAnsi="宋体" w:cs="宋体"/>
                <w:spacing w:val="-23"/>
                <w:sz w:val="22"/>
                <w:szCs w:val="22"/>
              </w:rPr>
              <w:t>县</w:t>
            </w:r>
            <w:r>
              <w:rPr>
                <w:rFonts w:ascii="宋体" w:hAnsi="宋体" w:cs="宋体"/>
                <w:sz w:val="22"/>
                <w:szCs w:val="22"/>
              </w:rPr>
              <w:t xml:space="preserve"> </w:t>
            </w:r>
            <w:r>
              <w:rPr>
                <w:rFonts w:ascii="宋体" w:hAnsi="宋体" w:cs="宋体"/>
                <w:spacing w:val="5"/>
                <w:sz w:val="22"/>
                <w:szCs w:val="22"/>
              </w:rPr>
              <w:t>(</w:t>
            </w:r>
            <w:r>
              <w:rPr>
                <w:rFonts w:ascii="宋体" w:hAnsi="宋体" w:cs="宋体"/>
                <w:spacing w:val="4"/>
                <w:sz w:val="22"/>
                <w:szCs w:val="22"/>
              </w:rPr>
              <w:t>市、区</w:t>
            </w:r>
            <w:r>
              <w:rPr>
                <w:rFonts w:ascii="宋体" w:hAnsi="宋体" w:cs="宋体"/>
                <w:spacing w:val="4"/>
                <w:sz w:val="22"/>
                <w:szCs w:val="22"/>
              </w:rPr>
              <w:t>)</w:t>
            </w:r>
            <w:r>
              <w:rPr>
                <w:rFonts w:ascii="宋体" w:hAnsi="宋体" w:cs="宋体"/>
                <w:spacing w:val="4"/>
                <w:sz w:val="22"/>
                <w:szCs w:val="22"/>
              </w:rPr>
              <w:t>行政区域为</w:t>
            </w:r>
            <w:r>
              <w:rPr>
                <w:rFonts w:ascii="宋体" w:hAnsi="宋体" w:cs="宋体"/>
                <w:spacing w:val="18"/>
                <w:sz w:val="22"/>
                <w:szCs w:val="22"/>
              </w:rPr>
              <w:t>单</w:t>
            </w:r>
            <w:r>
              <w:rPr>
                <w:rFonts w:ascii="宋体" w:hAnsi="宋体" w:cs="宋体"/>
                <w:spacing w:val="17"/>
                <w:sz w:val="22"/>
                <w:szCs w:val="22"/>
              </w:rPr>
              <w:t>位，发现</w:t>
            </w:r>
            <w:r>
              <w:rPr>
                <w:rFonts w:ascii="宋体" w:hAnsi="宋体" w:cs="宋体"/>
                <w:spacing w:val="17"/>
                <w:sz w:val="22"/>
                <w:szCs w:val="22"/>
              </w:rPr>
              <w:t>10~29</w:t>
            </w:r>
            <w:r>
              <w:rPr>
                <w:rFonts w:ascii="宋体" w:hAnsi="宋体" w:cs="宋体"/>
                <w:spacing w:val="17"/>
                <w:sz w:val="22"/>
                <w:szCs w:val="22"/>
              </w:rPr>
              <w:t>例</w:t>
            </w:r>
            <w:r>
              <w:rPr>
                <w:rFonts w:ascii="宋体" w:hAnsi="宋体" w:cs="宋体"/>
                <w:spacing w:val="6"/>
                <w:sz w:val="22"/>
                <w:szCs w:val="22"/>
              </w:rPr>
              <w:t>非职</w:t>
            </w:r>
            <w:r>
              <w:rPr>
                <w:rFonts w:ascii="宋体" w:hAnsi="宋体" w:cs="宋体"/>
                <w:spacing w:val="3"/>
                <w:sz w:val="22"/>
                <w:szCs w:val="22"/>
              </w:rPr>
              <w:t>业性一氧化碳中</w:t>
            </w:r>
            <w:r>
              <w:rPr>
                <w:rFonts w:ascii="宋体" w:hAnsi="宋体" w:cs="宋体"/>
                <w:spacing w:val="10"/>
                <w:sz w:val="22"/>
                <w:szCs w:val="22"/>
              </w:rPr>
              <w:t>毒病例，或出现</w:t>
            </w:r>
            <w:r>
              <w:rPr>
                <w:rFonts w:ascii="宋体" w:hAnsi="宋体" w:cs="宋体"/>
                <w:spacing w:val="10"/>
                <w:sz w:val="22"/>
                <w:szCs w:val="22"/>
              </w:rPr>
              <w:t>3~</w:t>
            </w:r>
            <w:r>
              <w:rPr>
                <w:rFonts w:ascii="宋体" w:hAnsi="宋体" w:cs="宋体"/>
                <w:spacing w:val="9"/>
                <w:sz w:val="22"/>
                <w:szCs w:val="22"/>
              </w:rPr>
              <w:t>5</w:t>
            </w:r>
            <w:r>
              <w:rPr>
                <w:rFonts w:ascii="宋体" w:hAnsi="宋体" w:cs="宋体"/>
                <w:spacing w:val="20"/>
                <w:sz w:val="22"/>
                <w:szCs w:val="22"/>
              </w:rPr>
              <w:t>例</w:t>
            </w:r>
            <w:r>
              <w:rPr>
                <w:rFonts w:ascii="宋体" w:hAnsi="宋体" w:cs="宋体"/>
                <w:spacing w:val="18"/>
                <w:sz w:val="22"/>
                <w:szCs w:val="22"/>
              </w:rPr>
              <w:t>死亡病例。</w:t>
            </w:r>
          </w:p>
        </w:tc>
        <w:tc>
          <w:tcPr>
            <w:tcW w:w="2183" w:type="dxa"/>
            <w:tcBorders>
              <w:left w:val="single" w:sz="4" w:space="0" w:color="000000"/>
              <w:right w:val="single" w:sz="4" w:space="0" w:color="000000"/>
            </w:tcBorders>
          </w:tcPr>
          <w:p w:rsidR="00260E12" w:rsidRDefault="00260E12">
            <w:pPr>
              <w:spacing w:line="262" w:lineRule="auto"/>
              <w:rPr>
                <w:rFonts w:ascii="Arial"/>
                <w:sz w:val="22"/>
                <w:szCs w:val="22"/>
              </w:rPr>
            </w:pPr>
          </w:p>
          <w:p w:rsidR="00260E12" w:rsidRDefault="00260E12">
            <w:pPr>
              <w:spacing w:line="262" w:lineRule="auto"/>
              <w:rPr>
                <w:rFonts w:ascii="Arial"/>
                <w:sz w:val="22"/>
                <w:szCs w:val="22"/>
              </w:rPr>
            </w:pPr>
          </w:p>
          <w:p w:rsidR="00260E12" w:rsidRDefault="00260E12">
            <w:pPr>
              <w:spacing w:line="262" w:lineRule="auto"/>
              <w:rPr>
                <w:rFonts w:ascii="Arial"/>
                <w:sz w:val="22"/>
                <w:szCs w:val="22"/>
              </w:rPr>
            </w:pPr>
          </w:p>
          <w:p w:rsidR="00260E12" w:rsidRDefault="00260E12">
            <w:pPr>
              <w:spacing w:line="262" w:lineRule="auto"/>
              <w:rPr>
                <w:rFonts w:ascii="Arial"/>
                <w:sz w:val="22"/>
                <w:szCs w:val="22"/>
              </w:rPr>
            </w:pPr>
          </w:p>
          <w:p w:rsidR="00260E12" w:rsidRDefault="00260E12">
            <w:pPr>
              <w:spacing w:line="263" w:lineRule="auto"/>
              <w:rPr>
                <w:rFonts w:ascii="Arial"/>
                <w:sz w:val="22"/>
                <w:szCs w:val="22"/>
              </w:rPr>
            </w:pPr>
          </w:p>
          <w:p w:rsidR="00260E12" w:rsidRDefault="00260E12">
            <w:pPr>
              <w:spacing w:line="263" w:lineRule="auto"/>
              <w:rPr>
                <w:rFonts w:ascii="Arial"/>
                <w:sz w:val="22"/>
                <w:szCs w:val="22"/>
              </w:rPr>
            </w:pPr>
          </w:p>
          <w:p w:rsidR="00260E12" w:rsidRDefault="00260E12">
            <w:pPr>
              <w:spacing w:line="263" w:lineRule="auto"/>
              <w:rPr>
                <w:rFonts w:ascii="Arial"/>
                <w:sz w:val="22"/>
                <w:szCs w:val="22"/>
              </w:rPr>
            </w:pPr>
          </w:p>
          <w:p w:rsidR="00260E12" w:rsidRDefault="00424B5F">
            <w:pPr>
              <w:spacing w:before="71" w:line="203" w:lineRule="auto"/>
              <w:ind w:left="98" w:right="84" w:hanging="10"/>
              <w:rPr>
                <w:rFonts w:ascii="宋体" w:hAnsi="宋体" w:cs="宋体"/>
                <w:sz w:val="22"/>
                <w:szCs w:val="22"/>
              </w:rPr>
            </w:pPr>
            <w:r>
              <w:rPr>
                <w:rFonts w:ascii="宋体" w:hAnsi="宋体" w:cs="宋体"/>
                <w:spacing w:val="2"/>
                <w:sz w:val="22"/>
                <w:szCs w:val="22"/>
              </w:rPr>
              <w:t>24</w:t>
            </w:r>
            <w:r>
              <w:rPr>
                <w:rFonts w:ascii="宋体" w:hAnsi="宋体" w:cs="宋体"/>
                <w:spacing w:val="1"/>
                <w:sz w:val="22"/>
                <w:szCs w:val="22"/>
              </w:rPr>
              <w:t>小时内，以县</w:t>
            </w:r>
            <w:r>
              <w:rPr>
                <w:rFonts w:ascii="宋体" w:hAnsi="宋体" w:cs="宋体"/>
                <w:spacing w:val="1"/>
                <w:sz w:val="22"/>
                <w:szCs w:val="22"/>
              </w:rPr>
              <w:t>(</w:t>
            </w:r>
            <w:r>
              <w:rPr>
                <w:rFonts w:ascii="宋体" w:hAnsi="宋体" w:cs="宋体"/>
                <w:spacing w:val="1"/>
                <w:sz w:val="22"/>
                <w:szCs w:val="22"/>
              </w:rPr>
              <w:t>市、区</w:t>
            </w:r>
            <w:r>
              <w:rPr>
                <w:rFonts w:ascii="宋体" w:hAnsi="宋体" w:cs="宋体"/>
                <w:spacing w:val="1"/>
                <w:sz w:val="22"/>
                <w:szCs w:val="22"/>
              </w:rPr>
              <w:t>)</w:t>
            </w:r>
            <w:r>
              <w:rPr>
                <w:rFonts w:ascii="宋体" w:hAnsi="宋体" w:cs="宋体"/>
                <w:spacing w:val="1"/>
                <w:sz w:val="22"/>
                <w:szCs w:val="22"/>
              </w:rPr>
              <w:t>行政区域</w:t>
            </w:r>
            <w:r>
              <w:rPr>
                <w:rFonts w:ascii="宋体" w:hAnsi="宋体" w:cs="宋体"/>
                <w:spacing w:val="2"/>
                <w:sz w:val="22"/>
                <w:szCs w:val="22"/>
              </w:rPr>
              <w:t>为单位</w:t>
            </w:r>
            <w:r>
              <w:rPr>
                <w:rFonts w:ascii="宋体" w:hAnsi="宋体" w:cs="宋体"/>
                <w:spacing w:val="1"/>
                <w:sz w:val="22"/>
                <w:szCs w:val="22"/>
              </w:rPr>
              <w:t>，发现</w:t>
            </w:r>
            <w:r>
              <w:rPr>
                <w:rFonts w:ascii="宋体" w:hAnsi="宋体" w:cs="宋体"/>
                <w:spacing w:val="1"/>
                <w:sz w:val="22"/>
                <w:szCs w:val="22"/>
              </w:rPr>
              <w:t>3</w:t>
            </w:r>
            <w:r>
              <w:rPr>
                <w:rFonts w:ascii="宋体" w:hAnsi="宋体" w:cs="宋体"/>
                <w:spacing w:val="1"/>
                <w:sz w:val="22"/>
                <w:szCs w:val="22"/>
              </w:rPr>
              <w:t>例及以上非职业性一氧化</w:t>
            </w:r>
            <w:r>
              <w:rPr>
                <w:rFonts w:ascii="宋体" w:hAnsi="宋体" w:cs="宋体"/>
                <w:spacing w:val="-1"/>
                <w:sz w:val="22"/>
                <w:szCs w:val="22"/>
              </w:rPr>
              <w:t>碳中毒病例，或出现</w:t>
            </w:r>
            <w:r>
              <w:rPr>
                <w:rFonts w:ascii="宋体" w:hAnsi="宋体" w:cs="宋体"/>
                <w:sz w:val="22"/>
                <w:szCs w:val="22"/>
              </w:rPr>
              <w:t xml:space="preserve"> </w:t>
            </w:r>
            <w:r>
              <w:rPr>
                <w:rFonts w:ascii="宋体" w:hAnsi="宋体" w:cs="宋体"/>
                <w:spacing w:val="22"/>
                <w:sz w:val="22"/>
                <w:szCs w:val="22"/>
              </w:rPr>
              <w:t>死亡病例。</w:t>
            </w:r>
          </w:p>
        </w:tc>
      </w:tr>
      <w:tr w:rsidR="00260E12">
        <w:trPr>
          <w:trHeight w:val="2398"/>
        </w:trPr>
        <w:tc>
          <w:tcPr>
            <w:tcW w:w="672" w:type="dxa"/>
            <w:tcBorders>
              <w:left w:val="single" w:sz="4" w:space="0" w:color="000000"/>
              <w:right w:val="single" w:sz="4" w:space="0" w:color="000000"/>
            </w:tcBorders>
          </w:tcPr>
          <w:p w:rsidR="00260E12" w:rsidRDefault="00260E12">
            <w:pPr>
              <w:spacing w:line="268" w:lineRule="auto"/>
              <w:rPr>
                <w:rFonts w:ascii="Arial"/>
                <w:sz w:val="22"/>
                <w:szCs w:val="22"/>
              </w:rPr>
            </w:pPr>
          </w:p>
          <w:p w:rsidR="00260E12" w:rsidRDefault="00260E12">
            <w:pPr>
              <w:spacing w:line="269" w:lineRule="auto"/>
              <w:rPr>
                <w:rFonts w:ascii="Arial"/>
                <w:sz w:val="22"/>
                <w:szCs w:val="22"/>
              </w:rPr>
            </w:pPr>
          </w:p>
          <w:p w:rsidR="00260E12" w:rsidRDefault="00260E12">
            <w:pPr>
              <w:spacing w:line="269" w:lineRule="auto"/>
              <w:rPr>
                <w:rFonts w:ascii="Arial"/>
                <w:sz w:val="22"/>
                <w:szCs w:val="22"/>
              </w:rPr>
            </w:pPr>
          </w:p>
          <w:p w:rsidR="00260E12" w:rsidRDefault="00260E12">
            <w:pPr>
              <w:spacing w:line="269" w:lineRule="auto"/>
              <w:rPr>
                <w:rFonts w:ascii="Arial"/>
                <w:sz w:val="22"/>
                <w:szCs w:val="22"/>
              </w:rPr>
            </w:pPr>
          </w:p>
          <w:p w:rsidR="00260E12" w:rsidRDefault="00424B5F">
            <w:pPr>
              <w:spacing w:before="71" w:line="185" w:lineRule="auto"/>
              <w:ind w:firstLineChars="100" w:firstLine="216"/>
              <w:rPr>
                <w:rFonts w:ascii="宋体" w:hAnsi="宋体" w:cs="宋体"/>
                <w:sz w:val="22"/>
                <w:szCs w:val="22"/>
              </w:rPr>
            </w:pPr>
            <w:r>
              <w:rPr>
                <w:rFonts w:ascii="宋体" w:hAnsi="宋体" w:cs="宋体"/>
                <w:spacing w:val="-2"/>
                <w:sz w:val="22"/>
                <w:szCs w:val="22"/>
              </w:rPr>
              <w:t>46</w:t>
            </w:r>
          </w:p>
        </w:tc>
        <w:tc>
          <w:tcPr>
            <w:tcW w:w="1393" w:type="dxa"/>
            <w:tcBorders>
              <w:left w:val="single" w:sz="4" w:space="0" w:color="000000"/>
              <w:right w:val="single" w:sz="4" w:space="0" w:color="000000"/>
            </w:tcBorders>
          </w:tcPr>
          <w:p w:rsidR="00260E12" w:rsidRDefault="00260E12">
            <w:pPr>
              <w:spacing w:line="306" w:lineRule="auto"/>
              <w:rPr>
                <w:rFonts w:ascii="Arial"/>
                <w:sz w:val="22"/>
                <w:szCs w:val="22"/>
              </w:rPr>
            </w:pPr>
          </w:p>
          <w:p w:rsidR="00260E12" w:rsidRDefault="00260E12">
            <w:pPr>
              <w:spacing w:line="306" w:lineRule="auto"/>
              <w:rPr>
                <w:rFonts w:ascii="Arial"/>
                <w:sz w:val="22"/>
                <w:szCs w:val="22"/>
              </w:rPr>
            </w:pPr>
          </w:p>
          <w:p w:rsidR="00260E12" w:rsidRDefault="00260E12">
            <w:pPr>
              <w:spacing w:line="307" w:lineRule="auto"/>
              <w:rPr>
                <w:rFonts w:ascii="Arial"/>
                <w:sz w:val="22"/>
                <w:szCs w:val="22"/>
              </w:rPr>
            </w:pPr>
          </w:p>
          <w:p w:rsidR="00260E12" w:rsidRDefault="00424B5F">
            <w:pPr>
              <w:spacing w:before="72" w:line="218" w:lineRule="auto"/>
              <w:ind w:left="179" w:right="179" w:firstLine="100"/>
              <w:rPr>
                <w:rFonts w:ascii="宋体" w:hAnsi="宋体" w:cs="宋体"/>
                <w:sz w:val="22"/>
                <w:szCs w:val="22"/>
              </w:rPr>
            </w:pPr>
            <w:r>
              <w:rPr>
                <w:rFonts w:ascii="宋体" w:hAnsi="宋体" w:cs="宋体"/>
                <w:spacing w:val="4"/>
                <w:sz w:val="22"/>
                <w:szCs w:val="22"/>
              </w:rPr>
              <w:t>高</w:t>
            </w:r>
            <w:r>
              <w:rPr>
                <w:rFonts w:ascii="宋体" w:hAnsi="宋体" w:cs="宋体" w:hint="eastAsia"/>
                <w:spacing w:val="4"/>
                <w:sz w:val="22"/>
                <w:szCs w:val="22"/>
              </w:rPr>
              <w:t xml:space="preserve"> </w:t>
            </w:r>
            <w:r>
              <w:rPr>
                <w:rFonts w:ascii="宋体" w:hAnsi="宋体" w:cs="宋体"/>
                <w:spacing w:val="3"/>
                <w:sz w:val="22"/>
                <w:szCs w:val="22"/>
              </w:rPr>
              <w:t>温</w:t>
            </w:r>
            <w:r>
              <w:rPr>
                <w:rFonts w:ascii="宋体" w:hAnsi="宋体" w:cs="宋体"/>
                <w:sz w:val="22"/>
                <w:szCs w:val="22"/>
              </w:rPr>
              <w:t xml:space="preserve">   </w:t>
            </w:r>
            <w:r>
              <w:rPr>
                <w:rFonts w:ascii="宋体" w:hAnsi="宋体" w:cs="宋体"/>
                <w:spacing w:val="3"/>
                <w:sz w:val="22"/>
                <w:szCs w:val="22"/>
              </w:rPr>
              <w:t>中</w:t>
            </w:r>
            <w:r>
              <w:rPr>
                <w:rFonts w:ascii="宋体" w:hAnsi="宋体" w:cs="宋体"/>
                <w:spacing w:val="2"/>
                <w:sz w:val="22"/>
                <w:szCs w:val="22"/>
              </w:rPr>
              <w:t>暑事件</w:t>
            </w:r>
          </w:p>
        </w:tc>
        <w:tc>
          <w:tcPr>
            <w:tcW w:w="1974" w:type="dxa"/>
            <w:tcBorders>
              <w:left w:val="single" w:sz="4" w:space="0" w:color="000000"/>
              <w:right w:val="single" w:sz="4" w:space="0" w:color="000000"/>
            </w:tcBorders>
          </w:tcPr>
          <w:p w:rsidR="00260E12" w:rsidRDefault="00260E12">
            <w:pPr>
              <w:spacing w:line="463" w:lineRule="auto"/>
              <w:rPr>
                <w:rFonts w:ascii="Arial"/>
                <w:sz w:val="22"/>
                <w:szCs w:val="22"/>
              </w:rPr>
            </w:pPr>
          </w:p>
          <w:p w:rsidR="00260E12" w:rsidRDefault="00424B5F">
            <w:pPr>
              <w:spacing w:before="72" w:line="204" w:lineRule="auto"/>
              <w:ind w:left="70" w:right="90"/>
              <w:rPr>
                <w:rFonts w:ascii="宋体" w:hAnsi="宋体" w:cs="宋体"/>
                <w:sz w:val="22"/>
                <w:szCs w:val="22"/>
              </w:rPr>
            </w:pPr>
            <w:r>
              <w:rPr>
                <w:rFonts w:ascii="宋体" w:hAnsi="宋体" w:cs="宋体"/>
                <w:spacing w:val="-1"/>
                <w:sz w:val="22"/>
                <w:szCs w:val="22"/>
              </w:rPr>
              <w:t>2 4</w:t>
            </w:r>
            <w:r>
              <w:rPr>
                <w:rFonts w:ascii="宋体" w:hAnsi="宋体" w:cs="宋体"/>
                <w:spacing w:val="-1"/>
                <w:sz w:val="22"/>
                <w:szCs w:val="22"/>
              </w:rPr>
              <w:t>小时内</w:t>
            </w:r>
            <w:r>
              <w:rPr>
                <w:rFonts w:ascii="宋体" w:hAnsi="宋体" w:cs="宋体" w:hint="eastAsia"/>
                <w:spacing w:val="-1"/>
                <w:sz w:val="22"/>
                <w:szCs w:val="22"/>
              </w:rPr>
              <w:t>，</w:t>
            </w:r>
            <w:r>
              <w:rPr>
                <w:rFonts w:ascii="宋体" w:hAnsi="宋体" w:cs="宋体"/>
                <w:spacing w:val="-1"/>
                <w:sz w:val="22"/>
                <w:szCs w:val="22"/>
              </w:rPr>
              <w:t>以县</w:t>
            </w:r>
            <w:r>
              <w:rPr>
                <w:rFonts w:ascii="宋体" w:hAnsi="宋体" w:cs="宋体"/>
                <w:spacing w:val="-1"/>
                <w:sz w:val="22"/>
                <w:szCs w:val="22"/>
              </w:rPr>
              <w:t xml:space="preserve"> (</w:t>
            </w:r>
            <w:r>
              <w:rPr>
                <w:rFonts w:ascii="宋体" w:hAnsi="宋体" w:cs="宋体"/>
                <w:spacing w:val="-1"/>
                <w:sz w:val="22"/>
                <w:szCs w:val="22"/>
              </w:rPr>
              <w:t>市、区</w:t>
            </w:r>
            <w:r>
              <w:rPr>
                <w:rFonts w:ascii="宋体" w:hAnsi="宋体" w:cs="宋体"/>
                <w:spacing w:val="-1"/>
                <w:sz w:val="22"/>
                <w:szCs w:val="22"/>
              </w:rPr>
              <w:t>)</w:t>
            </w:r>
            <w:r>
              <w:rPr>
                <w:rFonts w:ascii="宋体" w:hAnsi="宋体" w:cs="宋体"/>
                <w:spacing w:val="-1"/>
                <w:sz w:val="22"/>
                <w:szCs w:val="22"/>
              </w:rPr>
              <w:t>行政区域为单位，报告</w:t>
            </w:r>
            <w:r>
              <w:rPr>
                <w:rFonts w:ascii="宋体" w:hAnsi="宋体" w:cs="宋体"/>
                <w:spacing w:val="-1"/>
                <w:sz w:val="22"/>
                <w:szCs w:val="22"/>
              </w:rPr>
              <w:t>300</w:t>
            </w:r>
            <w:r>
              <w:rPr>
                <w:rFonts w:ascii="宋体" w:hAnsi="宋体" w:cs="宋体"/>
                <w:spacing w:val="-1"/>
                <w:sz w:val="22"/>
                <w:szCs w:val="22"/>
              </w:rPr>
              <w:t>例及</w:t>
            </w:r>
            <w:r>
              <w:rPr>
                <w:rFonts w:ascii="宋体" w:hAnsi="宋体" w:cs="宋体"/>
                <w:spacing w:val="-1"/>
                <w:sz w:val="22"/>
                <w:szCs w:val="22"/>
              </w:rPr>
              <w:t xml:space="preserve"> </w:t>
            </w:r>
            <w:r>
              <w:rPr>
                <w:rFonts w:ascii="宋体" w:hAnsi="宋体" w:cs="宋体"/>
                <w:spacing w:val="-1"/>
                <w:sz w:val="22"/>
                <w:szCs w:val="22"/>
              </w:rPr>
              <w:t>以上中暑病例，或出现</w:t>
            </w:r>
            <w:r>
              <w:rPr>
                <w:rFonts w:ascii="宋体" w:hAnsi="宋体" w:cs="宋体"/>
                <w:spacing w:val="-1"/>
                <w:sz w:val="22"/>
                <w:szCs w:val="22"/>
              </w:rPr>
              <w:t>10</w:t>
            </w:r>
            <w:r>
              <w:rPr>
                <w:rFonts w:ascii="宋体" w:hAnsi="宋体" w:cs="宋体"/>
                <w:spacing w:val="-1"/>
                <w:sz w:val="22"/>
                <w:szCs w:val="22"/>
              </w:rPr>
              <w:t>例及以上死亡病例。</w:t>
            </w:r>
          </w:p>
        </w:tc>
        <w:tc>
          <w:tcPr>
            <w:tcW w:w="2188" w:type="dxa"/>
            <w:tcBorders>
              <w:left w:val="single" w:sz="4" w:space="0" w:color="000000"/>
              <w:right w:val="single" w:sz="4" w:space="0" w:color="000000"/>
            </w:tcBorders>
          </w:tcPr>
          <w:p w:rsidR="00260E12" w:rsidRDefault="00260E12">
            <w:pPr>
              <w:spacing w:line="294" w:lineRule="auto"/>
              <w:rPr>
                <w:rFonts w:ascii="Arial"/>
                <w:sz w:val="22"/>
                <w:szCs w:val="22"/>
              </w:rPr>
            </w:pPr>
          </w:p>
          <w:p w:rsidR="00260E12" w:rsidRDefault="00260E12">
            <w:pPr>
              <w:spacing w:line="295" w:lineRule="auto"/>
              <w:rPr>
                <w:rFonts w:ascii="Arial"/>
                <w:sz w:val="22"/>
                <w:szCs w:val="22"/>
              </w:rPr>
            </w:pPr>
          </w:p>
          <w:p w:rsidR="00260E12" w:rsidRDefault="00424B5F">
            <w:pPr>
              <w:spacing w:before="71" w:line="205" w:lineRule="auto"/>
              <w:ind w:left="82" w:right="93"/>
              <w:rPr>
                <w:rFonts w:ascii="宋体" w:hAnsi="宋体" w:cs="宋体"/>
                <w:sz w:val="22"/>
                <w:szCs w:val="22"/>
              </w:rPr>
            </w:pPr>
            <w:r>
              <w:rPr>
                <w:rFonts w:ascii="宋体" w:hAnsi="宋体" w:cs="宋体"/>
                <w:spacing w:val="-10"/>
                <w:w w:val="94"/>
                <w:sz w:val="22"/>
                <w:szCs w:val="22"/>
              </w:rPr>
              <w:t>2</w:t>
            </w:r>
            <w:r>
              <w:rPr>
                <w:rFonts w:ascii="宋体" w:hAnsi="宋体" w:cs="宋体"/>
                <w:spacing w:val="-20"/>
                <w:sz w:val="22"/>
                <w:szCs w:val="22"/>
              </w:rPr>
              <w:t xml:space="preserve"> </w:t>
            </w:r>
            <w:r>
              <w:rPr>
                <w:rFonts w:ascii="宋体" w:hAnsi="宋体" w:cs="宋体"/>
                <w:spacing w:val="-10"/>
                <w:w w:val="94"/>
                <w:sz w:val="22"/>
                <w:szCs w:val="22"/>
              </w:rPr>
              <w:t>4</w:t>
            </w:r>
            <w:r>
              <w:rPr>
                <w:rFonts w:ascii="宋体" w:hAnsi="宋体" w:cs="宋体"/>
                <w:spacing w:val="-28"/>
                <w:sz w:val="22"/>
                <w:szCs w:val="22"/>
              </w:rPr>
              <w:t xml:space="preserve"> </w:t>
            </w:r>
            <w:r>
              <w:rPr>
                <w:rFonts w:ascii="宋体" w:hAnsi="宋体" w:cs="宋体"/>
                <w:spacing w:val="-10"/>
                <w:w w:val="94"/>
                <w:sz w:val="22"/>
                <w:szCs w:val="22"/>
              </w:rPr>
              <w:t>小</w:t>
            </w:r>
            <w:r>
              <w:rPr>
                <w:rFonts w:ascii="宋体" w:hAnsi="宋体" w:cs="宋体"/>
                <w:spacing w:val="-24"/>
                <w:sz w:val="22"/>
                <w:szCs w:val="22"/>
              </w:rPr>
              <w:t xml:space="preserve"> </w:t>
            </w:r>
            <w:r>
              <w:rPr>
                <w:rFonts w:ascii="宋体" w:hAnsi="宋体" w:cs="宋体"/>
                <w:spacing w:val="-10"/>
                <w:w w:val="94"/>
                <w:sz w:val="22"/>
                <w:szCs w:val="22"/>
              </w:rPr>
              <w:t>时内，以</w:t>
            </w:r>
            <w:r>
              <w:rPr>
                <w:rFonts w:ascii="宋体" w:hAnsi="宋体" w:cs="宋体"/>
                <w:spacing w:val="-34"/>
                <w:sz w:val="22"/>
                <w:szCs w:val="22"/>
              </w:rPr>
              <w:t xml:space="preserve"> </w:t>
            </w:r>
            <w:r>
              <w:rPr>
                <w:rFonts w:ascii="宋体" w:hAnsi="宋体" w:cs="宋体"/>
                <w:spacing w:val="-10"/>
                <w:w w:val="94"/>
                <w:sz w:val="22"/>
                <w:szCs w:val="22"/>
              </w:rPr>
              <w:t>县</w:t>
            </w:r>
            <w:r>
              <w:rPr>
                <w:rFonts w:ascii="宋体" w:hAnsi="宋体" w:cs="宋体"/>
                <w:sz w:val="22"/>
                <w:szCs w:val="22"/>
              </w:rPr>
              <w:t xml:space="preserve"> </w:t>
            </w:r>
            <w:r>
              <w:rPr>
                <w:rFonts w:ascii="宋体" w:hAnsi="宋体" w:cs="宋体"/>
                <w:spacing w:val="3"/>
                <w:sz w:val="22"/>
                <w:szCs w:val="22"/>
              </w:rPr>
              <w:t>(</w:t>
            </w:r>
            <w:r>
              <w:rPr>
                <w:rFonts w:ascii="宋体" w:hAnsi="宋体" w:cs="宋体"/>
                <w:spacing w:val="2"/>
                <w:sz w:val="22"/>
                <w:szCs w:val="22"/>
              </w:rPr>
              <w:t>市、区</w:t>
            </w:r>
            <w:r>
              <w:rPr>
                <w:rFonts w:ascii="宋体" w:hAnsi="宋体" w:cs="宋体"/>
                <w:spacing w:val="2"/>
                <w:sz w:val="22"/>
                <w:szCs w:val="22"/>
              </w:rPr>
              <w:t>)</w:t>
            </w:r>
            <w:r>
              <w:rPr>
                <w:rFonts w:ascii="宋体" w:hAnsi="宋体" w:cs="宋体"/>
                <w:spacing w:val="2"/>
                <w:sz w:val="22"/>
                <w:szCs w:val="22"/>
              </w:rPr>
              <w:t>行政区域为</w:t>
            </w:r>
            <w:r>
              <w:rPr>
                <w:rFonts w:ascii="宋体" w:hAnsi="宋体" w:cs="宋体"/>
                <w:spacing w:val="6"/>
                <w:sz w:val="22"/>
                <w:szCs w:val="22"/>
              </w:rPr>
              <w:t>单</w:t>
            </w:r>
            <w:r>
              <w:rPr>
                <w:rFonts w:ascii="宋体" w:hAnsi="宋体" w:cs="宋体"/>
                <w:spacing w:val="5"/>
                <w:sz w:val="22"/>
                <w:szCs w:val="22"/>
              </w:rPr>
              <w:t>位</w:t>
            </w:r>
            <w:r>
              <w:rPr>
                <w:rFonts w:ascii="宋体" w:hAnsi="宋体" w:cs="宋体"/>
                <w:spacing w:val="3"/>
                <w:sz w:val="22"/>
                <w:szCs w:val="22"/>
              </w:rPr>
              <w:t>，报告</w:t>
            </w:r>
            <w:r>
              <w:rPr>
                <w:rFonts w:ascii="宋体" w:hAnsi="宋体" w:cs="宋体"/>
                <w:spacing w:val="3"/>
                <w:sz w:val="22"/>
                <w:szCs w:val="22"/>
              </w:rPr>
              <w:t>150~299</w:t>
            </w:r>
            <w:r>
              <w:rPr>
                <w:rFonts w:ascii="宋体" w:hAnsi="宋体" w:cs="宋体"/>
                <w:sz w:val="22"/>
                <w:szCs w:val="22"/>
              </w:rPr>
              <w:t xml:space="preserve"> </w:t>
            </w:r>
            <w:r>
              <w:rPr>
                <w:rFonts w:ascii="宋体" w:hAnsi="宋体" w:cs="宋体"/>
                <w:spacing w:val="16"/>
                <w:sz w:val="22"/>
                <w:szCs w:val="22"/>
              </w:rPr>
              <w:t>例</w:t>
            </w:r>
            <w:r>
              <w:rPr>
                <w:rFonts w:ascii="宋体" w:hAnsi="宋体" w:cs="宋体"/>
                <w:spacing w:val="14"/>
                <w:sz w:val="22"/>
                <w:szCs w:val="22"/>
              </w:rPr>
              <w:t>中暑病例</w:t>
            </w:r>
            <w:r>
              <w:rPr>
                <w:rFonts w:ascii="宋体" w:hAnsi="宋体" w:cs="宋体"/>
                <w:spacing w:val="14"/>
                <w:sz w:val="22"/>
                <w:szCs w:val="22"/>
              </w:rPr>
              <w:t>;</w:t>
            </w:r>
            <w:r>
              <w:rPr>
                <w:rFonts w:ascii="宋体" w:hAnsi="宋体" w:cs="宋体"/>
                <w:spacing w:val="14"/>
                <w:sz w:val="22"/>
                <w:szCs w:val="22"/>
              </w:rPr>
              <w:t>或出现</w:t>
            </w:r>
            <w:r>
              <w:rPr>
                <w:rFonts w:ascii="宋体" w:hAnsi="宋体" w:cs="宋体"/>
                <w:spacing w:val="18"/>
                <w:sz w:val="22"/>
                <w:szCs w:val="22"/>
              </w:rPr>
              <w:t>4</w:t>
            </w:r>
            <w:r>
              <w:rPr>
                <w:rFonts w:ascii="宋体" w:hAnsi="宋体" w:cs="宋体"/>
                <w:spacing w:val="14"/>
                <w:sz w:val="22"/>
                <w:szCs w:val="22"/>
              </w:rPr>
              <w:t>~9</w:t>
            </w:r>
            <w:r>
              <w:rPr>
                <w:rFonts w:ascii="宋体" w:hAnsi="宋体" w:cs="宋体"/>
                <w:spacing w:val="14"/>
                <w:sz w:val="22"/>
                <w:szCs w:val="22"/>
              </w:rPr>
              <w:t>例死亡病例。</w:t>
            </w:r>
          </w:p>
        </w:tc>
        <w:tc>
          <w:tcPr>
            <w:tcW w:w="2208" w:type="dxa"/>
            <w:tcBorders>
              <w:left w:val="single" w:sz="4" w:space="0" w:color="000000"/>
              <w:right w:val="single" w:sz="4" w:space="0" w:color="000000"/>
            </w:tcBorders>
          </w:tcPr>
          <w:p w:rsidR="00260E12" w:rsidRDefault="00260E12">
            <w:pPr>
              <w:spacing w:line="289" w:lineRule="auto"/>
              <w:rPr>
                <w:rFonts w:ascii="Arial"/>
                <w:sz w:val="22"/>
                <w:szCs w:val="22"/>
              </w:rPr>
            </w:pPr>
          </w:p>
          <w:p w:rsidR="00260E12" w:rsidRDefault="00260E12">
            <w:pPr>
              <w:spacing w:line="290" w:lineRule="auto"/>
              <w:rPr>
                <w:rFonts w:ascii="Arial"/>
                <w:sz w:val="22"/>
                <w:szCs w:val="22"/>
              </w:rPr>
            </w:pPr>
          </w:p>
          <w:p w:rsidR="00260E12" w:rsidRDefault="00424B5F">
            <w:pPr>
              <w:spacing w:before="72" w:line="207" w:lineRule="auto"/>
              <w:ind w:left="94" w:right="91"/>
              <w:rPr>
                <w:rFonts w:ascii="宋体" w:hAnsi="宋体" w:cs="宋体"/>
                <w:sz w:val="22"/>
                <w:szCs w:val="22"/>
              </w:rPr>
            </w:pPr>
            <w:r>
              <w:rPr>
                <w:rFonts w:ascii="宋体" w:hAnsi="宋体" w:cs="宋体"/>
                <w:spacing w:val="-1"/>
                <w:sz w:val="22"/>
                <w:szCs w:val="22"/>
              </w:rPr>
              <w:t>24</w:t>
            </w:r>
            <w:r>
              <w:rPr>
                <w:rFonts w:ascii="宋体" w:hAnsi="宋体" w:cs="宋体"/>
                <w:spacing w:val="-1"/>
                <w:sz w:val="22"/>
                <w:szCs w:val="22"/>
              </w:rPr>
              <w:t>小时内，以县</w:t>
            </w:r>
            <w:r>
              <w:rPr>
                <w:rFonts w:ascii="宋体" w:hAnsi="宋体" w:cs="宋体"/>
                <w:spacing w:val="-1"/>
                <w:sz w:val="22"/>
                <w:szCs w:val="22"/>
              </w:rPr>
              <w:t xml:space="preserve"> (</w:t>
            </w:r>
            <w:r>
              <w:rPr>
                <w:rFonts w:ascii="宋体" w:hAnsi="宋体" w:cs="宋体"/>
                <w:spacing w:val="-1"/>
                <w:sz w:val="22"/>
                <w:szCs w:val="22"/>
              </w:rPr>
              <w:t>市、区</w:t>
            </w:r>
            <w:r>
              <w:rPr>
                <w:rFonts w:ascii="宋体" w:hAnsi="宋体" w:cs="宋体"/>
                <w:spacing w:val="-1"/>
                <w:sz w:val="22"/>
                <w:szCs w:val="22"/>
              </w:rPr>
              <w:t>)</w:t>
            </w:r>
            <w:r>
              <w:rPr>
                <w:rFonts w:ascii="宋体" w:hAnsi="宋体" w:cs="宋体"/>
                <w:spacing w:val="-1"/>
                <w:sz w:val="22"/>
                <w:szCs w:val="22"/>
              </w:rPr>
              <w:t>行政区域为单位，报告</w:t>
            </w:r>
            <w:r>
              <w:rPr>
                <w:rFonts w:ascii="宋体" w:hAnsi="宋体" w:cs="宋体"/>
                <w:spacing w:val="-1"/>
                <w:sz w:val="22"/>
                <w:szCs w:val="22"/>
              </w:rPr>
              <w:t xml:space="preserve">100~149 </w:t>
            </w:r>
            <w:r>
              <w:rPr>
                <w:rFonts w:ascii="宋体" w:hAnsi="宋体" w:cs="宋体"/>
                <w:spacing w:val="-1"/>
                <w:sz w:val="22"/>
                <w:szCs w:val="22"/>
              </w:rPr>
              <w:t>例中暑病例</w:t>
            </w:r>
            <w:r>
              <w:rPr>
                <w:rFonts w:ascii="宋体" w:hAnsi="宋体" w:cs="宋体"/>
                <w:spacing w:val="-1"/>
                <w:sz w:val="22"/>
                <w:szCs w:val="22"/>
              </w:rPr>
              <w:t>;</w:t>
            </w:r>
            <w:r>
              <w:rPr>
                <w:rFonts w:ascii="宋体" w:hAnsi="宋体" w:cs="宋体"/>
                <w:spacing w:val="-1"/>
                <w:sz w:val="22"/>
                <w:szCs w:val="22"/>
              </w:rPr>
              <w:t>或出现</w:t>
            </w:r>
            <w:r>
              <w:rPr>
                <w:rFonts w:ascii="宋体" w:hAnsi="宋体" w:cs="宋体"/>
                <w:spacing w:val="-1"/>
                <w:sz w:val="22"/>
                <w:szCs w:val="22"/>
              </w:rPr>
              <w:t xml:space="preserve"> 1~3</w:t>
            </w:r>
            <w:r>
              <w:rPr>
                <w:rFonts w:ascii="宋体" w:hAnsi="宋体" w:cs="宋体"/>
                <w:spacing w:val="-1"/>
                <w:sz w:val="22"/>
                <w:szCs w:val="22"/>
              </w:rPr>
              <w:t>例死亡病例。</w:t>
            </w:r>
          </w:p>
        </w:tc>
        <w:tc>
          <w:tcPr>
            <w:tcW w:w="2218" w:type="dxa"/>
            <w:tcBorders>
              <w:left w:val="single" w:sz="4" w:space="0" w:color="000000"/>
              <w:right w:val="single" w:sz="4" w:space="0" w:color="000000"/>
            </w:tcBorders>
          </w:tcPr>
          <w:p w:rsidR="00260E12" w:rsidRDefault="00260E12">
            <w:pPr>
              <w:spacing w:line="346" w:lineRule="auto"/>
              <w:rPr>
                <w:rFonts w:ascii="Arial"/>
                <w:sz w:val="22"/>
                <w:szCs w:val="22"/>
              </w:rPr>
            </w:pPr>
          </w:p>
          <w:p w:rsidR="00260E12" w:rsidRDefault="00260E12">
            <w:pPr>
              <w:spacing w:line="346" w:lineRule="auto"/>
              <w:rPr>
                <w:rFonts w:ascii="Arial"/>
                <w:sz w:val="22"/>
                <w:szCs w:val="22"/>
              </w:rPr>
            </w:pPr>
          </w:p>
          <w:p w:rsidR="00260E12" w:rsidRDefault="00424B5F">
            <w:pPr>
              <w:spacing w:before="72" w:line="207" w:lineRule="auto"/>
              <w:ind w:left="87" w:right="100"/>
              <w:rPr>
                <w:rFonts w:ascii="宋体" w:hAnsi="宋体" w:cs="宋体"/>
                <w:sz w:val="22"/>
                <w:szCs w:val="22"/>
              </w:rPr>
            </w:pPr>
            <w:r>
              <w:rPr>
                <w:rFonts w:ascii="宋体" w:hAnsi="宋体" w:cs="宋体"/>
                <w:spacing w:val="-25"/>
                <w:sz w:val="22"/>
                <w:szCs w:val="22"/>
              </w:rPr>
              <w:t xml:space="preserve">2 4 </w:t>
            </w:r>
            <w:r>
              <w:rPr>
                <w:rFonts w:ascii="宋体" w:hAnsi="宋体" w:cs="宋体"/>
                <w:spacing w:val="-25"/>
                <w:sz w:val="22"/>
                <w:szCs w:val="22"/>
              </w:rPr>
              <w:t>小</w:t>
            </w:r>
            <w:r>
              <w:rPr>
                <w:rFonts w:ascii="宋体" w:hAnsi="宋体" w:cs="宋体"/>
                <w:spacing w:val="-25"/>
                <w:sz w:val="22"/>
                <w:szCs w:val="22"/>
              </w:rPr>
              <w:t xml:space="preserve"> </w:t>
            </w:r>
            <w:r>
              <w:rPr>
                <w:rFonts w:ascii="宋体" w:hAnsi="宋体" w:cs="宋体"/>
                <w:spacing w:val="-25"/>
                <w:sz w:val="22"/>
                <w:szCs w:val="22"/>
              </w:rPr>
              <w:t>时</w:t>
            </w:r>
            <w:r>
              <w:rPr>
                <w:rFonts w:ascii="宋体" w:hAnsi="宋体" w:cs="宋体"/>
                <w:spacing w:val="-25"/>
                <w:sz w:val="22"/>
                <w:szCs w:val="22"/>
              </w:rPr>
              <w:t xml:space="preserve"> </w:t>
            </w:r>
            <w:r>
              <w:rPr>
                <w:rFonts w:ascii="宋体" w:hAnsi="宋体" w:cs="宋体"/>
                <w:spacing w:val="-25"/>
                <w:sz w:val="22"/>
                <w:szCs w:val="22"/>
              </w:rPr>
              <w:t>内</w:t>
            </w:r>
            <w:r>
              <w:rPr>
                <w:rFonts w:ascii="宋体" w:hAnsi="宋体" w:cs="宋体"/>
                <w:spacing w:val="-25"/>
                <w:sz w:val="22"/>
                <w:szCs w:val="22"/>
              </w:rPr>
              <w:t xml:space="preserve"> </w:t>
            </w:r>
            <w:r>
              <w:rPr>
                <w:rFonts w:ascii="宋体" w:hAnsi="宋体" w:cs="宋体"/>
                <w:spacing w:val="-25"/>
                <w:sz w:val="22"/>
                <w:szCs w:val="22"/>
              </w:rPr>
              <w:t>，</w:t>
            </w:r>
            <w:r>
              <w:rPr>
                <w:rFonts w:ascii="宋体" w:hAnsi="宋体" w:cs="宋体"/>
                <w:spacing w:val="-25"/>
                <w:sz w:val="22"/>
                <w:szCs w:val="22"/>
              </w:rPr>
              <w:t xml:space="preserve"> </w:t>
            </w:r>
            <w:r>
              <w:rPr>
                <w:rFonts w:ascii="宋体" w:hAnsi="宋体" w:cs="宋体"/>
                <w:spacing w:val="-25"/>
                <w:sz w:val="22"/>
                <w:szCs w:val="22"/>
              </w:rPr>
              <w:t>以</w:t>
            </w:r>
            <w:r>
              <w:rPr>
                <w:rFonts w:ascii="宋体" w:hAnsi="宋体" w:cs="宋体"/>
                <w:spacing w:val="-25"/>
                <w:sz w:val="22"/>
                <w:szCs w:val="22"/>
              </w:rPr>
              <w:t xml:space="preserve"> </w:t>
            </w:r>
            <w:r>
              <w:rPr>
                <w:rFonts w:ascii="宋体" w:hAnsi="宋体" w:cs="宋体"/>
                <w:spacing w:val="-25"/>
                <w:sz w:val="22"/>
                <w:szCs w:val="22"/>
              </w:rPr>
              <w:t>县</w:t>
            </w:r>
            <w:r>
              <w:rPr>
                <w:rFonts w:ascii="宋体" w:hAnsi="宋体" w:cs="宋体"/>
                <w:sz w:val="22"/>
                <w:szCs w:val="22"/>
              </w:rPr>
              <w:t xml:space="preserve"> </w:t>
            </w:r>
            <w:r>
              <w:rPr>
                <w:rFonts w:ascii="宋体" w:hAnsi="宋体" w:cs="宋体"/>
                <w:spacing w:val="3"/>
                <w:sz w:val="22"/>
                <w:szCs w:val="22"/>
              </w:rPr>
              <w:t>(</w:t>
            </w:r>
            <w:r>
              <w:rPr>
                <w:rFonts w:ascii="宋体" w:hAnsi="宋体" w:cs="宋体"/>
                <w:spacing w:val="2"/>
                <w:sz w:val="22"/>
                <w:szCs w:val="22"/>
              </w:rPr>
              <w:t>市、区</w:t>
            </w:r>
            <w:r>
              <w:rPr>
                <w:rFonts w:ascii="宋体" w:hAnsi="宋体" w:cs="宋体"/>
                <w:spacing w:val="2"/>
                <w:sz w:val="22"/>
                <w:szCs w:val="22"/>
              </w:rPr>
              <w:t>)</w:t>
            </w:r>
            <w:r>
              <w:rPr>
                <w:rFonts w:ascii="宋体" w:hAnsi="宋体" w:cs="宋体"/>
                <w:spacing w:val="2"/>
                <w:sz w:val="22"/>
                <w:szCs w:val="22"/>
              </w:rPr>
              <w:t>行政区域为</w:t>
            </w:r>
            <w:r>
              <w:rPr>
                <w:rFonts w:ascii="宋体" w:hAnsi="宋体" w:cs="宋体"/>
                <w:spacing w:val="18"/>
                <w:sz w:val="22"/>
                <w:szCs w:val="22"/>
              </w:rPr>
              <w:t>单</w:t>
            </w:r>
            <w:r>
              <w:rPr>
                <w:rFonts w:ascii="宋体" w:hAnsi="宋体" w:cs="宋体"/>
                <w:spacing w:val="12"/>
                <w:sz w:val="22"/>
                <w:szCs w:val="22"/>
              </w:rPr>
              <w:t>位，报告</w:t>
            </w:r>
            <w:r>
              <w:rPr>
                <w:rFonts w:ascii="宋体" w:hAnsi="宋体" w:cs="宋体"/>
                <w:spacing w:val="12"/>
                <w:sz w:val="22"/>
                <w:szCs w:val="22"/>
              </w:rPr>
              <w:t>30~99</w:t>
            </w:r>
            <w:r>
              <w:rPr>
                <w:rFonts w:ascii="宋体" w:hAnsi="宋体" w:cs="宋体"/>
                <w:spacing w:val="12"/>
                <w:sz w:val="22"/>
                <w:szCs w:val="22"/>
              </w:rPr>
              <w:t>例</w:t>
            </w:r>
            <w:r>
              <w:rPr>
                <w:rFonts w:ascii="宋体" w:hAnsi="宋体" w:cs="宋体"/>
                <w:sz w:val="22"/>
                <w:szCs w:val="22"/>
              </w:rPr>
              <w:t xml:space="preserve"> </w:t>
            </w:r>
            <w:r>
              <w:rPr>
                <w:rFonts w:ascii="宋体" w:hAnsi="宋体" w:cs="宋体"/>
                <w:spacing w:val="22"/>
                <w:sz w:val="22"/>
                <w:szCs w:val="22"/>
              </w:rPr>
              <w:t>中暑病例。</w:t>
            </w:r>
          </w:p>
        </w:tc>
        <w:tc>
          <w:tcPr>
            <w:tcW w:w="2183" w:type="dxa"/>
            <w:tcBorders>
              <w:left w:val="single" w:sz="4" w:space="0" w:color="000000"/>
              <w:right w:val="single" w:sz="4" w:space="0" w:color="000000"/>
            </w:tcBorders>
          </w:tcPr>
          <w:p w:rsidR="00260E12" w:rsidRDefault="00260E12">
            <w:pPr>
              <w:spacing w:line="296" w:lineRule="auto"/>
              <w:rPr>
                <w:rFonts w:ascii="Arial"/>
                <w:sz w:val="22"/>
                <w:szCs w:val="22"/>
              </w:rPr>
            </w:pPr>
          </w:p>
          <w:p w:rsidR="00260E12" w:rsidRDefault="00260E12">
            <w:pPr>
              <w:spacing w:line="297" w:lineRule="auto"/>
              <w:rPr>
                <w:rFonts w:ascii="Arial"/>
                <w:sz w:val="22"/>
                <w:szCs w:val="22"/>
              </w:rPr>
            </w:pPr>
          </w:p>
          <w:p w:rsidR="00260E12" w:rsidRDefault="00424B5F">
            <w:pPr>
              <w:spacing w:before="71" w:line="204" w:lineRule="auto"/>
              <w:ind w:left="99" w:right="101" w:firstLineChars="100" w:firstLine="218"/>
              <w:rPr>
                <w:rFonts w:ascii="宋体" w:hAnsi="宋体" w:cs="宋体"/>
                <w:sz w:val="22"/>
                <w:szCs w:val="22"/>
              </w:rPr>
            </w:pPr>
            <w:r>
              <w:rPr>
                <w:rFonts w:ascii="宋体" w:hAnsi="宋体" w:cs="宋体"/>
                <w:spacing w:val="-1"/>
                <w:sz w:val="22"/>
                <w:szCs w:val="22"/>
              </w:rPr>
              <w:t>24</w:t>
            </w:r>
            <w:r>
              <w:rPr>
                <w:rFonts w:ascii="宋体" w:hAnsi="宋体" w:cs="宋体"/>
                <w:spacing w:val="-1"/>
                <w:sz w:val="22"/>
                <w:szCs w:val="22"/>
              </w:rPr>
              <w:t>小时内，以区县</w:t>
            </w:r>
            <w:r>
              <w:rPr>
                <w:rFonts w:ascii="宋体" w:hAnsi="宋体" w:cs="宋体"/>
                <w:spacing w:val="-1"/>
                <w:sz w:val="22"/>
                <w:szCs w:val="22"/>
              </w:rPr>
              <w:t xml:space="preserve"> </w:t>
            </w:r>
            <w:r>
              <w:rPr>
                <w:rFonts w:ascii="宋体" w:hAnsi="宋体" w:cs="宋体" w:hint="eastAsia"/>
                <w:spacing w:val="-1"/>
                <w:sz w:val="22"/>
                <w:szCs w:val="22"/>
              </w:rPr>
              <w:t xml:space="preserve">  </w:t>
            </w:r>
            <w:r>
              <w:rPr>
                <w:rFonts w:ascii="宋体" w:hAnsi="宋体" w:cs="宋体"/>
                <w:spacing w:val="-1"/>
                <w:sz w:val="22"/>
                <w:szCs w:val="22"/>
              </w:rPr>
              <w:t>(</w:t>
            </w:r>
            <w:r>
              <w:rPr>
                <w:rFonts w:ascii="宋体" w:hAnsi="宋体" w:cs="宋体"/>
                <w:spacing w:val="-1"/>
                <w:sz w:val="22"/>
                <w:szCs w:val="22"/>
              </w:rPr>
              <w:t>自治县</w:t>
            </w:r>
            <w:r>
              <w:rPr>
                <w:rFonts w:ascii="宋体" w:hAnsi="宋体" w:cs="宋体"/>
                <w:spacing w:val="-1"/>
                <w:sz w:val="22"/>
                <w:szCs w:val="22"/>
              </w:rPr>
              <w:t>)</w:t>
            </w:r>
            <w:r>
              <w:rPr>
                <w:rFonts w:ascii="宋体" w:hAnsi="宋体" w:cs="宋体"/>
                <w:spacing w:val="-1"/>
                <w:sz w:val="22"/>
                <w:szCs w:val="22"/>
              </w:rPr>
              <w:t>行政区域</w:t>
            </w:r>
            <w:r>
              <w:rPr>
                <w:rFonts w:ascii="宋体" w:hAnsi="宋体" w:cs="宋体"/>
                <w:spacing w:val="-1"/>
                <w:sz w:val="22"/>
                <w:szCs w:val="22"/>
              </w:rPr>
              <w:t xml:space="preserve">  </w:t>
            </w:r>
            <w:r>
              <w:rPr>
                <w:rFonts w:ascii="宋体" w:hAnsi="宋体" w:cs="宋体"/>
                <w:spacing w:val="-1"/>
                <w:sz w:val="22"/>
                <w:szCs w:val="22"/>
              </w:rPr>
              <w:t>为单位，发现</w:t>
            </w:r>
            <w:r>
              <w:rPr>
                <w:rFonts w:ascii="宋体" w:hAnsi="宋体" w:cs="宋体"/>
                <w:spacing w:val="-1"/>
                <w:sz w:val="22"/>
                <w:szCs w:val="22"/>
              </w:rPr>
              <w:t>10</w:t>
            </w:r>
            <w:r>
              <w:rPr>
                <w:rFonts w:ascii="宋体" w:hAnsi="宋体" w:cs="宋体"/>
                <w:spacing w:val="-1"/>
                <w:sz w:val="22"/>
                <w:szCs w:val="22"/>
              </w:rPr>
              <w:t>例</w:t>
            </w:r>
            <w:r>
              <w:rPr>
                <w:rFonts w:ascii="宋体" w:hAnsi="宋体" w:cs="宋体"/>
                <w:spacing w:val="-1"/>
                <w:sz w:val="22"/>
                <w:szCs w:val="22"/>
              </w:rPr>
              <w:t xml:space="preserve"> </w:t>
            </w:r>
            <w:r>
              <w:rPr>
                <w:rFonts w:ascii="宋体" w:hAnsi="宋体" w:cs="宋体"/>
                <w:spacing w:val="-1"/>
                <w:sz w:val="22"/>
                <w:szCs w:val="22"/>
              </w:rPr>
              <w:t>及以上中暑病例，或出现死亡病例。</w:t>
            </w:r>
          </w:p>
        </w:tc>
      </w:tr>
    </w:tbl>
    <w:p w:rsidR="00260E12" w:rsidRDefault="00260E12">
      <w:pPr>
        <w:rPr>
          <w:rFonts w:ascii="Arial"/>
        </w:rPr>
      </w:pPr>
    </w:p>
    <w:p w:rsidR="00260E12" w:rsidRDefault="00260E12">
      <w:pPr>
        <w:sectPr w:rsidR="00260E12">
          <w:pgSz w:w="16820" w:h="11900"/>
          <w:pgMar w:top="1011" w:right="2245" w:bottom="400" w:left="1479" w:header="0" w:footer="0" w:gutter="0"/>
          <w:cols w:space="720"/>
        </w:sectPr>
      </w:pPr>
    </w:p>
    <w:p w:rsidR="00260E12" w:rsidRDefault="00260E12"/>
    <w:p w:rsidR="00260E12" w:rsidRDefault="00260E12"/>
    <w:tbl>
      <w:tblPr>
        <w:tblStyle w:val="TableNormal"/>
        <w:tblW w:w="12779" w:type="dxa"/>
        <w:tblInd w:w="29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555"/>
        <w:gridCol w:w="1269"/>
        <w:gridCol w:w="2198"/>
        <w:gridCol w:w="2198"/>
        <w:gridCol w:w="2208"/>
        <w:gridCol w:w="2168"/>
        <w:gridCol w:w="2183"/>
      </w:tblGrid>
      <w:tr w:rsidR="00260E12">
        <w:trPr>
          <w:trHeight w:val="309"/>
        </w:trPr>
        <w:tc>
          <w:tcPr>
            <w:tcW w:w="555" w:type="dxa"/>
            <w:vMerge w:val="restart"/>
            <w:tcBorders>
              <w:top w:val="single" w:sz="2" w:space="0" w:color="000000"/>
              <w:bottom w:val="nil"/>
            </w:tcBorders>
          </w:tcPr>
          <w:p w:rsidR="00260E12" w:rsidRDefault="00424B5F">
            <w:pPr>
              <w:spacing w:before="206" w:line="219" w:lineRule="auto"/>
              <w:ind w:left="47"/>
              <w:jc w:val="right"/>
              <w:rPr>
                <w:rFonts w:ascii="宋体" w:hAnsi="宋体" w:cs="宋体"/>
                <w:sz w:val="22"/>
                <w:szCs w:val="22"/>
              </w:rPr>
            </w:pPr>
            <w:r>
              <w:rPr>
                <w:rFonts w:ascii="宋体" w:hAnsi="宋体" w:cs="宋体"/>
                <w:spacing w:val="8"/>
                <w:sz w:val="22"/>
                <w:szCs w:val="22"/>
              </w:rPr>
              <w:t>编号</w:t>
            </w:r>
          </w:p>
        </w:tc>
        <w:tc>
          <w:tcPr>
            <w:tcW w:w="1269" w:type="dxa"/>
            <w:vMerge w:val="restart"/>
            <w:tcBorders>
              <w:top w:val="single" w:sz="2" w:space="0" w:color="000000"/>
              <w:bottom w:val="nil"/>
            </w:tcBorders>
          </w:tcPr>
          <w:p w:rsidR="00260E12" w:rsidRDefault="00424B5F">
            <w:pPr>
              <w:spacing w:before="206" w:line="219" w:lineRule="auto"/>
              <w:ind w:left="133"/>
              <w:rPr>
                <w:rFonts w:ascii="宋体" w:hAnsi="宋体" w:cs="宋体"/>
                <w:sz w:val="22"/>
                <w:szCs w:val="22"/>
              </w:rPr>
            </w:pPr>
            <w:r>
              <w:rPr>
                <w:rFonts w:ascii="宋体" w:hAnsi="宋体" w:cs="宋体"/>
                <w:spacing w:val="8"/>
                <w:sz w:val="22"/>
                <w:szCs w:val="22"/>
              </w:rPr>
              <w:t>病种</w:t>
            </w:r>
            <w:r>
              <w:rPr>
                <w:rFonts w:ascii="宋体" w:hAnsi="宋体" w:cs="宋体"/>
                <w:spacing w:val="8"/>
                <w:sz w:val="22"/>
                <w:szCs w:val="22"/>
              </w:rPr>
              <w:t>/</w:t>
            </w:r>
            <w:r>
              <w:rPr>
                <w:rFonts w:ascii="宋体" w:hAnsi="宋体" w:cs="宋体"/>
                <w:spacing w:val="8"/>
                <w:sz w:val="22"/>
                <w:szCs w:val="22"/>
              </w:rPr>
              <w:t>事件</w:t>
            </w:r>
          </w:p>
        </w:tc>
        <w:tc>
          <w:tcPr>
            <w:tcW w:w="8772" w:type="dxa"/>
            <w:gridSpan w:val="4"/>
            <w:tcBorders>
              <w:top w:val="single" w:sz="2" w:space="0" w:color="000000"/>
              <w:bottom w:val="single" w:sz="2" w:space="0" w:color="000000"/>
            </w:tcBorders>
          </w:tcPr>
          <w:p w:rsidR="00260E12" w:rsidRDefault="00424B5F">
            <w:pPr>
              <w:spacing w:before="29" w:line="219" w:lineRule="auto"/>
              <w:ind w:left="2960"/>
              <w:rPr>
                <w:rFonts w:ascii="宋体" w:hAnsi="宋体" w:cs="宋体"/>
                <w:sz w:val="22"/>
                <w:szCs w:val="22"/>
              </w:rPr>
            </w:pPr>
            <w:r>
              <w:rPr>
                <w:rFonts w:ascii="宋体" w:hAnsi="宋体" w:cs="宋体"/>
                <w:spacing w:val="1"/>
                <w:sz w:val="22"/>
                <w:szCs w:val="22"/>
              </w:rPr>
              <w:t>事</w:t>
            </w:r>
            <w:r>
              <w:rPr>
                <w:rFonts w:ascii="宋体" w:hAnsi="宋体" w:cs="宋体"/>
                <w:spacing w:val="1"/>
                <w:sz w:val="22"/>
                <w:szCs w:val="22"/>
              </w:rPr>
              <w:t xml:space="preserve">    </w:t>
            </w:r>
            <w:r>
              <w:rPr>
                <w:rFonts w:ascii="宋体" w:hAnsi="宋体" w:cs="宋体"/>
                <w:sz w:val="22"/>
                <w:szCs w:val="22"/>
              </w:rPr>
              <w:t xml:space="preserve">  </w:t>
            </w:r>
            <w:r>
              <w:rPr>
                <w:rFonts w:ascii="宋体" w:hAnsi="宋体" w:cs="宋体"/>
                <w:sz w:val="22"/>
                <w:szCs w:val="22"/>
              </w:rPr>
              <w:t>件</w:t>
            </w:r>
            <w:r>
              <w:rPr>
                <w:rFonts w:ascii="宋体" w:hAnsi="宋体" w:cs="宋体"/>
                <w:sz w:val="22"/>
                <w:szCs w:val="22"/>
              </w:rPr>
              <w:t xml:space="preserve">      </w:t>
            </w:r>
            <w:r>
              <w:rPr>
                <w:rFonts w:ascii="宋体" w:hAnsi="宋体" w:cs="宋体"/>
                <w:sz w:val="22"/>
                <w:szCs w:val="22"/>
              </w:rPr>
              <w:t>分</w:t>
            </w:r>
            <w:r>
              <w:rPr>
                <w:rFonts w:ascii="宋体" w:hAnsi="宋体" w:cs="宋体"/>
                <w:sz w:val="22"/>
                <w:szCs w:val="22"/>
              </w:rPr>
              <w:t xml:space="preserve">      </w:t>
            </w:r>
            <w:r>
              <w:rPr>
                <w:rFonts w:ascii="宋体" w:hAnsi="宋体" w:cs="宋体"/>
                <w:sz w:val="22"/>
                <w:szCs w:val="22"/>
              </w:rPr>
              <w:t>级</w:t>
            </w:r>
          </w:p>
        </w:tc>
        <w:tc>
          <w:tcPr>
            <w:tcW w:w="2183" w:type="dxa"/>
            <w:vMerge w:val="restart"/>
            <w:tcBorders>
              <w:top w:val="single" w:sz="2" w:space="0" w:color="000000"/>
              <w:bottom w:val="nil"/>
            </w:tcBorders>
          </w:tcPr>
          <w:p w:rsidR="00260E12" w:rsidRDefault="00424B5F">
            <w:pPr>
              <w:spacing w:before="203" w:line="218" w:lineRule="auto"/>
              <w:ind w:left="652"/>
              <w:rPr>
                <w:rFonts w:ascii="宋体" w:hAnsi="宋体" w:cs="宋体"/>
                <w:sz w:val="22"/>
                <w:szCs w:val="22"/>
              </w:rPr>
            </w:pPr>
            <w:r>
              <w:rPr>
                <w:rFonts w:ascii="宋体" w:hAnsi="宋体" w:cs="宋体"/>
                <w:spacing w:val="8"/>
                <w:sz w:val="22"/>
                <w:szCs w:val="22"/>
              </w:rPr>
              <w:t>报告标准</w:t>
            </w:r>
          </w:p>
        </w:tc>
      </w:tr>
      <w:tr w:rsidR="00260E12">
        <w:trPr>
          <w:trHeight w:val="305"/>
        </w:trPr>
        <w:tc>
          <w:tcPr>
            <w:tcW w:w="555" w:type="dxa"/>
            <w:vMerge/>
            <w:tcBorders>
              <w:top w:val="nil"/>
              <w:bottom w:val="single" w:sz="2" w:space="0" w:color="000000"/>
            </w:tcBorders>
          </w:tcPr>
          <w:p w:rsidR="00260E12" w:rsidRDefault="00260E12">
            <w:pPr>
              <w:rPr>
                <w:rFonts w:ascii="Arial"/>
                <w:sz w:val="22"/>
                <w:szCs w:val="22"/>
              </w:rPr>
            </w:pPr>
          </w:p>
        </w:tc>
        <w:tc>
          <w:tcPr>
            <w:tcW w:w="1269" w:type="dxa"/>
            <w:vMerge/>
            <w:tcBorders>
              <w:top w:val="nil"/>
              <w:bottom w:val="single" w:sz="2" w:space="0" w:color="000000"/>
            </w:tcBorders>
          </w:tcPr>
          <w:p w:rsidR="00260E12" w:rsidRDefault="00260E12">
            <w:pPr>
              <w:rPr>
                <w:rFonts w:ascii="Arial"/>
                <w:sz w:val="22"/>
                <w:szCs w:val="22"/>
              </w:rPr>
            </w:pPr>
          </w:p>
        </w:tc>
        <w:tc>
          <w:tcPr>
            <w:tcW w:w="2198" w:type="dxa"/>
            <w:tcBorders>
              <w:top w:val="single" w:sz="2" w:space="0" w:color="000000"/>
              <w:bottom w:val="single" w:sz="2" w:space="0" w:color="000000"/>
            </w:tcBorders>
          </w:tcPr>
          <w:p w:rsidR="00260E12" w:rsidRDefault="00424B5F">
            <w:pPr>
              <w:spacing w:before="45" w:line="218" w:lineRule="auto"/>
              <w:ind w:left="630"/>
              <w:rPr>
                <w:rFonts w:ascii="宋体" w:hAnsi="宋体" w:cs="宋体"/>
                <w:sz w:val="22"/>
                <w:szCs w:val="22"/>
              </w:rPr>
            </w:pPr>
            <w:r>
              <w:rPr>
                <w:rFonts w:ascii="宋体" w:hAnsi="宋体" w:cs="宋体"/>
                <w:spacing w:val="-2"/>
                <w:sz w:val="22"/>
                <w:szCs w:val="22"/>
              </w:rPr>
              <w:t>特别重</w:t>
            </w:r>
            <w:r>
              <w:rPr>
                <w:rFonts w:ascii="宋体" w:hAnsi="宋体" w:cs="宋体"/>
                <w:spacing w:val="-1"/>
                <w:sz w:val="22"/>
                <w:szCs w:val="22"/>
              </w:rPr>
              <w:t>大</w:t>
            </w:r>
          </w:p>
        </w:tc>
        <w:tc>
          <w:tcPr>
            <w:tcW w:w="2198" w:type="dxa"/>
            <w:tcBorders>
              <w:top w:val="single" w:sz="2" w:space="0" w:color="000000"/>
              <w:bottom w:val="single" w:sz="2" w:space="0" w:color="000000"/>
            </w:tcBorders>
          </w:tcPr>
          <w:p w:rsidR="00260E12" w:rsidRDefault="00424B5F">
            <w:pPr>
              <w:spacing w:before="55" w:line="209" w:lineRule="auto"/>
              <w:ind w:left="842"/>
              <w:rPr>
                <w:rFonts w:ascii="宋体" w:hAnsi="宋体" w:cs="宋体"/>
                <w:sz w:val="22"/>
                <w:szCs w:val="22"/>
              </w:rPr>
            </w:pPr>
            <w:r>
              <w:rPr>
                <w:rFonts w:ascii="宋体" w:hAnsi="宋体" w:cs="宋体"/>
                <w:spacing w:val="-17"/>
                <w:sz w:val="22"/>
                <w:szCs w:val="22"/>
              </w:rPr>
              <w:t>重</w:t>
            </w:r>
            <w:r>
              <w:rPr>
                <w:rFonts w:ascii="宋体" w:hAnsi="宋体" w:cs="宋体"/>
                <w:spacing w:val="-16"/>
                <w:sz w:val="22"/>
                <w:szCs w:val="22"/>
              </w:rPr>
              <w:t xml:space="preserve"> </w:t>
            </w:r>
            <w:r>
              <w:rPr>
                <w:rFonts w:ascii="宋体" w:hAnsi="宋体" w:cs="宋体"/>
                <w:spacing w:val="-16"/>
                <w:sz w:val="22"/>
                <w:szCs w:val="22"/>
              </w:rPr>
              <w:t>大</w:t>
            </w:r>
          </w:p>
        </w:tc>
        <w:tc>
          <w:tcPr>
            <w:tcW w:w="2208" w:type="dxa"/>
            <w:tcBorders>
              <w:top w:val="single" w:sz="2" w:space="0" w:color="000000"/>
              <w:bottom w:val="single" w:sz="2" w:space="0" w:color="000000"/>
            </w:tcBorders>
          </w:tcPr>
          <w:p w:rsidR="00260E12" w:rsidRDefault="00424B5F">
            <w:pPr>
              <w:spacing w:before="45" w:line="218" w:lineRule="auto"/>
              <w:ind w:left="854"/>
              <w:rPr>
                <w:rFonts w:ascii="宋体" w:hAnsi="宋体" w:cs="宋体"/>
                <w:sz w:val="22"/>
                <w:szCs w:val="22"/>
              </w:rPr>
            </w:pPr>
            <w:r>
              <w:rPr>
                <w:rFonts w:ascii="宋体" w:hAnsi="宋体" w:cs="宋体"/>
                <w:spacing w:val="-17"/>
                <w:sz w:val="22"/>
                <w:szCs w:val="22"/>
              </w:rPr>
              <w:t>较</w:t>
            </w:r>
            <w:r>
              <w:rPr>
                <w:rFonts w:ascii="宋体" w:hAnsi="宋体" w:cs="宋体"/>
                <w:spacing w:val="-16"/>
                <w:sz w:val="22"/>
                <w:szCs w:val="22"/>
              </w:rPr>
              <w:t xml:space="preserve"> </w:t>
            </w:r>
            <w:r>
              <w:rPr>
                <w:rFonts w:ascii="宋体" w:hAnsi="宋体" w:cs="宋体"/>
                <w:spacing w:val="-16"/>
                <w:sz w:val="22"/>
                <w:szCs w:val="22"/>
              </w:rPr>
              <w:t>大</w:t>
            </w:r>
          </w:p>
        </w:tc>
        <w:tc>
          <w:tcPr>
            <w:tcW w:w="2168" w:type="dxa"/>
            <w:tcBorders>
              <w:top w:val="single" w:sz="2" w:space="0" w:color="000000"/>
              <w:bottom w:val="single" w:sz="2" w:space="0" w:color="000000"/>
            </w:tcBorders>
          </w:tcPr>
          <w:p w:rsidR="00260E12" w:rsidRDefault="00424B5F">
            <w:pPr>
              <w:spacing w:before="57" w:line="208" w:lineRule="auto"/>
              <w:ind w:left="836"/>
              <w:rPr>
                <w:rFonts w:ascii="宋体" w:hAnsi="宋体" w:cs="宋体"/>
                <w:sz w:val="22"/>
                <w:szCs w:val="22"/>
              </w:rPr>
            </w:pPr>
            <w:r>
              <w:rPr>
                <w:rFonts w:ascii="宋体" w:hAnsi="宋体" w:cs="宋体"/>
                <w:spacing w:val="5"/>
                <w:sz w:val="22"/>
                <w:szCs w:val="22"/>
              </w:rPr>
              <w:t>一</w:t>
            </w:r>
            <w:r>
              <w:rPr>
                <w:rFonts w:ascii="宋体" w:hAnsi="宋体" w:cs="宋体"/>
                <w:spacing w:val="4"/>
                <w:sz w:val="22"/>
                <w:szCs w:val="22"/>
              </w:rPr>
              <w:t>般</w:t>
            </w:r>
          </w:p>
        </w:tc>
        <w:tc>
          <w:tcPr>
            <w:tcW w:w="2183" w:type="dxa"/>
            <w:vMerge/>
            <w:tcBorders>
              <w:top w:val="nil"/>
              <w:bottom w:val="single" w:sz="2" w:space="0" w:color="000000"/>
            </w:tcBorders>
          </w:tcPr>
          <w:p w:rsidR="00260E12" w:rsidRDefault="00260E12">
            <w:pPr>
              <w:rPr>
                <w:rFonts w:ascii="Arial"/>
                <w:sz w:val="22"/>
                <w:szCs w:val="22"/>
              </w:rPr>
            </w:pPr>
          </w:p>
        </w:tc>
      </w:tr>
      <w:tr w:rsidR="00260E12">
        <w:trPr>
          <w:trHeight w:val="4002"/>
        </w:trPr>
        <w:tc>
          <w:tcPr>
            <w:tcW w:w="555" w:type="dxa"/>
            <w:tcBorders>
              <w:top w:val="single" w:sz="2" w:space="0" w:color="000000"/>
              <w:bottom w:val="single" w:sz="2" w:space="0" w:color="000000"/>
            </w:tcBorders>
          </w:tcPr>
          <w:p w:rsidR="00260E12" w:rsidRDefault="00260E12">
            <w:pPr>
              <w:spacing w:line="266" w:lineRule="auto"/>
              <w:rPr>
                <w:rFonts w:ascii="Arial"/>
                <w:sz w:val="22"/>
                <w:szCs w:val="22"/>
              </w:rPr>
            </w:pPr>
          </w:p>
          <w:p w:rsidR="00260E12" w:rsidRDefault="00260E12">
            <w:pPr>
              <w:spacing w:line="267" w:lineRule="auto"/>
              <w:rPr>
                <w:rFonts w:ascii="Arial"/>
                <w:sz w:val="22"/>
                <w:szCs w:val="22"/>
              </w:rPr>
            </w:pPr>
          </w:p>
          <w:p w:rsidR="00260E12" w:rsidRDefault="00260E12">
            <w:pPr>
              <w:spacing w:line="267" w:lineRule="auto"/>
              <w:rPr>
                <w:rFonts w:ascii="Arial"/>
                <w:sz w:val="22"/>
                <w:szCs w:val="22"/>
              </w:rPr>
            </w:pPr>
          </w:p>
          <w:p w:rsidR="00260E12" w:rsidRDefault="00260E12">
            <w:pPr>
              <w:spacing w:line="267" w:lineRule="auto"/>
              <w:rPr>
                <w:rFonts w:ascii="Arial"/>
                <w:sz w:val="22"/>
                <w:szCs w:val="22"/>
              </w:rPr>
            </w:pPr>
          </w:p>
          <w:p w:rsidR="00260E12" w:rsidRDefault="00260E12">
            <w:pPr>
              <w:spacing w:line="267" w:lineRule="auto"/>
              <w:rPr>
                <w:rFonts w:ascii="Arial"/>
                <w:sz w:val="22"/>
                <w:szCs w:val="22"/>
              </w:rPr>
            </w:pPr>
          </w:p>
          <w:p w:rsidR="00260E12" w:rsidRDefault="00260E12">
            <w:pPr>
              <w:spacing w:line="267" w:lineRule="auto"/>
              <w:rPr>
                <w:rFonts w:ascii="Arial"/>
                <w:sz w:val="22"/>
                <w:szCs w:val="22"/>
              </w:rPr>
            </w:pPr>
          </w:p>
          <w:p w:rsidR="00260E12" w:rsidRDefault="00260E12">
            <w:pPr>
              <w:spacing w:line="267" w:lineRule="auto"/>
              <w:rPr>
                <w:rFonts w:ascii="Arial"/>
                <w:sz w:val="22"/>
                <w:szCs w:val="22"/>
              </w:rPr>
            </w:pPr>
          </w:p>
          <w:p w:rsidR="00260E12" w:rsidRDefault="00424B5F">
            <w:pPr>
              <w:spacing w:before="71" w:line="185" w:lineRule="auto"/>
              <w:ind w:left="44"/>
              <w:jc w:val="center"/>
              <w:rPr>
                <w:rFonts w:ascii="宋体" w:hAnsi="宋体" w:cs="宋体"/>
                <w:sz w:val="22"/>
                <w:szCs w:val="22"/>
              </w:rPr>
            </w:pPr>
            <w:r>
              <w:rPr>
                <w:rFonts w:ascii="宋体" w:hAnsi="宋体" w:cs="宋体"/>
                <w:spacing w:val="-2"/>
                <w:sz w:val="22"/>
                <w:szCs w:val="22"/>
              </w:rPr>
              <w:t>47</w:t>
            </w:r>
          </w:p>
        </w:tc>
        <w:tc>
          <w:tcPr>
            <w:tcW w:w="1269" w:type="dxa"/>
            <w:tcBorders>
              <w:top w:val="single" w:sz="2" w:space="0" w:color="000000"/>
              <w:bottom w:val="single" w:sz="2" w:space="0" w:color="000000"/>
            </w:tcBorders>
          </w:tcPr>
          <w:p w:rsidR="00260E12" w:rsidRDefault="00260E12">
            <w:pPr>
              <w:spacing w:line="268" w:lineRule="auto"/>
              <w:rPr>
                <w:rFonts w:ascii="Arial"/>
                <w:sz w:val="22"/>
                <w:szCs w:val="22"/>
              </w:rPr>
            </w:pPr>
          </w:p>
          <w:p w:rsidR="00260E12" w:rsidRDefault="00260E12">
            <w:pPr>
              <w:spacing w:line="269" w:lineRule="auto"/>
              <w:rPr>
                <w:rFonts w:ascii="Arial"/>
                <w:sz w:val="22"/>
                <w:szCs w:val="22"/>
              </w:rPr>
            </w:pPr>
          </w:p>
          <w:p w:rsidR="00260E12" w:rsidRDefault="00260E12">
            <w:pPr>
              <w:spacing w:line="269" w:lineRule="auto"/>
              <w:rPr>
                <w:rFonts w:ascii="Arial"/>
                <w:sz w:val="22"/>
                <w:szCs w:val="22"/>
              </w:rPr>
            </w:pPr>
          </w:p>
          <w:p w:rsidR="00260E12" w:rsidRDefault="00260E12">
            <w:pPr>
              <w:spacing w:line="269" w:lineRule="auto"/>
              <w:rPr>
                <w:rFonts w:ascii="Arial"/>
                <w:sz w:val="22"/>
                <w:szCs w:val="22"/>
              </w:rPr>
            </w:pPr>
          </w:p>
          <w:p w:rsidR="00260E12" w:rsidRDefault="00260E12">
            <w:pPr>
              <w:spacing w:line="269" w:lineRule="auto"/>
              <w:rPr>
                <w:rFonts w:ascii="Arial"/>
                <w:sz w:val="22"/>
                <w:szCs w:val="22"/>
              </w:rPr>
            </w:pPr>
          </w:p>
          <w:p w:rsidR="00260E12" w:rsidRDefault="00260E12">
            <w:pPr>
              <w:spacing w:line="269" w:lineRule="auto"/>
              <w:rPr>
                <w:rFonts w:ascii="Arial"/>
                <w:sz w:val="22"/>
                <w:szCs w:val="22"/>
              </w:rPr>
            </w:pPr>
          </w:p>
          <w:p w:rsidR="00260E12" w:rsidRDefault="00424B5F">
            <w:pPr>
              <w:spacing w:before="72" w:line="194" w:lineRule="auto"/>
              <w:ind w:left="289"/>
              <w:rPr>
                <w:rFonts w:ascii="宋体" w:hAnsi="宋体" w:cs="宋体"/>
                <w:sz w:val="22"/>
                <w:szCs w:val="22"/>
              </w:rPr>
            </w:pPr>
            <w:r>
              <w:rPr>
                <w:rFonts w:ascii="宋体" w:hAnsi="宋体" w:cs="宋体"/>
                <w:spacing w:val="4"/>
                <w:sz w:val="22"/>
                <w:szCs w:val="22"/>
              </w:rPr>
              <w:t>实</w:t>
            </w:r>
            <w:r>
              <w:rPr>
                <w:rFonts w:ascii="宋体" w:hAnsi="宋体" w:cs="宋体"/>
                <w:spacing w:val="3"/>
                <w:sz w:val="22"/>
                <w:szCs w:val="22"/>
              </w:rPr>
              <w:t>验室</w:t>
            </w:r>
          </w:p>
          <w:p w:rsidR="00260E12" w:rsidRDefault="00424B5F">
            <w:pPr>
              <w:spacing w:line="191" w:lineRule="auto"/>
              <w:ind w:left="179"/>
              <w:rPr>
                <w:rFonts w:ascii="宋体" w:hAnsi="宋体" w:cs="宋体"/>
                <w:sz w:val="22"/>
                <w:szCs w:val="22"/>
              </w:rPr>
            </w:pPr>
            <w:r>
              <w:rPr>
                <w:rFonts w:ascii="宋体" w:hAnsi="宋体" w:cs="宋体"/>
                <w:spacing w:val="4"/>
                <w:sz w:val="22"/>
                <w:szCs w:val="22"/>
              </w:rPr>
              <w:t>生</w:t>
            </w:r>
            <w:r>
              <w:rPr>
                <w:rFonts w:ascii="宋体" w:hAnsi="宋体" w:cs="宋体"/>
                <w:spacing w:val="2"/>
                <w:sz w:val="22"/>
                <w:szCs w:val="22"/>
              </w:rPr>
              <w:t>物安全</w:t>
            </w:r>
          </w:p>
          <w:p w:rsidR="00260E12" w:rsidRDefault="00424B5F">
            <w:pPr>
              <w:spacing w:line="219" w:lineRule="auto"/>
              <w:ind w:left="399"/>
              <w:rPr>
                <w:rFonts w:ascii="宋体" w:hAnsi="宋体" w:cs="宋体"/>
                <w:sz w:val="22"/>
                <w:szCs w:val="22"/>
              </w:rPr>
            </w:pPr>
            <w:r>
              <w:rPr>
                <w:rFonts w:ascii="宋体" w:hAnsi="宋体" w:cs="宋体"/>
                <w:spacing w:val="-3"/>
                <w:sz w:val="22"/>
                <w:szCs w:val="22"/>
              </w:rPr>
              <w:t>事</w:t>
            </w:r>
            <w:r>
              <w:rPr>
                <w:rFonts w:ascii="宋体" w:hAnsi="宋体" w:cs="宋体"/>
                <w:spacing w:val="-2"/>
                <w:sz w:val="22"/>
                <w:szCs w:val="22"/>
              </w:rPr>
              <w:t>件</w:t>
            </w:r>
          </w:p>
        </w:tc>
        <w:tc>
          <w:tcPr>
            <w:tcW w:w="2198" w:type="dxa"/>
            <w:tcBorders>
              <w:top w:val="single" w:sz="2" w:space="0" w:color="000000"/>
              <w:bottom w:val="single" w:sz="2" w:space="0" w:color="000000"/>
            </w:tcBorders>
          </w:tcPr>
          <w:p w:rsidR="00260E12" w:rsidRDefault="00260E12">
            <w:pPr>
              <w:spacing w:line="257" w:lineRule="auto"/>
              <w:rPr>
                <w:rFonts w:ascii="Arial"/>
                <w:sz w:val="22"/>
                <w:szCs w:val="22"/>
              </w:rPr>
            </w:pPr>
          </w:p>
          <w:p w:rsidR="00260E12" w:rsidRDefault="00260E12">
            <w:pPr>
              <w:spacing w:line="258" w:lineRule="auto"/>
              <w:rPr>
                <w:rFonts w:ascii="Arial"/>
                <w:sz w:val="22"/>
                <w:szCs w:val="22"/>
              </w:rPr>
            </w:pPr>
          </w:p>
          <w:p w:rsidR="00260E12" w:rsidRDefault="00260E12">
            <w:pPr>
              <w:spacing w:line="258" w:lineRule="auto"/>
              <w:rPr>
                <w:rFonts w:ascii="Arial"/>
                <w:sz w:val="22"/>
                <w:szCs w:val="22"/>
              </w:rPr>
            </w:pPr>
          </w:p>
          <w:p w:rsidR="00260E12" w:rsidRDefault="00260E12">
            <w:pPr>
              <w:spacing w:line="258" w:lineRule="auto"/>
              <w:rPr>
                <w:rFonts w:ascii="Arial"/>
                <w:sz w:val="22"/>
                <w:szCs w:val="22"/>
              </w:rPr>
            </w:pPr>
          </w:p>
          <w:p w:rsidR="00260E12" w:rsidRDefault="00424B5F">
            <w:pPr>
              <w:spacing w:before="68" w:line="210" w:lineRule="auto"/>
              <w:ind w:left="70" w:firstLine="19"/>
              <w:rPr>
                <w:rFonts w:ascii="宋体" w:hAnsi="宋体" w:cs="宋体"/>
                <w:sz w:val="22"/>
                <w:szCs w:val="22"/>
              </w:rPr>
            </w:pPr>
            <w:r>
              <w:rPr>
                <w:rFonts w:ascii="宋体" w:hAnsi="宋体" w:cs="宋体"/>
                <w:spacing w:val="-1"/>
                <w:sz w:val="22"/>
                <w:szCs w:val="22"/>
              </w:rPr>
              <w:t>国家病原微生物目录</w:t>
            </w:r>
            <w:r>
              <w:rPr>
                <w:rFonts w:ascii="宋体" w:hAnsi="宋体" w:cs="宋体"/>
                <w:spacing w:val="-1"/>
                <w:sz w:val="22"/>
                <w:szCs w:val="22"/>
              </w:rPr>
              <w:t xml:space="preserve"> </w:t>
            </w:r>
            <w:r>
              <w:rPr>
                <w:rFonts w:ascii="宋体" w:hAnsi="宋体" w:cs="宋体"/>
                <w:spacing w:val="-1"/>
                <w:sz w:val="22"/>
                <w:szCs w:val="22"/>
              </w:rPr>
              <w:t>中规定的高致病性病</w:t>
            </w:r>
            <w:r>
              <w:rPr>
                <w:rFonts w:ascii="宋体" w:hAnsi="宋体" w:cs="宋体"/>
                <w:spacing w:val="-1"/>
                <w:sz w:val="22"/>
                <w:szCs w:val="22"/>
              </w:rPr>
              <w:t xml:space="preserve"> </w:t>
            </w:r>
            <w:r>
              <w:rPr>
                <w:rFonts w:ascii="宋体" w:hAnsi="宋体" w:cs="宋体"/>
                <w:spacing w:val="-1"/>
                <w:sz w:val="22"/>
                <w:szCs w:val="22"/>
              </w:rPr>
              <w:t>原微生物以及其他烈</w:t>
            </w:r>
            <w:r>
              <w:rPr>
                <w:rFonts w:ascii="宋体" w:hAnsi="宋体" w:cs="宋体"/>
                <w:spacing w:val="-1"/>
                <w:sz w:val="22"/>
                <w:szCs w:val="22"/>
              </w:rPr>
              <w:t xml:space="preserve"> </w:t>
            </w:r>
            <w:r>
              <w:rPr>
                <w:rFonts w:ascii="宋体" w:hAnsi="宋体" w:cs="宋体"/>
                <w:spacing w:val="-1"/>
                <w:sz w:val="22"/>
                <w:szCs w:val="22"/>
              </w:rPr>
              <w:t>性病菌株、毒株、致病因子等被盗、被抢、</w:t>
            </w:r>
            <w:r>
              <w:rPr>
                <w:rFonts w:ascii="宋体" w:hAnsi="宋体" w:cs="宋体"/>
                <w:spacing w:val="-1"/>
                <w:sz w:val="22"/>
                <w:szCs w:val="22"/>
              </w:rPr>
              <w:t xml:space="preserve"> </w:t>
            </w:r>
            <w:r>
              <w:rPr>
                <w:rFonts w:ascii="宋体" w:hAnsi="宋体" w:cs="宋体"/>
                <w:spacing w:val="-1"/>
                <w:sz w:val="22"/>
                <w:szCs w:val="22"/>
              </w:rPr>
              <w:t>丢失，造成人员感染、</w:t>
            </w:r>
            <w:r>
              <w:rPr>
                <w:rFonts w:ascii="宋体" w:hAnsi="宋体" w:cs="宋体"/>
                <w:spacing w:val="-1"/>
                <w:sz w:val="22"/>
                <w:szCs w:val="22"/>
              </w:rPr>
              <w:t xml:space="preserve"> </w:t>
            </w:r>
            <w:r>
              <w:rPr>
                <w:rFonts w:ascii="宋体" w:hAnsi="宋体" w:cs="宋体"/>
                <w:spacing w:val="-1"/>
                <w:sz w:val="22"/>
                <w:szCs w:val="22"/>
              </w:rPr>
              <w:t>死亡或造成传播，并有扩散趋势。</w:t>
            </w:r>
          </w:p>
        </w:tc>
        <w:tc>
          <w:tcPr>
            <w:tcW w:w="2198" w:type="dxa"/>
            <w:tcBorders>
              <w:top w:val="single" w:sz="2" w:space="0" w:color="000000"/>
              <w:bottom w:val="single" w:sz="2" w:space="0" w:color="000000"/>
            </w:tcBorders>
          </w:tcPr>
          <w:p w:rsidR="00260E12" w:rsidRDefault="00260E12">
            <w:pPr>
              <w:spacing w:line="302" w:lineRule="auto"/>
              <w:rPr>
                <w:rFonts w:ascii="Arial"/>
                <w:sz w:val="22"/>
                <w:szCs w:val="22"/>
              </w:rPr>
            </w:pPr>
          </w:p>
          <w:p w:rsidR="00260E12" w:rsidRDefault="00260E12">
            <w:pPr>
              <w:spacing w:line="302" w:lineRule="auto"/>
              <w:rPr>
                <w:rFonts w:ascii="Arial"/>
                <w:sz w:val="22"/>
                <w:szCs w:val="22"/>
              </w:rPr>
            </w:pPr>
          </w:p>
          <w:p w:rsidR="00260E12" w:rsidRDefault="00260E12">
            <w:pPr>
              <w:spacing w:line="302" w:lineRule="auto"/>
              <w:rPr>
                <w:rFonts w:ascii="Arial"/>
                <w:sz w:val="22"/>
                <w:szCs w:val="22"/>
              </w:rPr>
            </w:pPr>
          </w:p>
          <w:p w:rsidR="00260E12" w:rsidRDefault="00424B5F">
            <w:pPr>
              <w:spacing w:before="71" w:line="199" w:lineRule="auto"/>
              <w:ind w:left="72" w:right="63"/>
              <w:rPr>
                <w:rFonts w:ascii="宋体" w:hAnsi="宋体" w:cs="宋体"/>
                <w:sz w:val="22"/>
                <w:szCs w:val="22"/>
              </w:rPr>
            </w:pPr>
            <w:r>
              <w:rPr>
                <w:rFonts w:ascii="宋体" w:hAnsi="宋体" w:cs="宋体"/>
                <w:spacing w:val="-1"/>
                <w:sz w:val="22"/>
                <w:szCs w:val="22"/>
              </w:rPr>
              <w:t>境内外病原微生物实</w:t>
            </w:r>
            <w:r>
              <w:rPr>
                <w:rFonts w:ascii="宋体" w:hAnsi="宋体" w:cs="宋体"/>
                <w:spacing w:val="-1"/>
                <w:sz w:val="22"/>
                <w:szCs w:val="22"/>
              </w:rPr>
              <w:t xml:space="preserve"> </w:t>
            </w:r>
            <w:r>
              <w:rPr>
                <w:rFonts w:ascii="宋体" w:hAnsi="宋体" w:cs="宋体"/>
                <w:spacing w:val="-1"/>
                <w:sz w:val="22"/>
                <w:szCs w:val="22"/>
              </w:rPr>
              <w:t>验室隐匿运输高致病</w:t>
            </w:r>
            <w:r>
              <w:rPr>
                <w:rFonts w:ascii="宋体" w:hAnsi="宋体" w:cs="宋体"/>
                <w:spacing w:val="-1"/>
                <w:sz w:val="22"/>
                <w:szCs w:val="22"/>
              </w:rPr>
              <w:t xml:space="preserve"> </w:t>
            </w:r>
            <w:r>
              <w:rPr>
                <w:rFonts w:ascii="宋体" w:hAnsi="宋体" w:cs="宋体"/>
                <w:spacing w:val="-1"/>
                <w:sz w:val="22"/>
                <w:szCs w:val="22"/>
              </w:rPr>
              <w:t>性病原微生物，造成</w:t>
            </w:r>
            <w:r>
              <w:rPr>
                <w:rFonts w:ascii="宋体" w:hAnsi="宋体" w:cs="宋体"/>
                <w:spacing w:val="-1"/>
                <w:sz w:val="22"/>
                <w:szCs w:val="22"/>
              </w:rPr>
              <w:t xml:space="preserve"> </w:t>
            </w:r>
            <w:r>
              <w:rPr>
                <w:rFonts w:ascii="宋体" w:hAnsi="宋体" w:cs="宋体"/>
                <w:spacing w:val="-1"/>
                <w:sz w:val="22"/>
                <w:szCs w:val="22"/>
              </w:rPr>
              <w:t>我境内人员感染，可</w:t>
            </w:r>
            <w:r>
              <w:rPr>
                <w:rFonts w:ascii="宋体" w:hAnsi="宋体" w:cs="宋体"/>
                <w:spacing w:val="-1"/>
                <w:sz w:val="22"/>
                <w:szCs w:val="22"/>
              </w:rPr>
              <w:t xml:space="preserve"> </w:t>
            </w:r>
            <w:r>
              <w:rPr>
                <w:rFonts w:ascii="宋体" w:hAnsi="宋体" w:cs="宋体"/>
                <w:spacing w:val="-1"/>
                <w:sz w:val="22"/>
                <w:szCs w:val="22"/>
              </w:rPr>
              <w:t>能造成传染病暴发或</w:t>
            </w:r>
            <w:r>
              <w:rPr>
                <w:rFonts w:ascii="宋体" w:hAnsi="宋体" w:cs="宋体"/>
                <w:spacing w:val="-1"/>
                <w:sz w:val="22"/>
                <w:szCs w:val="22"/>
              </w:rPr>
              <w:t xml:space="preserve"> </w:t>
            </w:r>
            <w:r>
              <w:rPr>
                <w:rFonts w:ascii="宋体" w:hAnsi="宋体" w:cs="宋体"/>
                <w:spacing w:val="-1"/>
                <w:sz w:val="22"/>
                <w:szCs w:val="22"/>
              </w:rPr>
              <w:t>流行的</w:t>
            </w:r>
            <w:r>
              <w:rPr>
                <w:rFonts w:ascii="宋体" w:hAnsi="宋体" w:cs="宋体"/>
                <w:spacing w:val="-1"/>
                <w:sz w:val="22"/>
                <w:szCs w:val="22"/>
              </w:rPr>
              <w:t>;</w:t>
            </w:r>
            <w:r>
              <w:rPr>
                <w:rFonts w:ascii="宋体" w:hAnsi="宋体" w:cs="宋体"/>
                <w:spacing w:val="-1"/>
                <w:sz w:val="22"/>
                <w:szCs w:val="22"/>
              </w:rPr>
              <w:t>卫生健康行</w:t>
            </w:r>
            <w:r>
              <w:rPr>
                <w:rFonts w:ascii="宋体" w:hAnsi="宋体" w:cs="宋体"/>
                <w:spacing w:val="-1"/>
                <w:sz w:val="22"/>
                <w:szCs w:val="22"/>
              </w:rPr>
              <w:t xml:space="preserve"> </w:t>
            </w:r>
            <w:r>
              <w:rPr>
                <w:rFonts w:ascii="宋体" w:hAnsi="宋体" w:cs="宋体"/>
                <w:spacing w:val="-1"/>
                <w:sz w:val="22"/>
                <w:szCs w:val="22"/>
              </w:rPr>
              <w:t>政部门认定的其它重</w:t>
            </w:r>
            <w:r>
              <w:rPr>
                <w:rFonts w:ascii="宋体" w:hAnsi="宋体" w:cs="宋体"/>
                <w:spacing w:val="-1"/>
                <w:sz w:val="22"/>
                <w:szCs w:val="22"/>
              </w:rPr>
              <w:t xml:space="preserve"> </w:t>
            </w:r>
            <w:r>
              <w:rPr>
                <w:rFonts w:ascii="宋体" w:hAnsi="宋体" w:cs="宋体"/>
                <w:spacing w:val="-1"/>
                <w:sz w:val="22"/>
                <w:szCs w:val="22"/>
              </w:rPr>
              <w:t>大实验室生物安全</w:t>
            </w:r>
            <w:r>
              <w:rPr>
                <w:rFonts w:ascii="宋体" w:hAnsi="宋体" w:cs="宋体"/>
                <w:spacing w:val="-1"/>
                <w:sz w:val="22"/>
                <w:szCs w:val="22"/>
              </w:rPr>
              <w:t xml:space="preserve"> </w:t>
            </w:r>
            <w:r>
              <w:rPr>
                <w:rFonts w:ascii="宋体" w:hAnsi="宋体" w:cs="宋体"/>
                <w:spacing w:val="-1"/>
                <w:sz w:val="22"/>
                <w:szCs w:val="22"/>
              </w:rPr>
              <w:t>事件</w:t>
            </w:r>
            <w:r>
              <w:rPr>
                <w:rFonts w:ascii="宋体" w:hAnsi="宋体" w:cs="宋体"/>
                <w:spacing w:val="-1"/>
                <w:sz w:val="22"/>
                <w:szCs w:val="22"/>
              </w:rPr>
              <w:t xml:space="preserve"> </w:t>
            </w:r>
            <w:r>
              <w:rPr>
                <w:rFonts w:ascii="宋体" w:hAnsi="宋体" w:cs="宋体"/>
                <w:spacing w:val="-1"/>
                <w:sz w:val="22"/>
                <w:szCs w:val="22"/>
              </w:rPr>
              <w:t>。</w:t>
            </w:r>
          </w:p>
        </w:tc>
        <w:tc>
          <w:tcPr>
            <w:tcW w:w="2208" w:type="dxa"/>
            <w:tcBorders>
              <w:top w:val="single" w:sz="2" w:space="0" w:color="000000"/>
              <w:bottom w:val="single" w:sz="2" w:space="0" w:color="000000"/>
            </w:tcBorders>
          </w:tcPr>
          <w:p w:rsidR="00260E12" w:rsidRDefault="00260E12">
            <w:pPr>
              <w:spacing w:line="439" w:lineRule="auto"/>
              <w:rPr>
                <w:rFonts w:ascii="Arial"/>
                <w:sz w:val="22"/>
                <w:szCs w:val="22"/>
              </w:rPr>
            </w:pPr>
          </w:p>
          <w:p w:rsidR="00260E12" w:rsidRDefault="00424B5F">
            <w:pPr>
              <w:spacing w:before="68" w:line="208" w:lineRule="auto"/>
              <w:ind w:left="84"/>
              <w:rPr>
                <w:rFonts w:ascii="宋体" w:hAnsi="宋体" w:cs="宋体"/>
                <w:sz w:val="22"/>
                <w:szCs w:val="22"/>
              </w:rPr>
            </w:pPr>
            <w:r>
              <w:rPr>
                <w:rFonts w:ascii="Arial"/>
                <w:sz w:val="22"/>
                <w:szCs w:val="22"/>
              </w:rPr>
              <w:t>从事高致病性病原微</w:t>
            </w:r>
            <w:r>
              <w:rPr>
                <w:rFonts w:ascii="Arial"/>
                <w:sz w:val="22"/>
                <w:szCs w:val="22"/>
              </w:rPr>
              <w:t xml:space="preserve"> </w:t>
            </w:r>
            <w:r>
              <w:rPr>
                <w:rFonts w:ascii="Arial"/>
                <w:sz w:val="22"/>
                <w:szCs w:val="22"/>
              </w:rPr>
              <w:t>生物、我国尚未发现</w:t>
            </w:r>
            <w:r>
              <w:rPr>
                <w:rFonts w:ascii="Arial"/>
                <w:sz w:val="22"/>
                <w:szCs w:val="22"/>
              </w:rPr>
              <w:t xml:space="preserve"> </w:t>
            </w:r>
            <w:r>
              <w:rPr>
                <w:rFonts w:ascii="Arial"/>
                <w:sz w:val="22"/>
                <w:szCs w:val="22"/>
              </w:rPr>
              <w:t>或已经宣布消灭的病</w:t>
            </w:r>
            <w:r>
              <w:rPr>
                <w:rFonts w:ascii="Arial"/>
                <w:sz w:val="22"/>
                <w:szCs w:val="22"/>
              </w:rPr>
              <w:t xml:space="preserve"> </w:t>
            </w:r>
            <w:r>
              <w:rPr>
                <w:rFonts w:ascii="Arial"/>
                <w:sz w:val="22"/>
                <w:szCs w:val="22"/>
              </w:rPr>
              <w:t>原微生物、未列入目</w:t>
            </w:r>
            <w:r>
              <w:rPr>
                <w:rFonts w:ascii="Arial"/>
                <w:sz w:val="22"/>
                <w:szCs w:val="22"/>
              </w:rPr>
              <w:t xml:space="preserve"> </w:t>
            </w:r>
            <w:r>
              <w:rPr>
                <w:rFonts w:ascii="Arial"/>
                <w:sz w:val="22"/>
                <w:szCs w:val="22"/>
              </w:rPr>
              <w:t>录的高致病性病原微</w:t>
            </w:r>
            <w:r>
              <w:rPr>
                <w:rFonts w:ascii="Arial"/>
                <w:sz w:val="22"/>
                <w:szCs w:val="22"/>
              </w:rPr>
              <w:t xml:space="preserve"> </w:t>
            </w:r>
            <w:r>
              <w:rPr>
                <w:rFonts w:ascii="Arial"/>
                <w:sz w:val="22"/>
                <w:szCs w:val="22"/>
              </w:rPr>
              <w:t>生物或疑似高致病性</w:t>
            </w:r>
            <w:r>
              <w:rPr>
                <w:rFonts w:ascii="Arial"/>
                <w:sz w:val="22"/>
                <w:szCs w:val="22"/>
              </w:rPr>
              <w:t xml:space="preserve"> </w:t>
            </w:r>
            <w:r>
              <w:rPr>
                <w:rFonts w:ascii="Arial"/>
                <w:sz w:val="22"/>
                <w:szCs w:val="22"/>
              </w:rPr>
              <w:t>病原微生物等实验活</w:t>
            </w:r>
            <w:r>
              <w:rPr>
                <w:rFonts w:ascii="Arial"/>
                <w:sz w:val="22"/>
                <w:szCs w:val="22"/>
              </w:rPr>
              <w:t xml:space="preserve"> </w:t>
            </w:r>
            <w:r>
              <w:rPr>
                <w:rFonts w:ascii="Arial"/>
                <w:sz w:val="22"/>
                <w:szCs w:val="22"/>
              </w:rPr>
              <w:t>动的实验室工作人员</w:t>
            </w:r>
            <w:r>
              <w:rPr>
                <w:rFonts w:ascii="Arial"/>
                <w:sz w:val="22"/>
                <w:szCs w:val="22"/>
              </w:rPr>
              <w:t xml:space="preserve"> </w:t>
            </w:r>
            <w:r>
              <w:rPr>
                <w:rFonts w:ascii="Arial"/>
                <w:sz w:val="22"/>
                <w:szCs w:val="22"/>
              </w:rPr>
              <w:t>确诊或疑似感染所从</w:t>
            </w:r>
            <w:r>
              <w:rPr>
                <w:rFonts w:ascii="Arial"/>
                <w:sz w:val="22"/>
                <w:szCs w:val="22"/>
              </w:rPr>
              <w:t xml:space="preserve"> </w:t>
            </w:r>
            <w:r>
              <w:rPr>
                <w:rFonts w:ascii="Arial"/>
                <w:sz w:val="22"/>
                <w:szCs w:val="22"/>
              </w:rPr>
              <w:t>事的高致病性病原微</w:t>
            </w:r>
            <w:r>
              <w:rPr>
                <w:rFonts w:ascii="Arial"/>
                <w:sz w:val="22"/>
                <w:szCs w:val="22"/>
              </w:rPr>
              <w:t xml:space="preserve"> </w:t>
            </w:r>
            <w:r>
              <w:rPr>
                <w:rFonts w:ascii="Arial"/>
                <w:sz w:val="22"/>
                <w:szCs w:val="22"/>
              </w:rPr>
              <w:t>生物</w:t>
            </w:r>
            <w:r>
              <w:rPr>
                <w:rFonts w:ascii="Arial"/>
                <w:sz w:val="22"/>
                <w:szCs w:val="22"/>
              </w:rPr>
              <w:t>;</w:t>
            </w:r>
            <w:r>
              <w:rPr>
                <w:rFonts w:ascii="Arial"/>
                <w:sz w:val="22"/>
                <w:szCs w:val="22"/>
              </w:rPr>
              <w:t>卫生健康行政</w:t>
            </w:r>
            <w:r>
              <w:rPr>
                <w:rFonts w:ascii="Arial"/>
                <w:sz w:val="22"/>
                <w:szCs w:val="22"/>
              </w:rPr>
              <w:t xml:space="preserve"> </w:t>
            </w:r>
            <w:r>
              <w:rPr>
                <w:rFonts w:ascii="Arial"/>
                <w:sz w:val="22"/>
                <w:szCs w:val="22"/>
              </w:rPr>
              <w:t>部门认定的其它较大</w:t>
            </w:r>
            <w:r>
              <w:rPr>
                <w:rFonts w:ascii="Arial"/>
                <w:sz w:val="22"/>
                <w:szCs w:val="22"/>
              </w:rPr>
              <w:t xml:space="preserve"> </w:t>
            </w:r>
            <w:r>
              <w:rPr>
                <w:rFonts w:ascii="Arial"/>
                <w:sz w:val="22"/>
                <w:szCs w:val="22"/>
              </w:rPr>
              <w:t>实验室生物安全事件。</w:t>
            </w:r>
          </w:p>
        </w:tc>
        <w:tc>
          <w:tcPr>
            <w:tcW w:w="2168" w:type="dxa"/>
            <w:tcBorders>
              <w:top w:val="single" w:sz="2" w:space="0" w:color="000000"/>
              <w:bottom w:val="single" w:sz="2" w:space="0" w:color="000000"/>
            </w:tcBorders>
          </w:tcPr>
          <w:p w:rsidR="00260E12" w:rsidRDefault="00260E12">
            <w:pPr>
              <w:spacing w:line="302" w:lineRule="auto"/>
              <w:rPr>
                <w:rFonts w:ascii="Arial"/>
                <w:sz w:val="22"/>
                <w:szCs w:val="22"/>
              </w:rPr>
            </w:pPr>
          </w:p>
          <w:p w:rsidR="00260E12" w:rsidRDefault="00260E12">
            <w:pPr>
              <w:spacing w:line="302" w:lineRule="auto"/>
              <w:rPr>
                <w:rFonts w:ascii="Arial"/>
                <w:sz w:val="22"/>
                <w:szCs w:val="22"/>
              </w:rPr>
            </w:pPr>
          </w:p>
          <w:p w:rsidR="00260E12" w:rsidRDefault="00260E12">
            <w:pPr>
              <w:spacing w:line="302" w:lineRule="auto"/>
              <w:rPr>
                <w:rFonts w:ascii="Arial"/>
                <w:sz w:val="22"/>
                <w:szCs w:val="22"/>
              </w:rPr>
            </w:pPr>
          </w:p>
          <w:p w:rsidR="00260E12" w:rsidRDefault="00424B5F">
            <w:pPr>
              <w:spacing w:before="72" w:line="201" w:lineRule="auto"/>
              <w:ind w:left="86" w:right="77"/>
              <w:rPr>
                <w:rFonts w:ascii="宋体" w:hAnsi="宋体" w:cs="宋体"/>
                <w:sz w:val="22"/>
                <w:szCs w:val="22"/>
              </w:rPr>
            </w:pPr>
            <w:r>
              <w:rPr>
                <w:rFonts w:ascii="Arial"/>
                <w:sz w:val="22"/>
                <w:szCs w:val="22"/>
              </w:rPr>
              <w:t>实验室发生病原微生物菌</w:t>
            </w:r>
            <w:r>
              <w:rPr>
                <w:rFonts w:ascii="Arial"/>
                <w:sz w:val="22"/>
                <w:szCs w:val="22"/>
              </w:rPr>
              <w:t>(</w:t>
            </w:r>
            <w:r>
              <w:rPr>
                <w:rFonts w:ascii="Arial"/>
                <w:sz w:val="22"/>
                <w:szCs w:val="22"/>
              </w:rPr>
              <w:t>毒</w:t>
            </w:r>
            <w:r>
              <w:rPr>
                <w:rFonts w:ascii="Arial"/>
                <w:sz w:val="22"/>
                <w:szCs w:val="22"/>
              </w:rPr>
              <w:t>)</w:t>
            </w:r>
            <w:r>
              <w:rPr>
                <w:rFonts w:ascii="Arial"/>
                <w:sz w:val="22"/>
                <w:szCs w:val="22"/>
              </w:rPr>
              <w:t>种或样本</w:t>
            </w:r>
            <w:r>
              <w:rPr>
                <w:rFonts w:ascii="Arial"/>
                <w:sz w:val="22"/>
                <w:szCs w:val="22"/>
              </w:rPr>
              <w:t xml:space="preserve">  </w:t>
            </w:r>
            <w:r>
              <w:rPr>
                <w:rFonts w:hint="eastAsia"/>
                <w:sz w:val="22"/>
                <w:szCs w:val="22"/>
              </w:rPr>
              <w:t>泄</w:t>
            </w:r>
            <w:r>
              <w:rPr>
                <w:rFonts w:ascii="Arial"/>
                <w:sz w:val="22"/>
                <w:szCs w:val="22"/>
              </w:rPr>
              <w:t>漏</w:t>
            </w:r>
            <w:r>
              <w:rPr>
                <w:rFonts w:ascii="Arial"/>
                <w:sz w:val="22"/>
                <w:szCs w:val="22"/>
              </w:rPr>
              <w:t>;</w:t>
            </w:r>
            <w:r>
              <w:rPr>
                <w:rFonts w:ascii="Arial"/>
                <w:sz w:val="22"/>
                <w:szCs w:val="22"/>
              </w:rPr>
              <w:t>实验室人员从</w:t>
            </w:r>
            <w:r>
              <w:rPr>
                <w:rFonts w:ascii="Arial"/>
                <w:sz w:val="22"/>
                <w:szCs w:val="22"/>
              </w:rPr>
              <w:t xml:space="preserve"> </w:t>
            </w:r>
            <w:r>
              <w:rPr>
                <w:rFonts w:ascii="Arial"/>
                <w:sz w:val="22"/>
                <w:szCs w:val="22"/>
              </w:rPr>
              <w:t>事高致病性病原微生</w:t>
            </w:r>
            <w:r>
              <w:rPr>
                <w:rFonts w:ascii="Arial"/>
                <w:sz w:val="22"/>
                <w:szCs w:val="22"/>
              </w:rPr>
              <w:t xml:space="preserve"> </w:t>
            </w:r>
            <w:r>
              <w:rPr>
                <w:rFonts w:ascii="Arial"/>
                <w:sz w:val="22"/>
                <w:szCs w:val="22"/>
              </w:rPr>
              <w:t>物实验活动过程中发</w:t>
            </w:r>
            <w:r>
              <w:rPr>
                <w:rFonts w:ascii="Arial"/>
                <w:sz w:val="22"/>
                <w:szCs w:val="22"/>
              </w:rPr>
              <w:t xml:space="preserve"> </w:t>
            </w:r>
            <w:r>
              <w:rPr>
                <w:rFonts w:ascii="Arial"/>
                <w:sz w:val="22"/>
                <w:szCs w:val="22"/>
              </w:rPr>
              <w:t>生职业暴露</w:t>
            </w:r>
            <w:r>
              <w:rPr>
                <w:rFonts w:ascii="Arial"/>
                <w:sz w:val="22"/>
                <w:szCs w:val="22"/>
              </w:rPr>
              <w:t>;</w:t>
            </w:r>
            <w:r>
              <w:rPr>
                <w:rFonts w:ascii="Arial"/>
                <w:sz w:val="22"/>
                <w:szCs w:val="22"/>
              </w:rPr>
              <w:t>卫生健</w:t>
            </w:r>
            <w:r>
              <w:rPr>
                <w:rFonts w:ascii="Arial"/>
                <w:sz w:val="22"/>
                <w:szCs w:val="22"/>
              </w:rPr>
              <w:t xml:space="preserve">  </w:t>
            </w:r>
            <w:r>
              <w:rPr>
                <w:rFonts w:ascii="Arial"/>
                <w:sz w:val="22"/>
                <w:szCs w:val="22"/>
              </w:rPr>
              <w:t>康行政部门认</w:t>
            </w:r>
            <w:r>
              <w:rPr>
                <w:rFonts w:ascii="Arial"/>
                <w:sz w:val="22"/>
                <w:szCs w:val="22"/>
              </w:rPr>
              <w:t>定的其</w:t>
            </w:r>
            <w:r>
              <w:rPr>
                <w:rFonts w:ascii="Arial"/>
                <w:sz w:val="22"/>
                <w:szCs w:val="22"/>
              </w:rPr>
              <w:t xml:space="preserve"> </w:t>
            </w:r>
            <w:r>
              <w:rPr>
                <w:rFonts w:ascii="Arial"/>
                <w:sz w:val="22"/>
                <w:szCs w:val="22"/>
              </w:rPr>
              <w:t>它一般实验室生物安</w:t>
            </w:r>
            <w:r>
              <w:rPr>
                <w:rFonts w:ascii="Arial"/>
                <w:sz w:val="22"/>
                <w:szCs w:val="22"/>
              </w:rPr>
              <w:t xml:space="preserve"> </w:t>
            </w:r>
            <w:r>
              <w:rPr>
                <w:rFonts w:ascii="Arial"/>
                <w:sz w:val="22"/>
                <w:szCs w:val="22"/>
              </w:rPr>
              <w:t>全事件。</w:t>
            </w:r>
          </w:p>
        </w:tc>
        <w:tc>
          <w:tcPr>
            <w:tcW w:w="2183" w:type="dxa"/>
            <w:tcBorders>
              <w:top w:val="single" w:sz="2" w:space="0" w:color="000000"/>
              <w:bottom w:val="single" w:sz="2" w:space="0" w:color="000000"/>
            </w:tcBorders>
          </w:tcPr>
          <w:p w:rsidR="00260E12" w:rsidRDefault="00260E12">
            <w:pPr>
              <w:spacing w:line="284" w:lineRule="auto"/>
              <w:rPr>
                <w:rFonts w:ascii="Arial"/>
                <w:sz w:val="22"/>
                <w:szCs w:val="22"/>
              </w:rPr>
            </w:pPr>
          </w:p>
          <w:p w:rsidR="00260E12" w:rsidRDefault="00260E12">
            <w:pPr>
              <w:spacing w:line="285" w:lineRule="auto"/>
              <w:rPr>
                <w:rFonts w:ascii="Arial"/>
                <w:sz w:val="22"/>
                <w:szCs w:val="22"/>
              </w:rPr>
            </w:pPr>
          </w:p>
          <w:p w:rsidR="00260E12" w:rsidRDefault="00260E12">
            <w:pPr>
              <w:spacing w:line="285" w:lineRule="auto"/>
              <w:rPr>
                <w:rFonts w:ascii="Arial"/>
                <w:sz w:val="22"/>
                <w:szCs w:val="22"/>
              </w:rPr>
            </w:pPr>
          </w:p>
          <w:p w:rsidR="00260E12" w:rsidRDefault="00260E12">
            <w:pPr>
              <w:spacing w:line="285" w:lineRule="auto"/>
              <w:rPr>
                <w:rFonts w:ascii="Arial"/>
                <w:sz w:val="22"/>
                <w:szCs w:val="22"/>
              </w:rPr>
            </w:pPr>
          </w:p>
          <w:p w:rsidR="00260E12" w:rsidRDefault="00424B5F">
            <w:pPr>
              <w:spacing w:before="72" w:line="203" w:lineRule="auto"/>
              <w:ind w:left="78" w:right="93" w:firstLine="9"/>
              <w:rPr>
                <w:rFonts w:ascii="宋体" w:hAnsi="宋体" w:cs="宋体"/>
                <w:sz w:val="22"/>
                <w:szCs w:val="22"/>
              </w:rPr>
            </w:pPr>
            <w:r>
              <w:rPr>
                <w:rFonts w:ascii="宋体" w:hAnsi="宋体" w:cs="宋体"/>
                <w:spacing w:val="-1"/>
                <w:sz w:val="22"/>
                <w:szCs w:val="22"/>
              </w:rPr>
              <w:t>任何单位和个人在</w:t>
            </w:r>
            <w:r>
              <w:rPr>
                <w:rFonts w:ascii="宋体" w:hAnsi="宋体" w:cs="宋体"/>
                <w:sz w:val="22"/>
                <w:szCs w:val="22"/>
              </w:rPr>
              <w:t>非</w:t>
            </w:r>
            <w:r>
              <w:rPr>
                <w:rFonts w:ascii="宋体" w:hAnsi="宋体" w:cs="宋体"/>
                <w:sz w:val="22"/>
                <w:szCs w:val="22"/>
              </w:rPr>
              <w:t xml:space="preserve"> </w:t>
            </w:r>
            <w:r>
              <w:rPr>
                <w:rFonts w:ascii="宋体" w:hAnsi="宋体" w:cs="宋体"/>
                <w:spacing w:val="4"/>
                <w:sz w:val="22"/>
                <w:szCs w:val="22"/>
              </w:rPr>
              <w:t>保</w:t>
            </w:r>
            <w:r>
              <w:rPr>
                <w:rFonts w:ascii="宋体" w:hAnsi="宋体" w:cs="宋体"/>
                <w:spacing w:val="2"/>
                <w:sz w:val="22"/>
                <w:szCs w:val="22"/>
              </w:rPr>
              <w:t>藏、储存地点发现</w:t>
            </w:r>
            <w:r>
              <w:rPr>
                <w:rFonts w:ascii="宋体" w:hAnsi="宋体" w:cs="宋体"/>
                <w:sz w:val="22"/>
                <w:szCs w:val="22"/>
              </w:rPr>
              <w:t xml:space="preserve"> </w:t>
            </w:r>
            <w:r>
              <w:rPr>
                <w:rFonts w:ascii="宋体" w:hAnsi="宋体" w:cs="宋体"/>
                <w:spacing w:val="2"/>
                <w:sz w:val="22"/>
                <w:szCs w:val="22"/>
              </w:rPr>
              <w:t>高致</w:t>
            </w:r>
            <w:r>
              <w:rPr>
                <w:rFonts w:ascii="宋体" w:hAnsi="宋体" w:cs="宋体"/>
                <w:spacing w:val="1"/>
                <w:sz w:val="22"/>
                <w:szCs w:val="22"/>
              </w:rPr>
              <w:t>病性病原微生物</w:t>
            </w:r>
            <w:r>
              <w:rPr>
                <w:rFonts w:ascii="宋体" w:hAnsi="宋体" w:cs="宋体"/>
                <w:sz w:val="22"/>
                <w:szCs w:val="22"/>
              </w:rPr>
              <w:t xml:space="preserve"> </w:t>
            </w:r>
            <w:r>
              <w:rPr>
                <w:rFonts w:ascii="宋体" w:hAnsi="宋体" w:cs="宋体"/>
                <w:spacing w:val="8"/>
                <w:sz w:val="22"/>
                <w:szCs w:val="22"/>
              </w:rPr>
              <w:t>菌</w:t>
            </w:r>
            <w:r>
              <w:rPr>
                <w:rFonts w:ascii="宋体" w:hAnsi="宋体" w:cs="宋体"/>
                <w:spacing w:val="4"/>
                <w:sz w:val="22"/>
                <w:szCs w:val="22"/>
              </w:rPr>
              <w:t>(</w:t>
            </w:r>
            <w:r>
              <w:rPr>
                <w:rFonts w:ascii="宋体" w:hAnsi="宋体" w:cs="宋体"/>
                <w:spacing w:val="4"/>
                <w:sz w:val="22"/>
                <w:szCs w:val="22"/>
              </w:rPr>
              <w:t>毒</w:t>
            </w:r>
            <w:r>
              <w:rPr>
                <w:rFonts w:ascii="宋体" w:hAnsi="宋体" w:cs="宋体"/>
                <w:spacing w:val="4"/>
                <w:sz w:val="22"/>
                <w:szCs w:val="22"/>
              </w:rPr>
              <w:t>)</w:t>
            </w:r>
            <w:r>
              <w:rPr>
                <w:rFonts w:ascii="宋体" w:hAnsi="宋体" w:cs="宋体"/>
                <w:spacing w:val="4"/>
                <w:sz w:val="22"/>
                <w:szCs w:val="22"/>
              </w:rPr>
              <w:t>种或者样本</w:t>
            </w:r>
            <w:r>
              <w:rPr>
                <w:rFonts w:ascii="宋体" w:hAnsi="宋体" w:cs="宋体"/>
                <w:sz w:val="22"/>
                <w:szCs w:val="22"/>
              </w:rPr>
              <w:t xml:space="preserve">  </w:t>
            </w:r>
            <w:r>
              <w:rPr>
                <w:rFonts w:ascii="宋体" w:hAnsi="宋体" w:cs="宋体"/>
                <w:spacing w:val="-14"/>
                <w:sz w:val="22"/>
                <w:szCs w:val="22"/>
              </w:rPr>
              <w:t>的</w:t>
            </w:r>
            <w:r>
              <w:rPr>
                <w:rFonts w:ascii="宋体" w:hAnsi="宋体" w:cs="宋体"/>
                <w:spacing w:val="-7"/>
                <w:sz w:val="22"/>
                <w:szCs w:val="22"/>
              </w:rPr>
              <w:t>容器或者包装材</w:t>
            </w:r>
            <w:r>
              <w:rPr>
                <w:rFonts w:ascii="宋体" w:hAnsi="宋体" w:cs="宋体"/>
                <w:sz w:val="22"/>
                <w:szCs w:val="22"/>
              </w:rPr>
              <w:t xml:space="preserve">  </w:t>
            </w:r>
            <w:r>
              <w:rPr>
                <w:rFonts w:ascii="宋体" w:hAnsi="宋体" w:cs="宋体"/>
                <w:spacing w:val="-1"/>
                <w:sz w:val="22"/>
                <w:szCs w:val="22"/>
              </w:rPr>
              <w:t>料、发现实验室生物</w:t>
            </w:r>
            <w:r>
              <w:rPr>
                <w:rFonts w:ascii="宋体" w:hAnsi="宋体" w:cs="宋体"/>
                <w:sz w:val="22"/>
                <w:szCs w:val="22"/>
              </w:rPr>
              <w:t xml:space="preserve"> </w:t>
            </w:r>
            <w:r>
              <w:rPr>
                <w:rFonts w:ascii="宋体" w:hAnsi="宋体" w:cs="宋体"/>
                <w:spacing w:val="22"/>
                <w:sz w:val="22"/>
                <w:szCs w:val="22"/>
              </w:rPr>
              <w:t>安全事件。</w:t>
            </w:r>
          </w:p>
        </w:tc>
      </w:tr>
      <w:tr w:rsidR="00260E12">
        <w:trPr>
          <w:trHeight w:val="1918"/>
        </w:trPr>
        <w:tc>
          <w:tcPr>
            <w:tcW w:w="555" w:type="dxa"/>
            <w:tcBorders>
              <w:top w:val="single" w:sz="2" w:space="0" w:color="000000"/>
              <w:bottom w:val="single" w:sz="2" w:space="0" w:color="000000"/>
            </w:tcBorders>
          </w:tcPr>
          <w:p w:rsidR="00260E12" w:rsidRDefault="00260E12">
            <w:pPr>
              <w:spacing w:line="279" w:lineRule="auto"/>
              <w:rPr>
                <w:rFonts w:ascii="Arial"/>
                <w:sz w:val="22"/>
                <w:szCs w:val="22"/>
              </w:rPr>
            </w:pPr>
          </w:p>
          <w:p w:rsidR="00260E12" w:rsidRDefault="00260E12">
            <w:pPr>
              <w:spacing w:line="279" w:lineRule="auto"/>
              <w:rPr>
                <w:rFonts w:ascii="Arial"/>
                <w:sz w:val="22"/>
                <w:szCs w:val="22"/>
              </w:rPr>
            </w:pPr>
          </w:p>
          <w:p w:rsidR="00260E12" w:rsidRDefault="00260E12">
            <w:pPr>
              <w:spacing w:line="279" w:lineRule="auto"/>
              <w:rPr>
                <w:rFonts w:ascii="Arial"/>
                <w:sz w:val="22"/>
                <w:szCs w:val="22"/>
              </w:rPr>
            </w:pPr>
          </w:p>
          <w:p w:rsidR="00260E12" w:rsidRDefault="00424B5F">
            <w:pPr>
              <w:spacing w:before="72" w:line="185" w:lineRule="auto"/>
              <w:ind w:left="44"/>
              <w:jc w:val="center"/>
              <w:rPr>
                <w:rFonts w:ascii="宋体" w:hAnsi="宋体" w:cs="宋体"/>
                <w:sz w:val="22"/>
                <w:szCs w:val="22"/>
              </w:rPr>
            </w:pPr>
            <w:r>
              <w:rPr>
                <w:rFonts w:ascii="宋体" w:hAnsi="宋体" w:cs="宋体"/>
                <w:spacing w:val="-2"/>
                <w:sz w:val="22"/>
                <w:szCs w:val="22"/>
              </w:rPr>
              <w:t>48</w:t>
            </w:r>
          </w:p>
        </w:tc>
        <w:tc>
          <w:tcPr>
            <w:tcW w:w="1269" w:type="dxa"/>
            <w:tcBorders>
              <w:top w:val="single" w:sz="2" w:space="0" w:color="000000"/>
              <w:bottom w:val="single" w:sz="2" w:space="0" w:color="000000"/>
            </w:tcBorders>
          </w:tcPr>
          <w:p w:rsidR="00260E12" w:rsidRDefault="00260E12">
            <w:pPr>
              <w:spacing w:line="291" w:lineRule="auto"/>
              <w:rPr>
                <w:rFonts w:ascii="Arial"/>
                <w:sz w:val="22"/>
                <w:szCs w:val="22"/>
              </w:rPr>
            </w:pPr>
          </w:p>
          <w:p w:rsidR="00260E12" w:rsidRDefault="00260E12">
            <w:pPr>
              <w:spacing w:line="292" w:lineRule="auto"/>
              <w:rPr>
                <w:rFonts w:ascii="Arial"/>
                <w:sz w:val="22"/>
                <w:szCs w:val="22"/>
              </w:rPr>
            </w:pPr>
          </w:p>
          <w:p w:rsidR="00260E12" w:rsidRDefault="00424B5F">
            <w:pPr>
              <w:spacing w:before="72" w:line="192" w:lineRule="auto"/>
              <w:ind w:left="399"/>
              <w:rPr>
                <w:rFonts w:ascii="宋体" w:hAnsi="宋体" w:cs="宋体"/>
                <w:sz w:val="22"/>
                <w:szCs w:val="22"/>
              </w:rPr>
            </w:pPr>
            <w:r>
              <w:rPr>
                <w:rFonts w:ascii="宋体" w:hAnsi="宋体" w:cs="宋体"/>
                <w:spacing w:val="-4"/>
                <w:sz w:val="22"/>
                <w:szCs w:val="22"/>
              </w:rPr>
              <w:t>生</w:t>
            </w:r>
            <w:r>
              <w:rPr>
                <w:rFonts w:ascii="宋体" w:hAnsi="宋体" w:cs="宋体"/>
                <w:spacing w:val="-2"/>
                <w:sz w:val="22"/>
                <w:szCs w:val="22"/>
              </w:rPr>
              <w:t>活</w:t>
            </w:r>
          </w:p>
          <w:p w:rsidR="00260E12" w:rsidRDefault="00424B5F">
            <w:pPr>
              <w:spacing w:line="193" w:lineRule="auto"/>
              <w:ind w:left="289"/>
              <w:rPr>
                <w:rFonts w:ascii="宋体" w:hAnsi="宋体" w:cs="宋体"/>
                <w:sz w:val="22"/>
                <w:szCs w:val="22"/>
              </w:rPr>
            </w:pPr>
            <w:r>
              <w:rPr>
                <w:rFonts w:ascii="宋体" w:hAnsi="宋体" w:cs="宋体"/>
                <w:spacing w:val="-2"/>
                <w:sz w:val="22"/>
                <w:szCs w:val="22"/>
              </w:rPr>
              <w:t>饮用水</w:t>
            </w:r>
          </w:p>
          <w:p w:rsidR="00260E12" w:rsidRDefault="00424B5F">
            <w:pPr>
              <w:spacing w:line="219" w:lineRule="auto"/>
              <w:ind w:left="179"/>
              <w:rPr>
                <w:rFonts w:ascii="宋体" w:hAnsi="宋体" w:cs="宋体"/>
                <w:sz w:val="22"/>
                <w:szCs w:val="22"/>
              </w:rPr>
            </w:pPr>
            <w:r>
              <w:rPr>
                <w:rFonts w:ascii="宋体" w:hAnsi="宋体" w:cs="宋体"/>
                <w:spacing w:val="-2"/>
                <w:sz w:val="22"/>
                <w:szCs w:val="22"/>
              </w:rPr>
              <w:t>污染事件</w:t>
            </w:r>
          </w:p>
        </w:tc>
        <w:tc>
          <w:tcPr>
            <w:tcW w:w="2198" w:type="dxa"/>
            <w:tcBorders>
              <w:top w:val="single" w:sz="2" w:space="0" w:color="000000"/>
              <w:bottom w:val="single" w:sz="2" w:space="0" w:color="000000"/>
            </w:tcBorders>
          </w:tcPr>
          <w:p w:rsidR="00260E12" w:rsidRDefault="00260E12">
            <w:pPr>
              <w:spacing w:line="442" w:lineRule="auto"/>
              <w:rPr>
                <w:rFonts w:ascii="Arial"/>
                <w:sz w:val="22"/>
                <w:szCs w:val="22"/>
              </w:rPr>
            </w:pPr>
          </w:p>
          <w:p w:rsidR="00260E12" w:rsidRDefault="00424B5F">
            <w:pPr>
              <w:spacing w:before="71" w:line="208" w:lineRule="auto"/>
              <w:ind w:left="70" w:right="68" w:firstLine="10"/>
              <w:rPr>
                <w:rFonts w:ascii="宋体" w:hAnsi="宋体" w:cs="宋体"/>
                <w:sz w:val="22"/>
                <w:szCs w:val="22"/>
              </w:rPr>
            </w:pPr>
            <w:r>
              <w:rPr>
                <w:rFonts w:ascii="宋体" w:hAnsi="宋体" w:cs="宋体"/>
                <w:spacing w:val="-1"/>
                <w:sz w:val="22"/>
                <w:szCs w:val="22"/>
              </w:rPr>
              <w:t>发现</w:t>
            </w:r>
            <w:r>
              <w:rPr>
                <w:rFonts w:ascii="宋体" w:hAnsi="宋体" w:cs="宋体"/>
                <w:spacing w:val="-1"/>
                <w:sz w:val="22"/>
                <w:szCs w:val="22"/>
              </w:rPr>
              <w:t>100</w:t>
            </w:r>
            <w:r>
              <w:rPr>
                <w:rFonts w:ascii="宋体" w:hAnsi="宋体" w:cs="宋体"/>
                <w:spacing w:val="-1"/>
                <w:sz w:val="22"/>
                <w:szCs w:val="22"/>
              </w:rPr>
              <w:t>例及以上因水污染造成的化学性中毒病例，或出现</w:t>
            </w:r>
            <w:r>
              <w:rPr>
                <w:rFonts w:ascii="宋体" w:hAnsi="宋体" w:cs="宋体"/>
                <w:spacing w:val="-1"/>
                <w:sz w:val="22"/>
                <w:szCs w:val="22"/>
              </w:rPr>
              <w:t xml:space="preserve">30 </w:t>
            </w:r>
            <w:r>
              <w:rPr>
                <w:rFonts w:ascii="宋体" w:hAnsi="宋体" w:cs="宋体"/>
                <w:spacing w:val="-1"/>
                <w:sz w:val="22"/>
                <w:szCs w:val="22"/>
              </w:rPr>
              <w:t>例及以上死亡病例。</w:t>
            </w:r>
          </w:p>
        </w:tc>
        <w:tc>
          <w:tcPr>
            <w:tcW w:w="2198" w:type="dxa"/>
            <w:tcBorders>
              <w:top w:val="single" w:sz="2" w:space="0" w:color="000000"/>
              <w:bottom w:val="single" w:sz="2" w:space="0" w:color="000000"/>
            </w:tcBorders>
          </w:tcPr>
          <w:p w:rsidR="00260E12" w:rsidRDefault="00260E12">
            <w:pPr>
              <w:spacing w:line="447" w:lineRule="auto"/>
              <w:rPr>
                <w:rFonts w:ascii="Arial"/>
                <w:sz w:val="22"/>
                <w:szCs w:val="22"/>
              </w:rPr>
            </w:pPr>
          </w:p>
          <w:p w:rsidR="00260E12" w:rsidRDefault="00424B5F">
            <w:pPr>
              <w:spacing w:before="69" w:line="217" w:lineRule="auto"/>
              <w:ind w:left="72"/>
              <w:rPr>
                <w:rFonts w:ascii="宋体" w:hAnsi="宋体" w:cs="宋体"/>
                <w:sz w:val="22"/>
                <w:szCs w:val="22"/>
              </w:rPr>
            </w:pPr>
            <w:r>
              <w:rPr>
                <w:rFonts w:ascii="宋体" w:hAnsi="宋体" w:cs="宋体"/>
                <w:spacing w:val="-1"/>
                <w:sz w:val="22"/>
                <w:szCs w:val="22"/>
              </w:rPr>
              <w:t>发现</w:t>
            </w:r>
            <w:r>
              <w:rPr>
                <w:rFonts w:ascii="宋体" w:hAnsi="宋体" w:cs="宋体"/>
                <w:spacing w:val="-1"/>
                <w:sz w:val="22"/>
                <w:szCs w:val="22"/>
              </w:rPr>
              <w:t>50~99</w:t>
            </w:r>
            <w:r>
              <w:rPr>
                <w:rFonts w:ascii="宋体" w:hAnsi="宋体" w:cs="宋体"/>
                <w:spacing w:val="-1"/>
                <w:sz w:val="22"/>
                <w:szCs w:val="22"/>
              </w:rPr>
              <w:t>例因水污</w:t>
            </w:r>
            <w:r>
              <w:rPr>
                <w:rFonts w:ascii="宋体" w:hAnsi="宋体" w:cs="宋体"/>
                <w:spacing w:val="-1"/>
                <w:sz w:val="22"/>
                <w:szCs w:val="22"/>
              </w:rPr>
              <w:t xml:space="preserve"> </w:t>
            </w:r>
            <w:r>
              <w:rPr>
                <w:rFonts w:ascii="宋体" w:hAnsi="宋体" w:cs="宋体"/>
                <w:spacing w:val="-1"/>
                <w:sz w:val="22"/>
                <w:szCs w:val="22"/>
              </w:rPr>
              <w:t>染造成的化学性中毒病例，或出现</w:t>
            </w:r>
            <w:r>
              <w:rPr>
                <w:rFonts w:ascii="宋体" w:hAnsi="宋体" w:cs="宋体"/>
                <w:spacing w:val="-1"/>
                <w:sz w:val="22"/>
                <w:szCs w:val="22"/>
              </w:rPr>
              <w:t>10~29</w:t>
            </w:r>
            <w:r>
              <w:rPr>
                <w:rFonts w:ascii="宋体" w:hAnsi="宋体" w:cs="宋体"/>
                <w:spacing w:val="-1"/>
                <w:sz w:val="22"/>
                <w:szCs w:val="22"/>
              </w:rPr>
              <w:t>例</w:t>
            </w:r>
            <w:r>
              <w:rPr>
                <w:rFonts w:ascii="宋体" w:hAnsi="宋体" w:cs="宋体"/>
                <w:spacing w:val="-1"/>
                <w:sz w:val="22"/>
                <w:szCs w:val="22"/>
              </w:rPr>
              <w:t xml:space="preserve"> </w:t>
            </w:r>
            <w:r>
              <w:rPr>
                <w:rFonts w:ascii="宋体" w:hAnsi="宋体" w:cs="宋体"/>
                <w:spacing w:val="-1"/>
                <w:sz w:val="22"/>
                <w:szCs w:val="22"/>
              </w:rPr>
              <w:t>死亡病例。</w:t>
            </w:r>
          </w:p>
        </w:tc>
        <w:tc>
          <w:tcPr>
            <w:tcW w:w="2208" w:type="dxa"/>
            <w:tcBorders>
              <w:top w:val="single" w:sz="2" w:space="0" w:color="000000"/>
              <w:bottom w:val="single" w:sz="2" w:space="0" w:color="000000"/>
            </w:tcBorders>
          </w:tcPr>
          <w:p w:rsidR="00260E12" w:rsidRDefault="00260E12">
            <w:pPr>
              <w:spacing w:line="452" w:lineRule="auto"/>
              <w:rPr>
                <w:rFonts w:ascii="Arial"/>
                <w:sz w:val="22"/>
                <w:szCs w:val="22"/>
              </w:rPr>
            </w:pPr>
          </w:p>
          <w:p w:rsidR="00260E12" w:rsidRDefault="00424B5F">
            <w:pPr>
              <w:spacing w:before="72" w:line="208" w:lineRule="auto"/>
              <w:ind w:left="84" w:right="91"/>
              <w:rPr>
                <w:rFonts w:ascii="宋体" w:hAnsi="宋体" w:cs="宋体"/>
                <w:sz w:val="22"/>
                <w:szCs w:val="22"/>
              </w:rPr>
            </w:pPr>
            <w:r>
              <w:rPr>
                <w:rFonts w:ascii="宋体" w:hAnsi="宋体" w:cs="宋体"/>
                <w:spacing w:val="-1"/>
                <w:sz w:val="22"/>
                <w:szCs w:val="22"/>
              </w:rPr>
              <w:t>发现</w:t>
            </w:r>
            <w:r>
              <w:rPr>
                <w:rFonts w:ascii="宋体" w:hAnsi="宋体" w:cs="宋体"/>
                <w:spacing w:val="-1"/>
                <w:sz w:val="22"/>
                <w:szCs w:val="22"/>
              </w:rPr>
              <w:t>10~49</w:t>
            </w:r>
            <w:r>
              <w:rPr>
                <w:rFonts w:ascii="宋体" w:hAnsi="宋体" w:cs="宋体"/>
                <w:spacing w:val="-1"/>
                <w:sz w:val="22"/>
                <w:szCs w:val="22"/>
              </w:rPr>
              <w:t>例因水污</w:t>
            </w:r>
            <w:r>
              <w:rPr>
                <w:rFonts w:ascii="宋体" w:hAnsi="宋体" w:cs="宋体"/>
                <w:spacing w:val="-1"/>
                <w:sz w:val="22"/>
                <w:szCs w:val="22"/>
              </w:rPr>
              <w:t xml:space="preserve"> </w:t>
            </w:r>
            <w:r>
              <w:rPr>
                <w:rFonts w:ascii="宋体" w:hAnsi="宋体" w:cs="宋体"/>
                <w:spacing w:val="-1"/>
                <w:sz w:val="22"/>
                <w:szCs w:val="22"/>
              </w:rPr>
              <w:t>染造成的化学性中毒</w:t>
            </w:r>
            <w:r>
              <w:rPr>
                <w:rFonts w:ascii="宋体" w:hAnsi="宋体" w:cs="宋体"/>
                <w:spacing w:val="-1"/>
                <w:sz w:val="22"/>
                <w:szCs w:val="22"/>
              </w:rPr>
              <w:t xml:space="preserve"> </w:t>
            </w:r>
            <w:r>
              <w:rPr>
                <w:rFonts w:ascii="宋体" w:hAnsi="宋体" w:cs="宋体"/>
                <w:spacing w:val="-1"/>
                <w:sz w:val="22"/>
                <w:szCs w:val="22"/>
              </w:rPr>
              <w:t>病例，或出现</w:t>
            </w:r>
            <w:r>
              <w:rPr>
                <w:rFonts w:ascii="宋体" w:hAnsi="宋体" w:cs="宋体"/>
                <w:spacing w:val="-1"/>
                <w:sz w:val="22"/>
                <w:szCs w:val="22"/>
              </w:rPr>
              <w:t>3~9</w:t>
            </w:r>
            <w:r>
              <w:rPr>
                <w:rFonts w:ascii="宋体" w:hAnsi="宋体" w:cs="宋体"/>
                <w:spacing w:val="-1"/>
                <w:sz w:val="22"/>
                <w:szCs w:val="22"/>
              </w:rPr>
              <w:t>例</w:t>
            </w:r>
            <w:r>
              <w:rPr>
                <w:rFonts w:ascii="宋体" w:hAnsi="宋体" w:cs="宋体"/>
                <w:spacing w:val="-1"/>
                <w:sz w:val="22"/>
                <w:szCs w:val="22"/>
              </w:rPr>
              <w:t xml:space="preserve"> </w:t>
            </w:r>
            <w:r>
              <w:rPr>
                <w:rFonts w:ascii="宋体" w:hAnsi="宋体" w:cs="宋体"/>
                <w:spacing w:val="-1"/>
                <w:sz w:val="22"/>
                <w:szCs w:val="22"/>
              </w:rPr>
              <w:t>死亡病例</w:t>
            </w:r>
            <w:r>
              <w:rPr>
                <w:rFonts w:ascii="宋体" w:hAnsi="宋体" w:cs="宋体"/>
                <w:spacing w:val="22"/>
                <w:sz w:val="22"/>
                <w:szCs w:val="22"/>
              </w:rPr>
              <w:t>。</w:t>
            </w:r>
          </w:p>
        </w:tc>
        <w:tc>
          <w:tcPr>
            <w:tcW w:w="2168" w:type="dxa"/>
            <w:tcBorders>
              <w:top w:val="single" w:sz="2" w:space="0" w:color="000000"/>
              <w:bottom w:val="single" w:sz="2" w:space="0" w:color="000000"/>
            </w:tcBorders>
          </w:tcPr>
          <w:p w:rsidR="00260E12" w:rsidRDefault="00260E12">
            <w:pPr>
              <w:spacing w:line="452" w:lineRule="auto"/>
              <w:rPr>
                <w:rFonts w:ascii="Arial"/>
                <w:sz w:val="22"/>
                <w:szCs w:val="22"/>
              </w:rPr>
            </w:pPr>
          </w:p>
          <w:p w:rsidR="00260E12" w:rsidRDefault="00424B5F">
            <w:pPr>
              <w:spacing w:before="71" w:line="219" w:lineRule="auto"/>
              <w:ind w:left="86" w:right="78"/>
              <w:rPr>
                <w:rFonts w:ascii="宋体" w:hAnsi="宋体" w:cs="宋体"/>
                <w:sz w:val="22"/>
                <w:szCs w:val="22"/>
              </w:rPr>
            </w:pPr>
            <w:r>
              <w:rPr>
                <w:rFonts w:ascii="宋体" w:hAnsi="宋体" w:cs="宋体"/>
                <w:spacing w:val="-1"/>
                <w:sz w:val="22"/>
                <w:szCs w:val="22"/>
              </w:rPr>
              <w:t>发现</w:t>
            </w:r>
            <w:r>
              <w:rPr>
                <w:rFonts w:ascii="宋体" w:hAnsi="宋体" w:cs="宋体"/>
                <w:spacing w:val="-1"/>
                <w:sz w:val="22"/>
                <w:szCs w:val="22"/>
              </w:rPr>
              <w:t>5~9</w:t>
            </w:r>
            <w:r>
              <w:rPr>
                <w:rFonts w:ascii="宋体" w:hAnsi="宋体" w:cs="宋体"/>
                <w:spacing w:val="-1"/>
                <w:sz w:val="22"/>
                <w:szCs w:val="22"/>
              </w:rPr>
              <w:t>例因水污染造成的化学性中毒病例，或出现</w:t>
            </w:r>
            <w:r>
              <w:rPr>
                <w:rFonts w:ascii="宋体" w:hAnsi="宋体" w:cs="宋体"/>
                <w:spacing w:val="-1"/>
                <w:sz w:val="22"/>
                <w:szCs w:val="22"/>
              </w:rPr>
              <w:t>1~2</w:t>
            </w:r>
            <w:r>
              <w:rPr>
                <w:rFonts w:ascii="宋体" w:hAnsi="宋体" w:cs="宋体"/>
                <w:spacing w:val="-1"/>
                <w:sz w:val="22"/>
                <w:szCs w:val="22"/>
              </w:rPr>
              <w:t>例死亡</w:t>
            </w:r>
            <w:r>
              <w:rPr>
                <w:rFonts w:ascii="宋体" w:hAnsi="宋体" w:cs="宋体"/>
                <w:spacing w:val="-1"/>
                <w:sz w:val="22"/>
                <w:szCs w:val="22"/>
              </w:rPr>
              <w:t xml:space="preserve"> </w:t>
            </w:r>
            <w:r>
              <w:rPr>
                <w:rFonts w:ascii="宋体" w:hAnsi="宋体" w:cs="宋体"/>
                <w:spacing w:val="-1"/>
                <w:sz w:val="22"/>
                <w:szCs w:val="22"/>
              </w:rPr>
              <w:t>病例</w:t>
            </w:r>
            <w:r>
              <w:rPr>
                <w:rFonts w:ascii="宋体" w:hAnsi="宋体" w:cs="宋体"/>
                <w:spacing w:val="-1"/>
                <w:sz w:val="22"/>
                <w:szCs w:val="22"/>
              </w:rPr>
              <w:t xml:space="preserve"> </w:t>
            </w:r>
            <w:r>
              <w:rPr>
                <w:rFonts w:ascii="宋体" w:hAnsi="宋体" w:cs="宋体"/>
                <w:spacing w:val="-1"/>
                <w:sz w:val="22"/>
                <w:szCs w:val="22"/>
              </w:rPr>
              <w:t>。</w:t>
            </w:r>
          </w:p>
        </w:tc>
        <w:tc>
          <w:tcPr>
            <w:tcW w:w="2183" w:type="dxa"/>
            <w:tcBorders>
              <w:top w:val="single" w:sz="2" w:space="0" w:color="000000"/>
              <w:bottom w:val="single" w:sz="2" w:space="0" w:color="000000"/>
            </w:tcBorders>
          </w:tcPr>
          <w:p w:rsidR="00260E12" w:rsidRDefault="00260E12">
            <w:pPr>
              <w:spacing w:line="285" w:lineRule="auto"/>
              <w:rPr>
                <w:rFonts w:ascii="Arial"/>
                <w:sz w:val="22"/>
                <w:szCs w:val="22"/>
              </w:rPr>
            </w:pPr>
          </w:p>
          <w:p w:rsidR="00260E12" w:rsidRDefault="00260E12">
            <w:pPr>
              <w:spacing w:line="286" w:lineRule="auto"/>
              <w:rPr>
                <w:rFonts w:ascii="Arial"/>
                <w:sz w:val="22"/>
                <w:szCs w:val="22"/>
              </w:rPr>
            </w:pPr>
          </w:p>
          <w:p w:rsidR="00260E12" w:rsidRDefault="00424B5F">
            <w:pPr>
              <w:spacing w:before="72" w:line="218" w:lineRule="auto"/>
              <w:ind w:left="78" w:right="201" w:firstLine="9"/>
              <w:rPr>
                <w:rFonts w:ascii="宋体" w:hAnsi="宋体" w:cs="宋体"/>
                <w:sz w:val="22"/>
                <w:szCs w:val="22"/>
              </w:rPr>
            </w:pPr>
            <w:r>
              <w:rPr>
                <w:rFonts w:ascii="宋体" w:hAnsi="宋体" w:cs="宋体"/>
                <w:spacing w:val="-1"/>
                <w:sz w:val="22"/>
                <w:szCs w:val="22"/>
              </w:rPr>
              <w:t>发现</w:t>
            </w:r>
            <w:r>
              <w:rPr>
                <w:rFonts w:ascii="宋体" w:hAnsi="宋体" w:cs="宋体"/>
                <w:spacing w:val="-1"/>
                <w:sz w:val="22"/>
                <w:szCs w:val="22"/>
              </w:rPr>
              <w:t>5</w:t>
            </w:r>
            <w:r>
              <w:rPr>
                <w:rFonts w:ascii="宋体" w:hAnsi="宋体" w:cs="宋体"/>
                <w:spacing w:val="-1"/>
                <w:sz w:val="22"/>
                <w:szCs w:val="22"/>
              </w:rPr>
              <w:t>例及以上中毒病例，或出现</w:t>
            </w:r>
            <w:r>
              <w:rPr>
                <w:rFonts w:ascii="宋体" w:hAnsi="宋体" w:cs="宋体"/>
                <w:spacing w:val="-1"/>
                <w:sz w:val="22"/>
                <w:szCs w:val="22"/>
              </w:rPr>
              <w:t>1</w:t>
            </w:r>
            <w:r>
              <w:rPr>
                <w:rFonts w:ascii="宋体" w:hAnsi="宋体" w:cs="宋体"/>
                <w:spacing w:val="-1"/>
                <w:sz w:val="22"/>
                <w:szCs w:val="22"/>
              </w:rPr>
              <w:t>例及</w:t>
            </w:r>
            <w:r>
              <w:rPr>
                <w:rFonts w:ascii="宋体" w:hAnsi="宋体" w:cs="宋体"/>
                <w:spacing w:val="-1"/>
                <w:sz w:val="22"/>
                <w:szCs w:val="22"/>
              </w:rPr>
              <w:t xml:space="preserve"> </w:t>
            </w:r>
            <w:r>
              <w:rPr>
                <w:rFonts w:ascii="宋体" w:hAnsi="宋体" w:cs="宋体"/>
                <w:spacing w:val="-1"/>
                <w:sz w:val="22"/>
                <w:szCs w:val="22"/>
              </w:rPr>
              <w:t>以上死亡病例。</w:t>
            </w:r>
          </w:p>
        </w:tc>
      </w:tr>
    </w:tbl>
    <w:p w:rsidR="00260E12" w:rsidRDefault="00424B5F">
      <w:pPr>
        <w:spacing w:before="71" w:line="208" w:lineRule="auto"/>
        <w:ind w:left="70" w:right="68" w:firstLine="10"/>
        <w:rPr>
          <w:rFonts w:ascii="宋体" w:hAnsi="宋体" w:cs="宋体"/>
          <w:spacing w:val="-1"/>
          <w:sz w:val="22"/>
          <w:szCs w:val="22"/>
        </w:rPr>
      </w:pPr>
      <w:r>
        <w:rPr>
          <w:rFonts w:ascii="宋体" w:hAnsi="宋体" w:cs="宋体"/>
          <w:spacing w:val="-1"/>
          <w:sz w:val="22"/>
          <w:szCs w:val="22"/>
        </w:rPr>
        <w:t>备注：</w:t>
      </w:r>
      <w:r>
        <w:rPr>
          <w:rFonts w:ascii="宋体" w:hAnsi="宋体" w:cs="宋体"/>
          <w:spacing w:val="-1"/>
          <w:sz w:val="22"/>
          <w:szCs w:val="22"/>
        </w:rPr>
        <w:t xml:space="preserve"> </w:t>
      </w:r>
      <w:r>
        <w:rPr>
          <w:rFonts w:ascii="宋体" w:hAnsi="宋体" w:cs="宋体"/>
          <w:spacing w:val="-1"/>
          <w:sz w:val="22"/>
          <w:szCs w:val="22"/>
        </w:rPr>
        <w:t>本标准未列出的突发公共卫生事件，由湖北省卫生健康委组织专家研判后确定事件的报告和分级标准。</w:t>
      </w:r>
    </w:p>
    <w:p w:rsidR="00260E12" w:rsidRDefault="00260E12">
      <w:pPr>
        <w:ind w:left="4"/>
        <w:rPr>
          <w:rFonts w:ascii="仿宋_GB2312" w:eastAsia="仿宋_GB2312" w:hAnsi="仿宋_GB2312" w:cs="仿宋_GB2312"/>
          <w:spacing w:val="-9"/>
          <w:sz w:val="32"/>
          <w:szCs w:val="32"/>
        </w:rPr>
        <w:sectPr w:rsidR="00260E12">
          <w:pgSz w:w="16820" w:h="11900" w:orient="landscape"/>
          <w:pgMar w:top="1624" w:right="1429" w:bottom="1360" w:left="1703" w:header="0" w:footer="1314" w:gutter="0"/>
          <w:cols w:space="720"/>
        </w:sectPr>
      </w:pPr>
    </w:p>
    <w:p w:rsidR="00260E12" w:rsidRDefault="00424B5F">
      <w:pPr>
        <w:ind w:left="4"/>
        <w:rPr>
          <w:rFonts w:ascii="仿宋_GB2312" w:eastAsia="仿宋_GB2312" w:hAnsi="仿宋_GB2312" w:cs="仿宋_GB2312"/>
          <w:spacing w:val="-9"/>
          <w:sz w:val="32"/>
          <w:szCs w:val="32"/>
        </w:rPr>
      </w:pPr>
      <w:r>
        <w:rPr>
          <w:rFonts w:ascii="仿宋_GB2312" w:eastAsia="仿宋_GB2312" w:hAnsi="仿宋_GB2312" w:cs="仿宋_GB2312" w:hint="eastAsia"/>
          <w:spacing w:val="-9"/>
          <w:sz w:val="32"/>
          <w:szCs w:val="32"/>
        </w:rPr>
        <w:lastRenderedPageBreak/>
        <w:t>10</w:t>
      </w:r>
      <w:r>
        <w:rPr>
          <w:rFonts w:ascii="仿宋_GB2312" w:eastAsia="仿宋_GB2312" w:hAnsi="仿宋_GB2312" w:cs="仿宋_GB2312" w:hint="eastAsia"/>
          <w:spacing w:val="-9"/>
          <w:sz w:val="32"/>
          <w:szCs w:val="32"/>
        </w:rPr>
        <w:t>.</w:t>
      </w:r>
      <w:r>
        <w:rPr>
          <w:rFonts w:ascii="仿宋_GB2312" w:eastAsia="仿宋_GB2312" w:hAnsi="仿宋_GB2312" w:cs="仿宋_GB2312" w:hint="eastAsia"/>
          <w:spacing w:val="-9"/>
          <w:sz w:val="32"/>
          <w:szCs w:val="32"/>
        </w:rPr>
        <w:t>2</w:t>
      </w:r>
    </w:p>
    <w:p w:rsidR="00260E12" w:rsidRDefault="00260E12">
      <w:pPr>
        <w:rPr>
          <w:rFonts w:ascii="宋体" w:hAnsi="宋体" w:cs="宋体"/>
          <w:spacing w:val="5"/>
          <w:sz w:val="41"/>
          <w:szCs w:val="41"/>
        </w:rPr>
      </w:pPr>
    </w:p>
    <w:p w:rsidR="00260E12" w:rsidRDefault="00424B5F">
      <w:pPr>
        <w:jc w:val="center"/>
        <w:outlineLvl w:val="0"/>
        <w:rPr>
          <w:rFonts w:ascii="方正小标宋简体" w:eastAsia="方正小标宋简体" w:hAnsi="方正小标宋简体" w:cs="方正小标宋简体"/>
          <w:spacing w:val="5"/>
          <w:sz w:val="41"/>
          <w:szCs w:val="41"/>
        </w:rPr>
      </w:pPr>
      <w:bookmarkStart w:id="2" w:name="_bookmark67"/>
      <w:bookmarkEnd w:id="2"/>
      <w:r>
        <w:rPr>
          <w:rFonts w:ascii="方正小标宋简体" w:eastAsia="方正小标宋简体" w:hAnsi="方正小标宋简体" w:cs="方正小标宋简体" w:hint="eastAsia"/>
          <w:spacing w:val="5"/>
          <w:sz w:val="41"/>
          <w:szCs w:val="41"/>
        </w:rPr>
        <w:t>随州市突发公共卫生事件应急预案体系</w:t>
      </w:r>
    </w:p>
    <w:p w:rsidR="00260E12" w:rsidRDefault="00260E12"/>
    <w:p w:rsidR="00260E12" w:rsidRDefault="00260E12"/>
    <w:tbl>
      <w:tblPr>
        <w:tblStyle w:val="TableNormal"/>
        <w:tblW w:w="8770"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1044"/>
        <w:gridCol w:w="7726"/>
      </w:tblGrid>
      <w:tr w:rsidR="00260E12">
        <w:trPr>
          <w:trHeight w:val="1304"/>
        </w:trPr>
        <w:tc>
          <w:tcPr>
            <w:tcW w:w="1044" w:type="dxa"/>
            <w:tcBorders>
              <w:top w:val="single" w:sz="2" w:space="0" w:color="000000"/>
              <w:bottom w:val="single" w:sz="2" w:space="0" w:color="000000"/>
            </w:tcBorders>
            <w:vAlign w:val="center"/>
          </w:tcPr>
          <w:p w:rsidR="00260E12" w:rsidRDefault="00424B5F">
            <w:pPr>
              <w:ind w:left="121" w:right="7"/>
              <w:rPr>
                <w:rFonts w:ascii="宋体" w:hAnsi="宋体" w:cs="宋体"/>
                <w:spacing w:val="1"/>
                <w:szCs w:val="21"/>
              </w:rPr>
            </w:pPr>
            <w:r>
              <w:rPr>
                <w:rFonts w:ascii="宋体" w:hAnsi="宋体" w:cs="宋体"/>
                <w:spacing w:val="1"/>
                <w:szCs w:val="21"/>
              </w:rPr>
              <w:t>专项预案</w:t>
            </w:r>
          </w:p>
        </w:tc>
        <w:tc>
          <w:tcPr>
            <w:tcW w:w="7726" w:type="dxa"/>
            <w:tcBorders>
              <w:top w:val="single" w:sz="2" w:space="0" w:color="000000"/>
              <w:bottom w:val="single" w:sz="2" w:space="0" w:color="000000"/>
            </w:tcBorders>
            <w:vAlign w:val="center"/>
          </w:tcPr>
          <w:p w:rsidR="00260E12" w:rsidRDefault="00424B5F">
            <w:pPr>
              <w:ind w:right="7" w:firstLineChars="200" w:firstLine="424"/>
              <w:rPr>
                <w:rFonts w:ascii="宋体" w:hAnsi="宋体" w:cs="宋体"/>
                <w:spacing w:val="1"/>
                <w:szCs w:val="21"/>
              </w:rPr>
            </w:pPr>
            <w:r>
              <w:rPr>
                <w:rFonts w:ascii="宋体" w:hAnsi="宋体" w:cs="宋体" w:hint="eastAsia"/>
                <w:spacing w:val="1"/>
                <w:szCs w:val="21"/>
              </w:rPr>
              <w:t>是县（市、区）</w:t>
            </w:r>
            <w:r>
              <w:rPr>
                <w:rFonts w:ascii="宋体" w:hAnsi="宋体" w:cs="宋体"/>
                <w:spacing w:val="1"/>
                <w:szCs w:val="21"/>
              </w:rPr>
              <w:t>人民政府</w:t>
            </w:r>
            <w:r>
              <w:rPr>
                <w:rFonts w:ascii="宋体" w:hAnsi="宋体" w:cs="宋体" w:hint="eastAsia"/>
                <w:spacing w:val="1"/>
                <w:szCs w:val="21"/>
              </w:rPr>
              <w:t>（各级人民政府）</w:t>
            </w:r>
            <w:r>
              <w:rPr>
                <w:rFonts w:ascii="宋体" w:hAnsi="宋体" w:cs="宋体"/>
                <w:spacing w:val="1"/>
                <w:szCs w:val="21"/>
              </w:rPr>
              <w:t>为应对突发公共卫生事件而</w:t>
            </w:r>
            <w:r>
              <w:rPr>
                <w:rFonts w:ascii="宋体" w:hAnsi="宋体" w:cs="宋体" w:hint="eastAsia"/>
                <w:spacing w:val="1"/>
                <w:szCs w:val="21"/>
              </w:rPr>
              <w:t>预先</w:t>
            </w:r>
            <w:r>
              <w:rPr>
                <w:rFonts w:ascii="宋体" w:hAnsi="宋体" w:cs="宋体"/>
                <w:spacing w:val="1"/>
                <w:szCs w:val="21"/>
              </w:rPr>
              <w:t>制定的涉及多个部门职责的</w:t>
            </w:r>
            <w:r>
              <w:rPr>
                <w:rFonts w:ascii="宋体" w:hAnsi="宋体" w:cs="宋体" w:hint="eastAsia"/>
                <w:spacing w:val="1"/>
                <w:szCs w:val="21"/>
              </w:rPr>
              <w:t>工作方案</w:t>
            </w:r>
            <w:r>
              <w:rPr>
                <w:rFonts w:ascii="宋体" w:hAnsi="宋体" w:cs="宋体"/>
                <w:spacing w:val="1"/>
                <w:szCs w:val="21"/>
              </w:rPr>
              <w:t>，</w:t>
            </w:r>
            <w:r>
              <w:rPr>
                <w:rFonts w:ascii="宋体" w:hAnsi="宋体" w:cs="宋体" w:hint="eastAsia"/>
                <w:spacing w:val="1"/>
                <w:szCs w:val="21"/>
              </w:rPr>
              <w:t>主要包括</w:t>
            </w:r>
            <w:r>
              <w:rPr>
                <w:rFonts w:ascii="宋体" w:hAnsi="宋体" w:cs="宋体" w:hint="eastAsia"/>
                <w:spacing w:val="1"/>
                <w:szCs w:val="21"/>
              </w:rPr>
              <w:t>突发公共卫生事件</w:t>
            </w:r>
            <w:r>
              <w:rPr>
                <w:rFonts w:ascii="宋体" w:hAnsi="宋体" w:cs="宋体" w:hint="eastAsia"/>
                <w:spacing w:val="1"/>
                <w:szCs w:val="21"/>
              </w:rPr>
              <w:t>、</w:t>
            </w:r>
            <w:r>
              <w:rPr>
                <w:rFonts w:ascii="宋体" w:hAnsi="宋体" w:cs="宋体" w:hint="eastAsia"/>
                <w:spacing w:val="1"/>
                <w:szCs w:val="21"/>
              </w:rPr>
              <w:t>食品安全事</w:t>
            </w:r>
            <w:r>
              <w:rPr>
                <w:rFonts w:ascii="宋体" w:hAnsi="宋体" w:cs="宋体" w:hint="eastAsia"/>
                <w:spacing w:val="1"/>
                <w:szCs w:val="21"/>
              </w:rPr>
              <w:t>件、药品安全事件、</w:t>
            </w:r>
            <w:r>
              <w:rPr>
                <w:rFonts w:ascii="宋体" w:hAnsi="宋体" w:cs="宋体" w:hint="eastAsia"/>
                <w:spacing w:val="1"/>
                <w:szCs w:val="21"/>
              </w:rPr>
              <w:t>突发动物疫情</w:t>
            </w:r>
            <w:r>
              <w:rPr>
                <w:rFonts w:ascii="宋体" w:hAnsi="宋体" w:cs="宋体" w:hint="eastAsia"/>
                <w:spacing w:val="1"/>
                <w:szCs w:val="21"/>
              </w:rPr>
              <w:t>和</w:t>
            </w:r>
            <w:r>
              <w:rPr>
                <w:rFonts w:ascii="宋体" w:hAnsi="宋体" w:cs="宋体" w:hint="eastAsia"/>
                <w:spacing w:val="1"/>
                <w:szCs w:val="21"/>
              </w:rPr>
              <w:t>突发事件医学救援应急预案</w:t>
            </w:r>
            <w:r>
              <w:rPr>
                <w:rFonts w:ascii="宋体" w:hAnsi="宋体" w:cs="宋体" w:hint="eastAsia"/>
                <w:spacing w:val="1"/>
                <w:szCs w:val="21"/>
              </w:rPr>
              <w:t>等，</w:t>
            </w:r>
            <w:r>
              <w:rPr>
                <w:rFonts w:ascii="宋体" w:hAnsi="宋体" w:cs="宋体"/>
                <w:spacing w:val="1"/>
                <w:szCs w:val="21"/>
              </w:rPr>
              <w:t>由各级卫生健康行政部门</w:t>
            </w:r>
            <w:r>
              <w:rPr>
                <w:rFonts w:ascii="宋体" w:hAnsi="宋体" w:cs="宋体" w:hint="eastAsia"/>
                <w:spacing w:val="1"/>
                <w:szCs w:val="21"/>
              </w:rPr>
              <w:t>及相关部门</w:t>
            </w:r>
            <w:r>
              <w:rPr>
                <w:rFonts w:ascii="宋体" w:hAnsi="宋体" w:cs="宋体"/>
                <w:spacing w:val="1"/>
                <w:szCs w:val="21"/>
              </w:rPr>
              <w:t>牵头起草，报本级人民政府批准后，以政府办公</w:t>
            </w:r>
            <w:r>
              <w:rPr>
                <w:rFonts w:ascii="宋体" w:hAnsi="宋体" w:cs="宋体" w:hint="eastAsia"/>
                <w:spacing w:val="1"/>
                <w:szCs w:val="21"/>
              </w:rPr>
              <w:t>室</w:t>
            </w:r>
            <w:r>
              <w:rPr>
                <w:rFonts w:ascii="宋体" w:hAnsi="宋体" w:cs="宋体"/>
                <w:spacing w:val="1"/>
                <w:szCs w:val="21"/>
              </w:rPr>
              <w:t>名义发布实施，报上级卫生健康行政部门和</w:t>
            </w:r>
            <w:r>
              <w:rPr>
                <w:rFonts w:ascii="宋体" w:hAnsi="宋体" w:cs="宋体" w:hint="eastAsia"/>
                <w:spacing w:val="1"/>
                <w:szCs w:val="21"/>
              </w:rPr>
              <w:t>同级</w:t>
            </w:r>
            <w:r>
              <w:rPr>
                <w:rFonts w:ascii="宋体" w:hAnsi="宋体" w:cs="宋体"/>
                <w:spacing w:val="1"/>
                <w:szCs w:val="21"/>
              </w:rPr>
              <w:t>应急管理部门备案。</w:t>
            </w:r>
          </w:p>
        </w:tc>
      </w:tr>
      <w:tr w:rsidR="00260E12">
        <w:trPr>
          <w:trHeight w:val="1444"/>
        </w:trPr>
        <w:tc>
          <w:tcPr>
            <w:tcW w:w="1044" w:type="dxa"/>
            <w:tcBorders>
              <w:top w:val="single" w:sz="2" w:space="0" w:color="000000"/>
              <w:bottom w:val="single" w:sz="2" w:space="0" w:color="000000"/>
            </w:tcBorders>
            <w:vAlign w:val="center"/>
          </w:tcPr>
          <w:p w:rsidR="00260E12" w:rsidRDefault="00260E12">
            <w:pPr>
              <w:jc w:val="center"/>
              <w:rPr>
                <w:rFonts w:ascii="Arial"/>
              </w:rPr>
            </w:pPr>
          </w:p>
          <w:p w:rsidR="00260E12" w:rsidRDefault="00260E12">
            <w:pPr>
              <w:jc w:val="center"/>
              <w:rPr>
                <w:rFonts w:ascii="Arial"/>
              </w:rPr>
            </w:pPr>
          </w:p>
          <w:p w:rsidR="00260E12" w:rsidRDefault="00424B5F">
            <w:pPr>
              <w:jc w:val="center"/>
              <w:rPr>
                <w:rFonts w:ascii="宋体" w:hAnsi="宋体" w:cs="宋体"/>
                <w:szCs w:val="21"/>
              </w:rPr>
            </w:pPr>
            <w:r>
              <w:rPr>
                <w:rFonts w:ascii="宋体" w:hAnsi="宋体" w:cs="宋体"/>
                <w:spacing w:val="-3"/>
                <w:szCs w:val="21"/>
              </w:rPr>
              <w:t>部</w:t>
            </w:r>
            <w:r>
              <w:rPr>
                <w:rFonts w:ascii="宋体" w:hAnsi="宋体" w:cs="宋体"/>
                <w:spacing w:val="-2"/>
                <w:szCs w:val="21"/>
              </w:rPr>
              <w:t>门预案</w:t>
            </w:r>
          </w:p>
        </w:tc>
        <w:tc>
          <w:tcPr>
            <w:tcW w:w="7726" w:type="dxa"/>
            <w:tcBorders>
              <w:top w:val="single" w:sz="2" w:space="0" w:color="000000"/>
              <w:bottom w:val="single" w:sz="2" w:space="0" w:color="000000"/>
            </w:tcBorders>
            <w:vAlign w:val="center"/>
          </w:tcPr>
          <w:p w:rsidR="00260E12" w:rsidRDefault="00424B5F">
            <w:pPr>
              <w:ind w:left="121" w:firstLineChars="200" w:firstLine="424"/>
              <w:rPr>
                <w:rFonts w:ascii="宋体" w:hAnsi="宋体" w:cs="宋体"/>
                <w:szCs w:val="21"/>
              </w:rPr>
            </w:pPr>
            <w:r>
              <w:rPr>
                <w:rFonts w:ascii="宋体" w:hAnsi="宋体" w:cs="宋体"/>
                <w:spacing w:val="1"/>
                <w:szCs w:val="21"/>
              </w:rPr>
              <w:t>卫生健康行政部门</w:t>
            </w:r>
            <w:r>
              <w:rPr>
                <w:rFonts w:ascii="宋体" w:hAnsi="宋体" w:cs="宋体"/>
                <w:szCs w:val="21"/>
              </w:rPr>
              <w:t>及相关部门根据突发公共卫生事件应急预案和部门职责，为</w:t>
            </w:r>
            <w:r>
              <w:rPr>
                <w:rFonts w:ascii="宋体" w:hAnsi="宋体" w:cs="宋体"/>
                <w:spacing w:val="1"/>
                <w:szCs w:val="21"/>
              </w:rPr>
              <w:t>应对某一类型突发公共卫生事件制定的部门预案，主要包括突发急性传染病防</w:t>
            </w:r>
            <w:r>
              <w:rPr>
                <w:rFonts w:ascii="宋体" w:hAnsi="宋体" w:cs="宋体"/>
                <w:szCs w:val="21"/>
              </w:rPr>
              <w:t>控、</w:t>
            </w:r>
            <w:r>
              <w:rPr>
                <w:rFonts w:ascii="宋体" w:hAnsi="宋体" w:cs="宋体"/>
                <w:spacing w:val="1"/>
                <w:szCs w:val="21"/>
              </w:rPr>
              <w:t>突发中毒事件卫生应</w:t>
            </w:r>
            <w:r>
              <w:rPr>
                <w:rFonts w:ascii="宋体" w:hAnsi="宋体" w:cs="宋体"/>
                <w:szCs w:val="21"/>
              </w:rPr>
              <w:t>急处置、核和辐射事件卫生应急处置等预案，由卫生健康</w:t>
            </w:r>
            <w:r>
              <w:rPr>
                <w:rFonts w:ascii="宋体" w:hAnsi="宋体" w:cs="宋体"/>
                <w:spacing w:val="7"/>
                <w:szCs w:val="21"/>
              </w:rPr>
              <w:t>行</w:t>
            </w:r>
            <w:r>
              <w:rPr>
                <w:rFonts w:ascii="宋体" w:hAnsi="宋体" w:cs="宋体"/>
                <w:spacing w:val="5"/>
                <w:szCs w:val="21"/>
              </w:rPr>
              <w:t>政部门及相关部门制定并发布实施，报本级人民政府备案，抄送本级应急管理</w:t>
            </w:r>
            <w:r>
              <w:rPr>
                <w:rFonts w:ascii="宋体" w:hAnsi="宋体" w:cs="宋体"/>
                <w:spacing w:val="-17"/>
                <w:szCs w:val="21"/>
              </w:rPr>
              <w:t>部门。</w:t>
            </w:r>
          </w:p>
        </w:tc>
      </w:tr>
      <w:tr w:rsidR="00260E12">
        <w:trPr>
          <w:trHeight w:val="1463"/>
        </w:trPr>
        <w:tc>
          <w:tcPr>
            <w:tcW w:w="1044" w:type="dxa"/>
            <w:tcBorders>
              <w:top w:val="single" w:sz="2" w:space="0" w:color="000000"/>
              <w:bottom w:val="single" w:sz="2" w:space="0" w:color="000000"/>
            </w:tcBorders>
            <w:vAlign w:val="center"/>
          </w:tcPr>
          <w:p w:rsidR="00260E12" w:rsidRDefault="00260E12">
            <w:pPr>
              <w:jc w:val="center"/>
              <w:rPr>
                <w:rFonts w:ascii="Arial"/>
              </w:rPr>
            </w:pPr>
          </w:p>
          <w:p w:rsidR="00260E12" w:rsidRDefault="00424B5F">
            <w:pPr>
              <w:jc w:val="center"/>
              <w:rPr>
                <w:rFonts w:ascii="宋体" w:hAnsi="宋体" w:cs="宋体"/>
                <w:szCs w:val="21"/>
              </w:rPr>
            </w:pPr>
            <w:r>
              <w:rPr>
                <w:rFonts w:ascii="宋体" w:hAnsi="宋体" w:cs="宋体"/>
                <w:spacing w:val="-3"/>
                <w:szCs w:val="21"/>
              </w:rPr>
              <w:t>基</w:t>
            </w:r>
            <w:r>
              <w:rPr>
                <w:rFonts w:ascii="宋体" w:hAnsi="宋体" w:cs="宋体"/>
                <w:spacing w:val="-2"/>
                <w:szCs w:val="21"/>
              </w:rPr>
              <w:t>层组织</w:t>
            </w:r>
            <w:r>
              <w:rPr>
                <w:rFonts w:ascii="宋体" w:hAnsi="宋体" w:cs="宋体"/>
                <w:szCs w:val="21"/>
              </w:rPr>
              <w:t>和</w:t>
            </w:r>
          </w:p>
          <w:p w:rsidR="00260E12" w:rsidRDefault="00424B5F">
            <w:pPr>
              <w:jc w:val="center"/>
              <w:rPr>
                <w:rFonts w:ascii="宋体" w:hAnsi="宋体" w:cs="宋体"/>
                <w:szCs w:val="21"/>
              </w:rPr>
            </w:pPr>
            <w:r>
              <w:rPr>
                <w:rFonts w:ascii="宋体" w:hAnsi="宋体" w:cs="宋体"/>
                <w:spacing w:val="-2"/>
                <w:szCs w:val="21"/>
              </w:rPr>
              <w:t>单位预案</w:t>
            </w:r>
          </w:p>
        </w:tc>
        <w:tc>
          <w:tcPr>
            <w:tcW w:w="7726" w:type="dxa"/>
            <w:tcBorders>
              <w:top w:val="single" w:sz="2" w:space="0" w:color="000000"/>
              <w:bottom w:val="single" w:sz="2" w:space="0" w:color="000000"/>
            </w:tcBorders>
            <w:vAlign w:val="center"/>
          </w:tcPr>
          <w:p w:rsidR="00260E12" w:rsidRDefault="00424B5F">
            <w:pPr>
              <w:ind w:left="121" w:right="17" w:firstLineChars="200" w:firstLine="424"/>
              <w:rPr>
                <w:rFonts w:ascii="宋体" w:hAnsi="宋体" w:cs="宋体"/>
                <w:szCs w:val="21"/>
              </w:rPr>
            </w:pPr>
            <w:r>
              <w:rPr>
                <w:rFonts w:ascii="宋体" w:hAnsi="宋体" w:cs="宋体"/>
                <w:spacing w:val="1"/>
                <w:szCs w:val="21"/>
              </w:rPr>
              <w:t>基层组织和单位突发公共卫生事件应急</w:t>
            </w:r>
            <w:r>
              <w:rPr>
                <w:rFonts w:ascii="宋体" w:hAnsi="宋体" w:cs="宋体"/>
                <w:szCs w:val="21"/>
              </w:rPr>
              <w:t>预案由机关、企业、事业单位、社会组织和</w:t>
            </w:r>
            <w:r>
              <w:rPr>
                <w:rFonts w:ascii="宋体" w:hAnsi="宋体" w:cs="宋体"/>
                <w:spacing w:val="-1"/>
                <w:szCs w:val="21"/>
              </w:rPr>
              <w:t>居委会、村委会等为有</w:t>
            </w:r>
            <w:r>
              <w:rPr>
                <w:rFonts w:ascii="宋体" w:hAnsi="宋体" w:cs="宋体"/>
                <w:szCs w:val="21"/>
              </w:rPr>
              <w:t>效开展突发公共卫生事件应急处置工作而预先制定。各级各</w:t>
            </w:r>
            <w:r>
              <w:rPr>
                <w:rFonts w:ascii="宋体" w:hAnsi="宋体" w:cs="宋体"/>
                <w:spacing w:val="20"/>
                <w:szCs w:val="21"/>
              </w:rPr>
              <w:t>类</w:t>
            </w:r>
            <w:r>
              <w:rPr>
                <w:rFonts w:ascii="宋体" w:hAnsi="宋体" w:cs="宋体"/>
                <w:spacing w:val="11"/>
                <w:szCs w:val="21"/>
              </w:rPr>
              <w:t>医疗卫生机构制定的突发公共卫生事件应急预案应报本级卫生健康行政部门</w:t>
            </w:r>
            <w:r>
              <w:rPr>
                <w:rFonts w:ascii="宋体" w:hAnsi="宋体" w:cs="宋体"/>
                <w:spacing w:val="-17"/>
                <w:szCs w:val="21"/>
              </w:rPr>
              <w:t>备案。</w:t>
            </w:r>
          </w:p>
        </w:tc>
      </w:tr>
      <w:tr w:rsidR="00260E12">
        <w:trPr>
          <w:trHeight w:val="1309"/>
        </w:trPr>
        <w:tc>
          <w:tcPr>
            <w:tcW w:w="1044" w:type="dxa"/>
            <w:vMerge w:val="restart"/>
            <w:tcBorders>
              <w:top w:val="single" w:sz="2" w:space="0" w:color="000000"/>
              <w:bottom w:val="nil"/>
            </w:tcBorders>
            <w:vAlign w:val="center"/>
          </w:tcPr>
          <w:p w:rsidR="00260E12" w:rsidRDefault="00424B5F">
            <w:pPr>
              <w:jc w:val="center"/>
              <w:rPr>
                <w:rFonts w:ascii="宋体" w:hAnsi="宋体" w:cs="宋体"/>
                <w:szCs w:val="21"/>
              </w:rPr>
            </w:pPr>
            <w:r>
              <w:rPr>
                <w:rFonts w:ascii="宋体" w:hAnsi="宋体" w:cs="宋体"/>
                <w:spacing w:val="-3"/>
                <w:szCs w:val="21"/>
              </w:rPr>
              <w:t>支</w:t>
            </w:r>
            <w:r>
              <w:rPr>
                <w:rFonts w:ascii="宋体" w:hAnsi="宋体" w:cs="宋体"/>
                <w:spacing w:val="-2"/>
                <w:szCs w:val="21"/>
              </w:rPr>
              <w:t>撑性</w:t>
            </w:r>
          </w:p>
          <w:p w:rsidR="00260E12" w:rsidRDefault="00424B5F">
            <w:pPr>
              <w:jc w:val="center"/>
              <w:rPr>
                <w:rFonts w:ascii="宋体" w:hAnsi="宋体" w:cs="宋体"/>
                <w:szCs w:val="21"/>
              </w:rPr>
            </w:pPr>
            <w:r>
              <w:rPr>
                <w:rFonts w:ascii="宋体" w:hAnsi="宋体" w:cs="宋体"/>
                <w:spacing w:val="-3"/>
                <w:szCs w:val="21"/>
              </w:rPr>
              <w:t>文</w:t>
            </w:r>
            <w:r>
              <w:rPr>
                <w:rFonts w:ascii="宋体" w:hAnsi="宋体" w:cs="宋体"/>
                <w:spacing w:val="-2"/>
                <w:szCs w:val="21"/>
              </w:rPr>
              <w:t>件</w:t>
            </w:r>
          </w:p>
        </w:tc>
        <w:tc>
          <w:tcPr>
            <w:tcW w:w="7726" w:type="dxa"/>
            <w:tcBorders>
              <w:top w:val="single" w:sz="2" w:space="0" w:color="000000"/>
              <w:bottom w:val="single" w:sz="2" w:space="0" w:color="000000"/>
            </w:tcBorders>
            <w:vAlign w:val="center"/>
          </w:tcPr>
          <w:p w:rsidR="00260E12" w:rsidRDefault="00424B5F">
            <w:pPr>
              <w:ind w:left="121" w:right="45" w:firstLine="400"/>
              <w:rPr>
                <w:rFonts w:ascii="宋体" w:hAnsi="宋体" w:cs="宋体"/>
                <w:szCs w:val="21"/>
              </w:rPr>
            </w:pPr>
            <w:r>
              <w:rPr>
                <w:rFonts w:ascii="宋体" w:hAnsi="宋体" w:cs="宋体"/>
                <w:spacing w:val="1"/>
                <w:szCs w:val="21"/>
              </w:rPr>
              <w:t>突发公共卫生事</w:t>
            </w:r>
            <w:r>
              <w:rPr>
                <w:rFonts w:ascii="宋体" w:hAnsi="宋体" w:cs="宋体"/>
                <w:szCs w:val="21"/>
              </w:rPr>
              <w:t>件预案编制部门和单位可以根据预案，针对突发事件现场处置</w:t>
            </w:r>
            <w:r>
              <w:rPr>
                <w:rFonts w:ascii="宋体" w:hAnsi="宋体" w:cs="宋体"/>
                <w:spacing w:val="-1"/>
                <w:szCs w:val="21"/>
              </w:rPr>
              <w:t>工作，制订现场工作方案</w:t>
            </w:r>
            <w:r>
              <w:rPr>
                <w:rFonts w:ascii="宋体" w:hAnsi="宋体" w:cs="宋体"/>
                <w:szCs w:val="21"/>
              </w:rPr>
              <w:t>，侧重明确现场组织指挥机制、卫生应急力量分工、不同</w:t>
            </w:r>
            <w:r>
              <w:rPr>
                <w:rFonts w:ascii="宋体" w:hAnsi="宋体" w:cs="宋体"/>
                <w:spacing w:val="1"/>
                <w:szCs w:val="21"/>
              </w:rPr>
              <w:t>情形下的</w:t>
            </w:r>
            <w:r>
              <w:rPr>
                <w:rFonts w:ascii="宋体" w:hAnsi="宋体" w:cs="宋体"/>
                <w:szCs w:val="21"/>
              </w:rPr>
              <w:t>应对措施、卫生应急物资保障和后勤保障、工作制度等内容。</w:t>
            </w:r>
          </w:p>
        </w:tc>
      </w:tr>
      <w:tr w:rsidR="00260E12">
        <w:trPr>
          <w:trHeight w:val="1384"/>
        </w:trPr>
        <w:tc>
          <w:tcPr>
            <w:tcW w:w="1044" w:type="dxa"/>
            <w:vMerge/>
            <w:tcBorders>
              <w:top w:val="nil"/>
              <w:bottom w:val="single" w:sz="2" w:space="0" w:color="000000"/>
            </w:tcBorders>
            <w:vAlign w:val="center"/>
          </w:tcPr>
          <w:p w:rsidR="00260E12" w:rsidRDefault="00260E12">
            <w:pPr>
              <w:rPr>
                <w:rFonts w:ascii="Arial"/>
              </w:rPr>
            </w:pPr>
          </w:p>
        </w:tc>
        <w:tc>
          <w:tcPr>
            <w:tcW w:w="7726" w:type="dxa"/>
            <w:tcBorders>
              <w:top w:val="single" w:sz="2" w:space="0" w:color="000000"/>
              <w:bottom w:val="single" w:sz="2" w:space="0" w:color="000000"/>
            </w:tcBorders>
            <w:vAlign w:val="center"/>
          </w:tcPr>
          <w:p w:rsidR="00260E12" w:rsidRDefault="00424B5F">
            <w:pPr>
              <w:ind w:left="121" w:right="29" w:firstLine="410"/>
              <w:rPr>
                <w:rFonts w:ascii="宋体" w:hAnsi="宋体" w:cs="宋体"/>
                <w:szCs w:val="21"/>
              </w:rPr>
            </w:pPr>
            <w:r>
              <w:rPr>
                <w:rFonts w:ascii="宋体" w:hAnsi="宋体" w:cs="宋体"/>
                <w:spacing w:val="1"/>
                <w:szCs w:val="21"/>
              </w:rPr>
              <w:t>突发公共卫生事件预案编制部门和</w:t>
            </w:r>
            <w:r>
              <w:rPr>
                <w:rFonts w:ascii="宋体" w:hAnsi="宋体" w:cs="宋体"/>
                <w:szCs w:val="21"/>
              </w:rPr>
              <w:t>单位可以结合本地区、本单位具体情况，编</w:t>
            </w:r>
            <w:r>
              <w:rPr>
                <w:rFonts w:ascii="宋体" w:hAnsi="宋体" w:cs="宋体"/>
                <w:spacing w:val="-1"/>
                <w:szCs w:val="21"/>
              </w:rPr>
              <w:t>制突发公共卫生事件预</w:t>
            </w:r>
            <w:r>
              <w:rPr>
                <w:rFonts w:ascii="宋体" w:hAnsi="宋体" w:cs="宋体"/>
                <w:szCs w:val="21"/>
              </w:rPr>
              <w:t>案操作手册，内容一般包括风险隐患监测分析、处置工作程</w:t>
            </w:r>
            <w:r>
              <w:rPr>
                <w:rFonts w:ascii="宋体" w:hAnsi="宋体" w:cs="宋体"/>
                <w:spacing w:val="-1"/>
                <w:szCs w:val="21"/>
              </w:rPr>
              <w:t>序、响应措施、物资储备、卫生应</w:t>
            </w:r>
            <w:r>
              <w:rPr>
                <w:rFonts w:ascii="宋体" w:hAnsi="宋体" w:cs="宋体"/>
                <w:szCs w:val="21"/>
              </w:rPr>
              <w:t>急队伍和相关单位联络员联系方式等。</w:t>
            </w:r>
          </w:p>
        </w:tc>
      </w:tr>
    </w:tbl>
    <w:p w:rsidR="00260E12" w:rsidRDefault="00424B5F">
      <w:pPr>
        <w:ind w:left="121" w:right="29" w:firstLine="410"/>
        <w:rPr>
          <w:rFonts w:ascii="宋体" w:hAnsi="宋体" w:cs="宋体"/>
          <w:spacing w:val="1"/>
          <w:szCs w:val="21"/>
        </w:rPr>
      </w:pPr>
      <w:r>
        <w:rPr>
          <w:rFonts w:ascii="宋体" w:hAnsi="宋体" w:cs="宋体"/>
          <w:spacing w:val="1"/>
          <w:szCs w:val="21"/>
        </w:rPr>
        <w:t>注：各类突发公共卫生事件预案及其支撑性文件应当根据演练实施情况，由制定单位及时修订、补充和完善。</w:t>
      </w:r>
    </w:p>
    <w:p w:rsidR="00260E12" w:rsidRDefault="00260E12">
      <w:pPr>
        <w:ind w:left="121" w:right="29" w:firstLine="410"/>
        <w:rPr>
          <w:rFonts w:ascii="宋体" w:hAnsi="宋体" w:cs="宋体"/>
          <w:spacing w:val="1"/>
          <w:szCs w:val="21"/>
        </w:rPr>
        <w:sectPr w:rsidR="00260E12">
          <w:pgSz w:w="11900" w:h="16820"/>
          <w:pgMar w:top="1429" w:right="1360" w:bottom="1703" w:left="1624" w:header="0" w:footer="1314" w:gutter="0"/>
          <w:cols w:space="720"/>
        </w:sectPr>
      </w:pPr>
    </w:p>
    <w:p w:rsidR="00260E12" w:rsidRDefault="00424B5F">
      <w:pPr>
        <w:ind w:left="4"/>
        <w:rPr>
          <w:rFonts w:ascii="仿宋_GB2312" w:eastAsia="仿宋_GB2312" w:hAnsi="仿宋_GB2312" w:cs="仿宋_GB2312"/>
          <w:sz w:val="32"/>
          <w:szCs w:val="32"/>
        </w:rPr>
      </w:pPr>
      <w:r>
        <w:rPr>
          <w:rFonts w:ascii="仿宋_GB2312" w:eastAsia="仿宋_GB2312" w:hAnsi="仿宋_GB2312" w:cs="仿宋_GB2312" w:hint="eastAsia"/>
          <w:spacing w:val="-9"/>
          <w:sz w:val="32"/>
          <w:szCs w:val="32"/>
        </w:rPr>
        <w:lastRenderedPageBreak/>
        <w:t>1</w:t>
      </w:r>
      <w:r>
        <w:rPr>
          <w:rFonts w:ascii="仿宋_GB2312" w:eastAsia="仿宋_GB2312" w:hAnsi="仿宋_GB2312" w:cs="仿宋_GB2312" w:hint="eastAsia"/>
          <w:spacing w:val="-6"/>
          <w:sz w:val="32"/>
          <w:szCs w:val="32"/>
        </w:rPr>
        <w:t>0.</w:t>
      </w:r>
      <w:r>
        <w:rPr>
          <w:rFonts w:ascii="仿宋_GB2312" w:eastAsia="仿宋_GB2312" w:hAnsi="仿宋_GB2312" w:cs="仿宋_GB2312" w:hint="eastAsia"/>
          <w:spacing w:val="-6"/>
          <w:sz w:val="32"/>
          <w:szCs w:val="32"/>
        </w:rPr>
        <w:t>3</w:t>
      </w:r>
    </w:p>
    <w:p w:rsidR="00260E12" w:rsidRDefault="00260E12">
      <w:pPr>
        <w:jc w:val="center"/>
        <w:rPr>
          <w:rFonts w:ascii="宋体" w:hAnsi="宋体" w:cs="宋体"/>
          <w:spacing w:val="5"/>
          <w:sz w:val="41"/>
          <w:szCs w:val="41"/>
        </w:rPr>
      </w:pPr>
    </w:p>
    <w:p w:rsidR="00260E12" w:rsidRDefault="00424B5F">
      <w:pPr>
        <w:spacing w:line="560" w:lineRule="exact"/>
        <w:jc w:val="center"/>
        <w:outlineLvl w:val="0"/>
        <w:rPr>
          <w:rFonts w:ascii="方正小标宋简体" w:eastAsia="方正小标宋简体" w:hAnsi="方正小标宋简体" w:cs="方正小标宋简体"/>
          <w:spacing w:val="5"/>
          <w:sz w:val="41"/>
          <w:szCs w:val="41"/>
        </w:rPr>
      </w:pPr>
      <w:r>
        <w:rPr>
          <w:rFonts w:ascii="方正小标宋简体" w:eastAsia="方正小标宋简体" w:hAnsi="方正小标宋简体" w:cs="方正小标宋简体" w:hint="eastAsia"/>
          <w:spacing w:val="5"/>
          <w:sz w:val="41"/>
          <w:szCs w:val="41"/>
        </w:rPr>
        <w:t>随州市突发公共卫生事件应急指挥部</w:t>
      </w:r>
    </w:p>
    <w:p w:rsidR="00260E12" w:rsidRDefault="00424B5F">
      <w:pPr>
        <w:spacing w:line="560" w:lineRule="exact"/>
        <w:jc w:val="center"/>
        <w:rPr>
          <w:rFonts w:ascii="方正小标宋简体" w:eastAsia="方正小标宋简体" w:hAnsi="方正小标宋简体" w:cs="方正小标宋简体"/>
          <w:spacing w:val="5"/>
          <w:sz w:val="41"/>
          <w:szCs w:val="41"/>
        </w:rPr>
      </w:pPr>
      <w:r>
        <w:rPr>
          <w:rFonts w:ascii="方正小标宋简体" w:eastAsia="方正小标宋简体" w:hAnsi="方正小标宋简体" w:cs="方正小标宋简体" w:hint="eastAsia"/>
          <w:spacing w:val="5"/>
          <w:sz w:val="41"/>
          <w:szCs w:val="41"/>
        </w:rPr>
        <w:t>成</w:t>
      </w:r>
      <w:r>
        <w:rPr>
          <w:rFonts w:ascii="方正小标宋简体" w:eastAsia="方正小标宋简体" w:hAnsi="方正小标宋简体" w:cs="方正小标宋简体" w:hint="eastAsia"/>
          <w:spacing w:val="5"/>
          <w:sz w:val="41"/>
          <w:szCs w:val="41"/>
        </w:rPr>
        <w:t xml:space="preserve"> </w:t>
      </w:r>
      <w:r>
        <w:rPr>
          <w:rFonts w:ascii="方正小标宋简体" w:eastAsia="方正小标宋简体" w:hAnsi="方正小标宋简体" w:cs="方正小标宋简体" w:hint="eastAsia"/>
          <w:spacing w:val="5"/>
          <w:sz w:val="41"/>
          <w:szCs w:val="41"/>
        </w:rPr>
        <w:t>员</w:t>
      </w:r>
      <w:r>
        <w:rPr>
          <w:rFonts w:ascii="方正小标宋简体" w:eastAsia="方正小标宋简体" w:hAnsi="方正小标宋简体" w:cs="方正小标宋简体" w:hint="eastAsia"/>
          <w:spacing w:val="5"/>
          <w:sz w:val="41"/>
          <w:szCs w:val="41"/>
        </w:rPr>
        <w:t xml:space="preserve"> </w:t>
      </w:r>
      <w:r>
        <w:rPr>
          <w:rFonts w:ascii="方正小标宋简体" w:eastAsia="方正小标宋简体" w:hAnsi="方正小标宋简体" w:cs="方正小标宋简体" w:hint="eastAsia"/>
          <w:spacing w:val="5"/>
          <w:sz w:val="41"/>
          <w:szCs w:val="41"/>
        </w:rPr>
        <w:t>单</w:t>
      </w:r>
      <w:r>
        <w:rPr>
          <w:rFonts w:ascii="方正小标宋简体" w:eastAsia="方正小标宋简体" w:hAnsi="方正小标宋简体" w:cs="方正小标宋简体" w:hint="eastAsia"/>
          <w:spacing w:val="5"/>
          <w:sz w:val="41"/>
          <w:szCs w:val="41"/>
        </w:rPr>
        <w:t xml:space="preserve"> </w:t>
      </w:r>
      <w:r>
        <w:rPr>
          <w:rFonts w:ascii="方正小标宋简体" w:eastAsia="方正小标宋简体" w:hAnsi="方正小标宋简体" w:cs="方正小标宋简体" w:hint="eastAsia"/>
          <w:spacing w:val="5"/>
          <w:sz w:val="41"/>
          <w:szCs w:val="41"/>
        </w:rPr>
        <w:t>位</w:t>
      </w:r>
      <w:r>
        <w:rPr>
          <w:rFonts w:ascii="方正小标宋简体" w:eastAsia="方正小标宋简体" w:hAnsi="方正小标宋简体" w:cs="方正小标宋简体" w:hint="eastAsia"/>
          <w:spacing w:val="5"/>
          <w:sz w:val="41"/>
          <w:szCs w:val="41"/>
        </w:rPr>
        <w:t xml:space="preserve"> </w:t>
      </w:r>
      <w:r>
        <w:rPr>
          <w:rFonts w:ascii="方正小标宋简体" w:eastAsia="方正小标宋简体" w:hAnsi="方正小标宋简体" w:cs="方正小标宋简体" w:hint="eastAsia"/>
          <w:spacing w:val="5"/>
          <w:sz w:val="41"/>
          <w:szCs w:val="41"/>
        </w:rPr>
        <w:t>职</w:t>
      </w:r>
      <w:r>
        <w:rPr>
          <w:rFonts w:ascii="方正小标宋简体" w:eastAsia="方正小标宋简体" w:hAnsi="方正小标宋简体" w:cs="方正小标宋简体" w:hint="eastAsia"/>
          <w:spacing w:val="5"/>
          <w:sz w:val="41"/>
          <w:szCs w:val="41"/>
        </w:rPr>
        <w:t xml:space="preserve"> </w:t>
      </w:r>
      <w:r>
        <w:rPr>
          <w:rFonts w:ascii="方正小标宋简体" w:eastAsia="方正小标宋简体" w:hAnsi="方正小标宋简体" w:cs="方正小标宋简体" w:hint="eastAsia"/>
          <w:spacing w:val="5"/>
          <w:sz w:val="41"/>
          <w:szCs w:val="41"/>
        </w:rPr>
        <w:t>责</w:t>
      </w:r>
    </w:p>
    <w:p w:rsidR="00260E12" w:rsidRDefault="00424B5F">
      <w:pPr>
        <w:ind w:left="720"/>
        <w:rPr>
          <w:rFonts w:ascii="仿宋_GB2312" w:eastAsia="仿宋_GB2312" w:hAnsi="仿宋_GB2312" w:cs="仿宋_GB2312"/>
          <w:sz w:val="32"/>
          <w:szCs w:val="32"/>
        </w:rPr>
      </w:pPr>
      <w:r>
        <w:rPr>
          <w:rFonts w:ascii="仿宋_GB2312" w:eastAsia="仿宋_GB2312" w:hAnsi="仿宋_GB2312" w:cs="仿宋_GB2312" w:hint="eastAsia"/>
          <w:spacing w:val="-14"/>
          <w:sz w:val="32"/>
          <w:szCs w:val="32"/>
        </w:rPr>
        <w:t>随州市</w:t>
      </w:r>
      <w:r>
        <w:rPr>
          <w:rFonts w:ascii="仿宋_GB2312" w:eastAsia="仿宋_GB2312" w:hAnsi="仿宋_GB2312" w:cs="仿宋_GB2312" w:hint="eastAsia"/>
          <w:spacing w:val="-7"/>
          <w:sz w:val="32"/>
          <w:szCs w:val="32"/>
        </w:rPr>
        <w:t>突发公共卫生事件应急指挥部成员单位职责如下：</w:t>
      </w:r>
    </w:p>
    <w:p w:rsidR="00260E12" w:rsidRDefault="00424B5F">
      <w:pPr>
        <w:ind w:right="69" w:firstLine="680"/>
        <w:rPr>
          <w:rFonts w:ascii="仿宋_GB2312" w:eastAsia="仿宋_GB2312" w:hAnsi="仿宋_GB2312" w:cs="仿宋_GB2312"/>
          <w:sz w:val="32"/>
          <w:szCs w:val="32"/>
        </w:rPr>
      </w:pPr>
      <w:r>
        <w:rPr>
          <w:rFonts w:ascii="仿宋_GB2312" w:eastAsia="仿宋_GB2312" w:hAnsi="仿宋_GB2312" w:cs="仿宋_GB2312" w:hint="eastAsia"/>
          <w:sz w:val="32"/>
          <w:szCs w:val="32"/>
        </w:rPr>
        <w:t>市</w:t>
      </w:r>
      <w:r>
        <w:rPr>
          <w:rFonts w:ascii="仿宋_GB2312" w:eastAsia="仿宋_GB2312" w:hAnsi="仿宋_GB2312" w:cs="仿宋_GB2312" w:hint="eastAsia"/>
          <w:sz w:val="32"/>
          <w:szCs w:val="32"/>
        </w:rPr>
        <w:t>委组织部：坚持党建引领，充分发挥好各级领导班子</w:t>
      </w:r>
      <w:r>
        <w:rPr>
          <w:rFonts w:ascii="仿宋_GB2312" w:eastAsia="仿宋_GB2312" w:hAnsi="仿宋_GB2312" w:cs="仿宋_GB2312" w:hint="eastAsia"/>
          <w:spacing w:val="-12"/>
          <w:sz w:val="32"/>
          <w:szCs w:val="32"/>
        </w:rPr>
        <w:t>和领导</w:t>
      </w:r>
      <w:r>
        <w:rPr>
          <w:rFonts w:ascii="仿宋_GB2312" w:eastAsia="仿宋_GB2312" w:hAnsi="仿宋_GB2312" w:cs="仿宋_GB2312" w:hint="eastAsia"/>
          <w:spacing w:val="-9"/>
          <w:sz w:val="32"/>
          <w:szCs w:val="32"/>
        </w:rPr>
        <w:t>干</w:t>
      </w:r>
      <w:r>
        <w:rPr>
          <w:rFonts w:ascii="仿宋_GB2312" w:eastAsia="仿宋_GB2312" w:hAnsi="仿宋_GB2312" w:cs="仿宋_GB2312" w:hint="eastAsia"/>
          <w:spacing w:val="-6"/>
          <w:sz w:val="32"/>
          <w:szCs w:val="32"/>
        </w:rPr>
        <w:t>部的组织领导作用，发挥好基层党组织战斗堡垒和党员</w:t>
      </w:r>
      <w:r>
        <w:rPr>
          <w:rFonts w:ascii="仿宋_GB2312" w:eastAsia="仿宋_GB2312" w:hAnsi="仿宋_GB2312" w:cs="仿宋_GB2312" w:hint="eastAsia"/>
          <w:spacing w:val="-14"/>
          <w:sz w:val="32"/>
          <w:szCs w:val="32"/>
        </w:rPr>
        <w:t>先</w:t>
      </w:r>
      <w:r>
        <w:rPr>
          <w:rFonts w:ascii="仿宋_GB2312" w:eastAsia="仿宋_GB2312" w:hAnsi="仿宋_GB2312" w:cs="仿宋_GB2312" w:hint="eastAsia"/>
          <w:spacing w:val="-12"/>
          <w:sz w:val="32"/>
          <w:szCs w:val="32"/>
        </w:rPr>
        <w:t>锋</w:t>
      </w:r>
      <w:r>
        <w:rPr>
          <w:rFonts w:ascii="仿宋_GB2312" w:eastAsia="仿宋_GB2312" w:hAnsi="仿宋_GB2312" w:cs="仿宋_GB2312" w:hint="eastAsia"/>
          <w:spacing w:val="-7"/>
          <w:sz w:val="32"/>
          <w:szCs w:val="32"/>
        </w:rPr>
        <w:t>模范作用，激励和调动公共卫生人才的积极性。</w:t>
      </w:r>
    </w:p>
    <w:p w:rsidR="00260E12" w:rsidRDefault="00424B5F">
      <w:pPr>
        <w:ind w:right="69" w:firstLine="660"/>
        <w:rPr>
          <w:rFonts w:ascii="仿宋_GB2312" w:eastAsia="仿宋_GB2312" w:hAnsi="仿宋_GB2312" w:cs="仿宋_GB2312"/>
          <w:sz w:val="32"/>
          <w:szCs w:val="32"/>
        </w:rPr>
      </w:pPr>
      <w:r>
        <w:rPr>
          <w:rFonts w:ascii="仿宋_GB2312" w:eastAsia="仿宋_GB2312" w:hAnsi="仿宋_GB2312" w:cs="仿宋_GB2312" w:hint="eastAsia"/>
          <w:sz w:val="32"/>
          <w:szCs w:val="32"/>
        </w:rPr>
        <w:t>市</w:t>
      </w:r>
      <w:r>
        <w:rPr>
          <w:rFonts w:ascii="仿宋_GB2312" w:eastAsia="仿宋_GB2312" w:hAnsi="仿宋_GB2312" w:cs="仿宋_GB2312" w:hint="eastAsia"/>
          <w:spacing w:val="1"/>
          <w:sz w:val="32"/>
          <w:szCs w:val="32"/>
        </w:rPr>
        <w:t>委宣传部</w:t>
      </w:r>
      <w:r>
        <w:rPr>
          <w:rFonts w:ascii="仿宋_GB2312" w:eastAsia="仿宋_GB2312" w:hAnsi="仿宋_GB2312" w:cs="仿宋_GB2312" w:hint="eastAsia"/>
          <w:spacing w:val="1"/>
          <w:sz w:val="32"/>
          <w:szCs w:val="32"/>
        </w:rPr>
        <w:t>（</w:t>
      </w:r>
      <w:r>
        <w:rPr>
          <w:rFonts w:ascii="仿宋_GB2312" w:eastAsia="仿宋_GB2312" w:hAnsi="仿宋_GB2312" w:cs="仿宋_GB2312" w:hint="eastAsia"/>
          <w:sz w:val="32"/>
          <w:szCs w:val="32"/>
        </w:rPr>
        <w:t>市</w:t>
      </w:r>
      <w:r>
        <w:rPr>
          <w:rFonts w:ascii="仿宋_GB2312" w:eastAsia="仿宋_GB2312" w:hAnsi="仿宋_GB2312" w:cs="仿宋_GB2312" w:hint="eastAsia"/>
          <w:spacing w:val="1"/>
          <w:sz w:val="32"/>
          <w:szCs w:val="32"/>
        </w:rPr>
        <w:t>委网信办</w:t>
      </w:r>
      <w:r>
        <w:rPr>
          <w:rFonts w:ascii="仿宋_GB2312" w:eastAsia="仿宋_GB2312" w:hAnsi="仿宋_GB2312" w:cs="仿宋_GB2312" w:hint="eastAsia"/>
          <w:spacing w:val="1"/>
          <w:sz w:val="32"/>
          <w:szCs w:val="32"/>
        </w:rPr>
        <w:t>）</w:t>
      </w:r>
      <w:r>
        <w:rPr>
          <w:rFonts w:ascii="仿宋_GB2312" w:eastAsia="仿宋_GB2312" w:hAnsi="仿宋_GB2312" w:cs="仿宋_GB2312" w:hint="eastAsia"/>
          <w:spacing w:val="1"/>
          <w:sz w:val="32"/>
          <w:szCs w:val="32"/>
        </w:rPr>
        <w:t>：负责会同有关职能部门对外</w:t>
      </w:r>
      <w:r>
        <w:rPr>
          <w:rFonts w:ascii="仿宋_GB2312" w:eastAsia="仿宋_GB2312" w:hAnsi="仿宋_GB2312" w:cs="仿宋_GB2312" w:hint="eastAsia"/>
          <w:sz w:val="32"/>
          <w:szCs w:val="32"/>
        </w:rPr>
        <w:t>发布突发公共</w:t>
      </w:r>
      <w:r>
        <w:rPr>
          <w:rFonts w:ascii="仿宋_GB2312" w:eastAsia="仿宋_GB2312" w:hAnsi="仿宋_GB2312" w:cs="仿宋_GB2312" w:hint="eastAsia"/>
          <w:spacing w:val="-14"/>
          <w:sz w:val="32"/>
          <w:szCs w:val="32"/>
        </w:rPr>
        <w:t>卫生</w:t>
      </w:r>
      <w:r>
        <w:rPr>
          <w:rFonts w:ascii="仿宋_GB2312" w:eastAsia="仿宋_GB2312" w:hAnsi="仿宋_GB2312" w:cs="仿宋_GB2312" w:hint="eastAsia"/>
          <w:spacing w:val="-9"/>
          <w:sz w:val="32"/>
          <w:szCs w:val="32"/>
        </w:rPr>
        <w:t>事</w:t>
      </w:r>
      <w:r>
        <w:rPr>
          <w:rFonts w:ascii="仿宋_GB2312" w:eastAsia="仿宋_GB2312" w:hAnsi="仿宋_GB2312" w:cs="仿宋_GB2312" w:hint="eastAsia"/>
          <w:spacing w:val="-7"/>
          <w:sz w:val="32"/>
          <w:szCs w:val="32"/>
        </w:rPr>
        <w:t>件及应急处置情况的权威信息，必要时组织新闻发布会或</w:t>
      </w:r>
      <w:r>
        <w:rPr>
          <w:rFonts w:ascii="仿宋_GB2312" w:eastAsia="仿宋_GB2312" w:hAnsi="仿宋_GB2312" w:cs="仿宋_GB2312" w:hint="eastAsia"/>
          <w:spacing w:val="-2"/>
          <w:sz w:val="32"/>
          <w:szCs w:val="32"/>
        </w:rPr>
        <w:t>采访</w:t>
      </w:r>
      <w:r>
        <w:rPr>
          <w:rFonts w:ascii="仿宋_GB2312" w:eastAsia="仿宋_GB2312" w:hAnsi="仿宋_GB2312" w:cs="仿宋_GB2312" w:hint="eastAsia"/>
          <w:spacing w:val="-2"/>
          <w:sz w:val="32"/>
          <w:szCs w:val="32"/>
        </w:rPr>
        <w:t>;</w:t>
      </w:r>
      <w:r>
        <w:rPr>
          <w:rFonts w:ascii="仿宋_GB2312" w:eastAsia="仿宋_GB2312" w:hAnsi="仿宋_GB2312" w:cs="仿宋_GB2312" w:hint="eastAsia"/>
          <w:spacing w:val="-2"/>
          <w:sz w:val="32"/>
          <w:szCs w:val="32"/>
        </w:rPr>
        <w:t>加强正面宣传和舆论引导，做好应急处置工作和健康</w:t>
      </w:r>
      <w:r>
        <w:rPr>
          <w:rFonts w:ascii="仿宋_GB2312" w:eastAsia="仿宋_GB2312" w:hAnsi="仿宋_GB2312" w:cs="仿宋_GB2312" w:hint="eastAsia"/>
          <w:spacing w:val="-1"/>
          <w:sz w:val="32"/>
          <w:szCs w:val="32"/>
        </w:rPr>
        <w:t>教</w:t>
      </w:r>
      <w:r>
        <w:rPr>
          <w:rFonts w:ascii="仿宋_GB2312" w:eastAsia="仿宋_GB2312" w:hAnsi="仿宋_GB2312" w:cs="仿宋_GB2312" w:hint="eastAsia"/>
          <w:sz w:val="32"/>
          <w:szCs w:val="32"/>
        </w:rPr>
        <w:t>育</w:t>
      </w:r>
      <w:r>
        <w:rPr>
          <w:rFonts w:ascii="仿宋_GB2312" w:eastAsia="仿宋_GB2312" w:hAnsi="仿宋_GB2312" w:cs="仿宋_GB2312" w:hint="eastAsia"/>
          <w:spacing w:val="-1"/>
          <w:sz w:val="32"/>
          <w:szCs w:val="32"/>
        </w:rPr>
        <w:t>知识的宣传</w:t>
      </w:r>
      <w:r>
        <w:rPr>
          <w:rFonts w:ascii="仿宋_GB2312" w:eastAsia="仿宋_GB2312" w:hAnsi="仿宋_GB2312" w:cs="仿宋_GB2312" w:hint="eastAsia"/>
          <w:spacing w:val="-1"/>
          <w:sz w:val="32"/>
          <w:szCs w:val="32"/>
        </w:rPr>
        <w:t>;</w:t>
      </w:r>
      <w:r>
        <w:rPr>
          <w:rFonts w:ascii="仿宋_GB2312" w:eastAsia="仿宋_GB2312" w:hAnsi="仿宋_GB2312" w:cs="仿宋_GB2312" w:hint="eastAsia"/>
          <w:spacing w:val="-1"/>
          <w:sz w:val="32"/>
          <w:szCs w:val="32"/>
        </w:rPr>
        <w:t>协调指导志愿服务组织、志愿者有序参与</w:t>
      </w:r>
      <w:r>
        <w:rPr>
          <w:rFonts w:ascii="仿宋_GB2312" w:eastAsia="仿宋_GB2312" w:hAnsi="仿宋_GB2312" w:cs="仿宋_GB2312" w:hint="eastAsia"/>
          <w:sz w:val="32"/>
          <w:szCs w:val="32"/>
        </w:rPr>
        <w:t>应急处置</w:t>
      </w:r>
      <w:r>
        <w:rPr>
          <w:rFonts w:ascii="仿宋_GB2312" w:eastAsia="仿宋_GB2312" w:hAnsi="仿宋_GB2312" w:cs="仿宋_GB2312" w:hint="eastAsia"/>
          <w:spacing w:val="-16"/>
          <w:sz w:val="32"/>
          <w:szCs w:val="32"/>
        </w:rPr>
        <w:t>工作。</w:t>
      </w:r>
      <w:r>
        <w:rPr>
          <w:rFonts w:ascii="仿宋_GB2312" w:eastAsia="仿宋_GB2312" w:hAnsi="仿宋_GB2312" w:cs="仿宋_GB2312" w:hint="eastAsia"/>
          <w:spacing w:val="1"/>
          <w:sz w:val="32"/>
          <w:szCs w:val="32"/>
        </w:rPr>
        <w:t>统筹协调</w:t>
      </w:r>
      <w:r>
        <w:rPr>
          <w:rFonts w:ascii="仿宋_GB2312" w:eastAsia="仿宋_GB2312" w:hAnsi="仿宋_GB2312" w:cs="仿宋_GB2312" w:hint="eastAsia"/>
          <w:sz w:val="32"/>
          <w:szCs w:val="32"/>
        </w:rPr>
        <w:t>突发公共卫生事件网上舆论引导</w:t>
      </w:r>
      <w:r>
        <w:rPr>
          <w:rFonts w:ascii="仿宋_GB2312" w:eastAsia="仿宋_GB2312" w:hAnsi="仿宋_GB2312" w:cs="仿宋_GB2312" w:hint="eastAsia"/>
          <w:spacing w:val="-2"/>
          <w:sz w:val="32"/>
          <w:szCs w:val="32"/>
        </w:rPr>
        <w:t>工作，指导做好网络舆情监测、研判、报送和处置</w:t>
      </w:r>
      <w:r>
        <w:rPr>
          <w:rFonts w:ascii="仿宋_GB2312" w:eastAsia="仿宋_GB2312" w:hAnsi="仿宋_GB2312" w:cs="仿宋_GB2312" w:hint="eastAsia"/>
          <w:spacing w:val="-1"/>
          <w:sz w:val="32"/>
          <w:szCs w:val="32"/>
        </w:rPr>
        <w:t>、回应工作，</w:t>
      </w:r>
      <w:r>
        <w:rPr>
          <w:rFonts w:ascii="仿宋_GB2312" w:eastAsia="仿宋_GB2312" w:hAnsi="仿宋_GB2312" w:cs="仿宋_GB2312" w:hint="eastAsia"/>
          <w:spacing w:val="-14"/>
          <w:sz w:val="32"/>
          <w:szCs w:val="32"/>
        </w:rPr>
        <w:t>统</w:t>
      </w:r>
      <w:r>
        <w:rPr>
          <w:rFonts w:ascii="仿宋_GB2312" w:eastAsia="仿宋_GB2312" w:hAnsi="仿宋_GB2312" w:cs="仿宋_GB2312" w:hint="eastAsia"/>
          <w:spacing w:val="-12"/>
          <w:sz w:val="32"/>
          <w:szCs w:val="32"/>
        </w:rPr>
        <w:t>筹</w:t>
      </w:r>
      <w:r>
        <w:rPr>
          <w:rFonts w:ascii="仿宋_GB2312" w:eastAsia="仿宋_GB2312" w:hAnsi="仿宋_GB2312" w:cs="仿宋_GB2312" w:hint="eastAsia"/>
          <w:spacing w:val="-7"/>
          <w:sz w:val="32"/>
          <w:szCs w:val="32"/>
        </w:rPr>
        <w:t>协调应急处置期间重点网站网络安全防护工作。</w:t>
      </w:r>
    </w:p>
    <w:p w:rsidR="00260E12" w:rsidRDefault="00424B5F">
      <w:pPr>
        <w:ind w:right="116" w:firstLine="609"/>
      </w:pPr>
      <w:r>
        <w:rPr>
          <w:rFonts w:ascii="仿宋_GB2312" w:eastAsia="仿宋_GB2312" w:hAnsi="仿宋_GB2312" w:cs="仿宋_GB2312" w:hint="eastAsia"/>
          <w:sz w:val="32"/>
          <w:szCs w:val="32"/>
        </w:rPr>
        <w:t>市</w:t>
      </w:r>
      <w:r>
        <w:rPr>
          <w:rFonts w:ascii="仿宋_GB2312" w:eastAsia="仿宋_GB2312" w:hAnsi="仿宋_GB2312" w:cs="仿宋_GB2312" w:hint="eastAsia"/>
          <w:spacing w:val="1"/>
          <w:sz w:val="32"/>
          <w:szCs w:val="32"/>
        </w:rPr>
        <w:t>委外办：负责做好突发公共卫生事件应急处</w:t>
      </w:r>
      <w:r>
        <w:rPr>
          <w:rFonts w:ascii="仿宋_GB2312" w:eastAsia="仿宋_GB2312" w:hAnsi="仿宋_GB2312" w:cs="仿宋_GB2312" w:hint="eastAsia"/>
          <w:sz w:val="32"/>
          <w:szCs w:val="32"/>
        </w:rPr>
        <w:t>置的涉外</w:t>
      </w:r>
      <w:r>
        <w:rPr>
          <w:rFonts w:ascii="仿宋_GB2312" w:eastAsia="仿宋_GB2312" w:hAnsi="仿宋_GB2312" w:cs="仿宋_GB2312" w:hint="eastAsia"/>
          <w:spacing w:val="-14"/>
          <w:sz w:val="32"/>
          <w:szCs w:val="32"/>
        </w:rPr>
        <w:t>事务，</w:t>
      </w:r>
      <w:r>
        <w:rPr>
          <w:rFonts w:ascii="仿宋_GB2312" w:eastAsia="仿宋_GB2312" w:hAnsi="仿宋_GB2312" w:cs="仿宋_GB2312" w:hint="eastAsia"/>
          <w:spacing w:val="-7"/>
          <w:sz w:val="32"/>
          <w:szCs w:val="32"/>
        </w:rPr>
        <w:t>做好应急处置期间有关国家和地区在</w:t>
      </w:r>
      <w:r>
        <w:rPr>
          <w:rFonts w:ascii="仿宋_GB2312" w:eastAsia="仿宋_GB2312" w:hAnsi="仿宋_GB2312" w:cs="仿宋_GB2312" w:hint="eastAsia"/>
          <w:spacing w:val="-7"/>
          <w:sz w:val="32"/>
          <w:szCs w:val="32"/>
        </w:rPr>
        <w:t>随</w:t>
      </w:r>
      <w:r>
        <w:rPr>
          <w:rFonts w:ascii="仿宋_GB2312" w:eastAsia="仿宋_GB2312" w:hAnsi="仿宋_GB2312" w:cs="仿宋_GB2312" w:hint="eastAsia"/>
          <w:spacing w:val="-7"/>
          <w:sz w:val="32"/>
          <w:szCs w:val="32"/>
        </w:rPr>
        <w:t>机构及公民包括港</w:t>
      </w:r>
      <w:r>
        <w:rPr>
          <w:rFonts w:ascii="仿宋_GB2312" w:eastAsia="仿宋_GB2312" w:hAnsi="仿宋_GB2312" w:cs="仿宋_GB2312" w:hint="eastAsia"/>
          <w:spacing w:val="-12"/>
          <w:sz w:val="32"/>
          <w:szCs w:val="32"/>
        </w:rPr>
        <w:t>澳</w:t>
      </w:r>
      <w:r>
        <w:rPr>
          <w:rFonts w:ascii="仿宋_GB2312" w:eastAsia="仿宋_GB2312" w:hAnsi="仿宋_GB2312" w:cs="仿宋_GB2312" w:hint="eastAsia"/>
          <w:spacing w:val="-8"/>
          <w:sz w:val="32"/>
          <w:szCs w:val="32"/>
        </w:rPr>
        <w:t>同</w:t>
      </w:r>
      <w:r>
        <w:rPr>
          <w:rFonts w:ascii="仿宋_GB2312" w:eastAsia="仿宋_GB2312" w:hAnsi="仿宋_GB2312" w:cs="仿宋_GB2312" w:hint="eastAsia"/>
          <w:spacing w:val="-6"/>
          <w:sz w:val="32"/>
          <w:szCs w:val="32"/>
        </w:rPr>
        <w:t>胞的服务与管理、海外</w:t>
      </w:r>
      <w:r>
        <w:rPr>
          <w:rFonts w:ascii="仿宋_GB2312" w:eastAsia="仿宋_GB2312" w:hAnsi="仿宋_GB2312" w:cs="仿宋_GB2312" w:hint="eastAsia"/>
          <w:spacing w:val="-6"/>
          <w:sz w:val="32"/>
          <w:szCs w:val="32"/>
        </w:rPr>
        <w:t>随州</w:t>
      </w:r>
      <w:r>
        <w:rPr>
          <w:rFonts w:ascii="仿宋_GB2312" w:eastAsia="仿宋_GB2312" w:hAnsi="仿宋_GB2312" w:cs="仿宋_GB2312" w:hint="eastAsia"/>
          <w:spacing w:val="-6"/>
          <w:sz w:val="32"/>
          <w:szCs w:val="32"/>
        </w:rPr>
        <w:t>公民的权益保护，协助做好与相</w:t>
      </w:r>
      <w:r>
        <w:rPr>
          <w:rFonts w:ascii="仿宋_GB2312" w:eastAsia="仿宋_GB2312" w:hAnsi="仿宋_GB2312" w:cs="仿宋_GB2312" w:hint="eastAsia"/>
          <w:spacing w:val="8"/>
          <w:sz w:val="32"/>
          <w:szCs w:val="32"/>
        </w:rPr>
        <w:t>关国</w:t>
      </w:r>
      <w:r>
        <w:rPr>
          <w:rFonts w:ascii="仿宋_GB2312" w:eastAsia="仿宋_GB2312" w:hAnsi="仿宋_GB2312" w:cs="仿宋_GB2312" w:hint="eastAsia"/>
          <w:spacing w:val="6"/>
          <w:sz w:val="32"/>
          <w:szCs w:val="32"/>
        </w:rPr>
        <w:t>际</w:t>
      </w:r>
      <w:r>
        <w:rPr>
          <w:rFonts w:ascii="仿宋_GB2312" w:eastAsia="仿宋_GB2312" w:hAnsi="仿宋_GB2312" w:cs="仿宋_GB2312" w:hint="eastAsia"/>
          <w:spacing w:val="4"/>
          <w:sz w:val="32"/>
          <w:szCs w:val="32"/>
        </w:rPr>
        <w:t>组织的联络、争取国际援助以及来</w:t>
      </w:r>
      <w:r>
        <w:rPr>
          <w:rFonts w:ascii="仿宋_GB2312" w:eastAsia="仿宋_GB2312" w:hAnsi="仿宋_GB2312" w:cs="仿宋_GB2312" w:hint="eastAsia"/>
          <w:spacing w:val="4"/>
          <w:sz w:val="32"/>
          <w:szCs w:val="32"/>
        </w:rPr>
        <w:t>随</w:t>
      </w:r>
      <w:r>
        <w:rPr>
          <w:rFonts w:ascii="仿宋_GB2312" w:eastAsia="仿宋_GB2312" w:hAnsi="仿宋_GB2312" w:cs="仿宋_GB2312" w:hint="eastAsia"/>
          <w:spacing w:val="4"/>
          <w:sz w:val="32"/>
          <w:szCs w:val="32"/>
        </w:rPr>
        <w:t>外国记者的服务与</w:t>
      </w:r>
      <w:r>
        <w:rPr>
          <w:rFonts w:ascii="仿宋_GB2312" w:eastAsia="仿宋_GB2312" w:hAnsi="仿宋_GB2312" w:cs="仿宋_GB2312" w:hint="eastAsia"/>
          <w:spacing w:val="-14"/>
          <w:sz w:val="32"/>
          <w:szCs w:val="32"/>
        </w:rPr>
        <w:t>管</w:t>
      </w:r>
      <w:r>
        <w:rPr>
          <w:rFonts w:ascii="仿宋_GB2312" w:eastAsia="仿宋_GB2312" w:hAnsi="仿宋_GB2312" w:cs="仿宋_GB2312" w:hint="eastAsia"/>
          <w:spacing w:val="-13"/>
          <w:sz w:val="32"/>
          <w:szCs w:val="32"/>
        </w:rPr>
        <w:t>理。</w:t>
      </w:r>
    </w:p>
    <w:p w:rsidR="00260E12" w:rsidRDefault="00424B5F">
      <w:pPr>
        <w:ind w:right="131" w:firstLine="599"/>
        <w:rPr>
          <w:rFonts w:ascii="仿宋_GB2312" w:eastAsia="仿宋_GB2312" w:hAnsi="仿宋_GB2312" w:cs="仿宋_GB2312"/>
          <w:sz w:val="32"/>
          <w:szCs w:val="32"/>
        </w:rPr>
      </w:pPr>
      <w:r>
        <w:rPr>
          <w:rFonts w:ascii="仿宋_GB2312" w:eastAsia="仿宋_GB2312" w:hAnsi="仿宋_GB2312" w:cs="仿宋_GB2312" w:hint="eastAsia"/>
          <w:spacing w:val="-7"/>
          <w:sz w:val="32"/>
          <w:szCs w:val="32"/>
        </w:rPr>
        <w:t>市</w:t>
      </w:r>
      <w:r>
        <w:rPr>
          <w:rFonts w:ascii="仿宋_GB2312" w:eastAsia="仿宋_GB2312" w:hAnsi="仿宋_GB2312" w:cs="仿宋_GB2312" w:hint="eastAsia"/>
          <w:spacing w:val="-7"/>
          <w:sz w:val="32"/>
          <w:szCs w:val="32"/>
        </w:rPr>
        <w:t>委</w:t>
      </w:r>
      <w:r>
        <w:rPr>
          <w:rFonts w:ascii="仿宋_GB2312" w:eastAsia="仿宋_GB2312" w:hAnsi="仿宋_GB2312" w:cs="仿宋_GB2312" w:hint="eastAsia"/>
          <w:spacing w:val="-7"/>
          <w:sz w:val="32"/>
          <w:szCs w:val="32"/>
        </w:rPr>
        <w:t>统战部（</w:t>
      </w:r>
      <w:r>
        <w:rPr>
          <w:rFonts w:ascii="仿宋_GB2312" w:eastAsia="仿宋_GB2312" w:hAnsi="仿宋_GB2312" w:cs="仿宋_GB2312" w:hint="eastAsia"/>
          <w:spacing w:val="-7"/>
          <w:sz w:val="32"/>
          <w:szCs w:val="32"/>
        </w:rPr>
        <w:t>台办</w:t>
      </w:r>
      <w:r>
        <w:rPr>
          <w:rFonts w:ascii="仿宋_GB2312" w:eastAsia="仿宋_GB2312" w:hAnsi="仿宋_GB2312" w:cs="仿宋_GB2312" w:hint="eastAsia"/>
          <w:spacing w:val="-7"/>
          <w:sz w:val="32"/>
          <w:szCs w:val="32"/>
        </w:rPr>
        <w:t>）</w:t>
      </w:r>
      <w:r>
        <w:rPr>
          <w:rFonts w:ascii="仿宋_GB2312" w:eastAsia="仿宋_GB2312" w:hAnsi="仿宋_GB2312" w:cs="仿宋_GB2312" w:hint="eastAsia"/>
          <w:spacing w:val="-7"/>
          <w:sz w:val="32"/>
          <w:szCs w:val="32"/>
        </w:rPr>
        <w:t>：协</w:t>
      </w:r>
      <w:r>
        <w:rPr>
          <w:rFonts w:ascii="仿宋_GB2312" w:eastAsia="仿宋_GB2312" w:hAnsi="仿宋_GB2312" w:cs="仿宋_GB2312" w:hint="eastAsia"/>
          <w:sz w:val="32"/>
          <w:szCs w:val="32"/>
        </w:rPr>
        <w:t>调配合有关部门</w:t>
      </w:r>
      <w:r>
        <w:rPr>
          <w:rFonts w:ascii="仿宋_GB2312" w:eastAsia="仿宋_GB2312" w:hAnsi="仿宋_GB2312" w:cs="仿宋_GB2312" w:hint="eastAsia"/>
          <w:sz w:val="32"/>
          <w:szCs w:val="32"/>
        </w:rPr>
        <w:t>和县市区</w:t>
      </w:r>
      <w:r>
        <w:rPr>
          <w:rFonts w:ascii="仿宋_GB2312" w:eastAsia="仿宋_GB2312" w:hAnsi="仿宋_GB2312" w:cs="仿宋_GB2312" w:hint="eastAsia"/>
          <w:sz w:val="32"/>
          <w:szCs w:val="32"/>
        </w:rPr>
        <w:t>做好在</w:t>
      </w:r>
      <w:r>
        <w:rPr>
          <w:rFonts w:ascii="仿宋_GB2312" w:eastAsia="仿宋_GB2312" w:hAnsi="仿宋_GB2312" w:cs="仿宋_GB2312" w:hint="eastAsia"/>
          <w:sz w:val="32"/>
          <w:szCs w:val="32"/>
        </w:rPr>
        <w:t>随</w:t>
      </w:r>
      <w:r>
        <w:rPr>
          <w:rFonts w:ascii="仿宋_GB2312" w:eastAsia="仿宋_GB2312" w:hAnsi="仿宋_GB2312" w:cs="仿宋_GB2312" w:hint="eastAsia"/>
          <w:sz w:val="32"/>
          <w:szCs w:val="32"/>
        </w:rPr>
        <w:t>台胞的突</w:t>
      </w:r>
      <w:r>
        <w:rPr>
          <w:rFonts w:ascii="仿宋_GB2312" w:eastAsia="仿宋_GB2312" w:hAnsi="仿宋_GB2312" w:cs="仿宋_GB2312" w:hint="eastAsia"/>
          <w:spacing w:val="-2"/>
          <w:sz w:val="32"/>
          <w:szCs w:val="32"/>
        </w:rPr>
        <w:t>发公共卫生事件防控工作</w:t>
      </w:r>
      <w:r>
        <w:rPr>
          <w:rFonts w:ascii="仿宋_GB2312" w:eastAsia="仿宋_GB2312" w:hAnsi="仿宋_GB2312" w:cs="仿宋_GB2312" w:hint="eastAsia"/>
          <w:spacing w:val="-2"/>
          <w:sz w:val="32"/>
          <w:szCs w:val="32"/>
        </w:rPr>
        <w:t>;</w:t>
      </w:r>
      <w:r>
        <w:rPr>
          <w:rFonts w:ascii="仿宋_GB2312" w:eastAsia="仿宋_GB2312" w:hAnsi="仿宋_GB2312" w:cs="仿宋_GB2312" w:hint="eastAsia"/>
          <w:spacing w:val="-2"/>
          <w:sz w:val="32"/>
          <w:szCs w:val="32"/>
        </w:rPr>
        <w:t>负责指导有关</w:t>
      </w:r>
      <w:r>
        <w:rPr>
          <w:rFonts w:ascii="仿宋_GB2312" w:eastAsia="仿宋_GB2312" w:hAnsi="仿宋_GB2312" w:cs="仿宋_GB2312" w:hint="eastAsia"/>
          <w:spacing w:val="-2"/>
          <w:sz w:val="32"/>
          <w:szCs w:val="32"/>
        </w:rPr>
        <w:t>部门和县市</w:t>
      </w:r>
      <w:r>
        <w:rPr>
          <w:rFonts w:ascii="仿宋_GB2312" w:eastAsia="仿宋_GB2312" w:hAnsi="仿宋_GB2312" w:cs="仿宋_GB2312" w:hint="eastAsia"/>
          <w:spacing w:val="-2"/>
          <w:sz w:val="32"/>
          <w:szCs w:val="32"/>
        </w:rPr>
        <w:lastRenderedPageBreak/>
        <w:t>区</w:t>
      </w:r>
      <w:r>
        <w:rPr>
          <w:rFonts w:ascii="仿宋_GB2312" w:eastAsia="仿宋_GB2312" w:hAnsi="仿宋_GB2312" w:cs="仿宋_GB2312" w:hint="eastAsia"/>
          <w:spacing w:val="-2"/>
          <w:sz w:val="32"/>
          <w:szCs w:val="32"/>
        </w:rPr>
        <w:t>做好在</w:t>
      </w:r>
      <w:r>
        <w:rPr>
          <w:rFonts w:ascii="仿宋_GB2312" w:eastAsia="仿宋_GB2312" w:hAnsi="仿宋_GB2312" w:cs="仿宋_GB2312" w:hint="eastAsia"/>
          <w:spacing w:val="-1"/>
          <w:sz w:val="32"/>
          <w:szCs w:val="32"/>
        </w:rPr>
        <w:t>随</w:t>
      </w:r>
      <w:r>
        <w:rPr>
          <w:rFonts w:ascii="仿宋_GB2312" w:eastAsia="仿宋_GB2312" w:hAnsi="仿宋_GB2312" w:cs="仿宋_GB2312" w:hint="eastAsia"/>
          <w:spacing w:val="-1"/>
          <w:sz w:val="32"/>
          <w:szCs w:val="32"/>
        </w:rPr>
        <w:t>台胞健康</w:t>
      </w:r>
      <w:r>
        <w:rPr>
          <w:rFonts w:ascii="仿宋_GB2312" w:eastAsia="仿宋_GB2312" w:hAnsi="仿宋_GB2312" w:cs="仿宋_GB2312" w:hint="eastAsia"/>
          <w:spacing w:val="-14"/>
          <w:sz w:val="32"/>
          <w:szCs w:val="32"/>
        </w:rPr>
        <w:t>信</w:t>
      </w:r>
      <w:r>
        <w:rPr>
          <w:rFonts w:ascii="仿宋_GB2312" w:eastAsia="仿宋_GB2312" w:hAnsi="仿宋_GB2312" w:cs="仿宋_GB2312" w:hint="eastAsia"/>
          <w:spacing w:val="-8"/>
          <w:sz w:val="32"/>
          <w:szCs w:val="32"/>
        </w:rPr>
        <w:t>息</w:t>
      </w:r>
      <w:r>
        <w:rPr>
          <w:rFonts w:ascii="仿宋_GB2312" w:eastAsia="仿宋_GB2312" w:hAnsi="仿宋_GB2312" w:cs="仿宋_GB2312" w:hint="eastAsia"/>
          <w:spacing w:val="-7"/>
          <w:sz w:val="32"/>
          <w:szCs w:val="32"/>
        </w:rPr>
        <w:t>收集、动态跟踪和防控配合工作。负责做好突发公共卫生事</w:t>
      </w:r>
      <w:r>
        <w:rPr>
          <w:rFonts w:ascii="仿宋_GB2312" w:eastAsia="仿宋_GB2312" w:hAnsi="仿宋_GB2312" w:cs="仿宋_GB2312" w:hint="eastAsia"/>
          <w:spacing w:val="-14"/>
          <w:sz w:val="32"/>
          <w:szCs w:val="32"/>
        </w:rPr>
        <w:t>件</w:t>
      </w:r>
      <w:r>
        <w:rPr>
          <w:rFonts w:ascii="仿宋_GB2312" w:eastAsia="仿宋_GB2312" w:hAnsi="仿宋_GB2312" w:cs="仿宋_GB2312" w:hint="eastAsia"/>
          <w:spacing w:val="-8"/>
          <w:sz w:val="32"/>
          <w:szCs w:val="32"/>
        </w:rPr>
        <w:t>防</w:t>
      </w:r>
      <w:r>
        <w:rPr>
          <w:rFonts w:ascii="仿宋_GB2312" w:eastAsia="仿宋_GB2312" w:hAnsi="仿宋_GB2312" w:cs="仿宋_GB2312" w:hint="eastAsia"/>
          <w:spacing w:val="-7"/>
          <w:sz w:val="32"/>
          <w:szCs w:val="32"/>
        </w:rPr>
        <w:t>控涉台宣传、舆论引导工作。</w:t>
      </w:r>
    </w:p>
    <w:p w:rsidR="00260E12" w:rsidRDefault="00424B5F">
      <w:pPr>
        <w:ind w:right="134" w:firstLine="599"/>
        <w:rPr>
          <w:rFonts w:ascii="仿宋_GB2312" w:eastAsia="仿宋_GB2312" w:hAnsi="仿宋_GB2312" w:cs="仿宋_GB2312"/>
          <w:sz w:val="32"/>
          <w:szCs w:val="32"/>
        </w:rPr>
      </w:pPr>
      <w:r>
        <w:rPr>
          <w:rFonts w:ascii="仿宋_GB2312" w:eastAsia="仿宋_GB2312" w:hAnsi="仿宋_GB2312" w:cs="仿宋_GB2312" w:hint="eastAsia"/>
          <w:sz w:val="32"/>
          <w:szCs w:val="32"/>
        </w:rPr>
        <w:t>市</w:t>
      </w:r>
      <w:r>
        <w:rPr>
          <w:rFonts w:ascii="仿宋_GB2312" w:eastAsia="仿宋_GB2312" w:hAnsi="仿宋_GB2312" w:cs="仿宋_GB2312" w:hint="eastAsia"/>
          <w:spacing w:val="6"/>
          <w:sz w:val="32"/>
          <w:szCs w:val="32"/>
        </w:rPr>
        <w:t>红</w:t>
      </w:r>
      <w:r>
        <w:rPr>
          <w:rFonts w:ascii="仿宋_GB2312" w:eastAsia="仿宋_GB2312" w:hAnsi="仿宋_GB2312" w:cs="仿宋_GB2312" w:hint="eastAsia"/>
          <w:spacing w:val="5"/>
          <w:sz w:val="32"/>
          <w:szCs w:val="32"/>
        </w:rPr>
        <w:t>十字会：负责普及现场自救互救知识</w:t>
      </w:r>
      <w:r>
        <w:rPr>
          <w:rFonts w:ascii="仿宋_GB2312" w:eastAsia="仿宋_GB2312" w:hAnsi="仿宋_GB2312" w:cs="仿宋_GB2312" w:hint="eastAsia"/>
          <w:spacing w:val="5"/>
          <w:sz w:val="32"/>
          <w:szCs w:val="32"/>
        </w:rPr>
        <w:t>;</w:t>
      </w:r>
      <w:r>
        <w:rPr>
          <w:rFonts w:ascii="仿宋_GB2312" w:eastAsia="仿宋_GB2312" w:hAnsi="仿宋_GB2312" w:cs="仿宋_GB2312" w:hint="eastAsia"/>
          <w:spacing w:val="5"/>
          <w:sz w:val="32"/>
          <w:szCs w:val="32"/>
        </w:rPr>
        <w:t>在突发公共</w:t>
      </w:r>
      <w:r>
        <w:rPr>
          <w:rFonts w:ascii="仿宋_GB2312" w:eastAsia="仿宋_GB2312" w:hAnsi="仿宋_GB2312" w:cs="仿宋_GB2312" w:hint="eastAsia"/>
          <w:spacing w:val="-14"/>
          <w:sz w:val="32"/>
          <w:szCs w:val="32"/>
        </w:rPr>
        <w:t>卫</w:t>
      </w:r>
      <w:r>
        <w:rPr>
          <w:rFonts w:ascii="仿宋_GB2312" w:eastAsia="仿宋_GB2312" w:hAnsi="仿宋_GB2312" w:cs="仿宋_GB2312" w:hint="eastAsia"/>
          <w:spacing w:val="-9"/>
          <w:sz w:val="32"/>
          <w:szCs w:val="32"/>
        </w:rPr>
        <w:t>生</w:t>
      </w:r>
      <w:r>
        <w:rPr>
          <w:rFonts w:ascii="仿宋_GB2312" w:eastAsia="仿宋_GB2312" w:hAnsi="仿宋_GB2312" w:cs="仿宋_GB2312" w:hint="eastAsia"/>
          <w:spacing w:val="-7"/>
          <w:sz w:val="32"/>
          <w:szCs w:val="32"/>
        </w:rPr>
        <w:t>事件发生期间，组织红十字会会员和红十字志愿者参加救援</w:t>
      </w:r>
      <w:r>
        <w:rPr>
          <w:rFonts w:ascii="仿宋_GB2312" w:eastAsia="仿宋_GB2312" w:hAnsi="仿宋_GB2312" w:cs="仿宋_GB2312" w:hint="eastAsia"/>
          <w:spacing w:val="-14"/>
          <w:sz w:val="32"/>
          <w:szCs w:val="32"/>
        </w:rPr>
        <w:t>活</w:t>
      </w:r>
      <w:r>
        <w:rPr>
          <w:rFonts w:ascii="仿宋_GB2312" w:eastAsia="仿宋_GB2312" w:hAnsi="仿宋_GB2312" w:cs="仿宋_GB2312" w:hint="eastAsia"/>
          <w:spacing w:val="-10"/>
          <w:sz w:val="32"/>
          <w:szCs w:val="32"/>
        </w:rPr>
        <w:t>动</w:t>
      </w:r>
      <w:r>
        <w:rPr>
          <w:rFonts w:ascii="仿宋_GB2312" w:eastAsia="仿宋_GB2312" w:hAnsi="仿宋_GB2312" w:cs="仿宋_GB2312" w:hint="eastAsia"/>
          <w:spacing w:val="-7"/>
          <w:sz w:val="32"/>
          <w:szCs w:val="32"/>
        </w:rPr>
        <w:t>，向</w:t>
      </w:r>
      <w:r>
        <w:rPr>
          <w:rFonts w:ascii="仿宋_GB2312" w:eastAsia="仿宋_GB2312" w:hAnsi="仿宋_GB2312" w:cs="仿宋_GB2312" w:hint="eastAsia"/>
          <w:spacing w:val="-7"/>
          <w:sz w:val="32"/>
          <w:szCs w:val="32"/>
        </w:rPr>
        <w:t>省</w:t>
      </w:r>
      <w:r>
        <w:rPr>
          <w:rFonts w:ascii="仿宋_GB2312" w:eastAsia="仿宋_GB2312" w:hAnsi="仿宋_GB2312" w:cs="仿宋_GB2312" w:hint="eastAsia"/>
          <w:spacing w:val="-7"/>
          <w:sz w:val="32"/>
          <w:szCs w:val="32"/>
        </w:rPr>
        <w:t>红十字会报告并请求支援，视情向社会各阶层</w:t>
      </w:r>
      <w:r>
        <w:rPr>
          <w:rFonts w:ascii="仿宋_GB2312" w:eastAsia="仿宋_GB2312" w:hAnsi="仿宋_GB2312" w:cs="仿宋_GB2312" w:hint="eastAsia"/>
          <w:spacing w:val="-14"/>
          <w:sz w:val="32"/>
          <w:szCs w:val="32"/>
        </w:rPr>
        <w:t>发出呼</w:t>
      </w:r>
      <w:r>
        <w:rPr>
          <w:rFonts w:ascii="仿宋_GB2312" w:eastAsia="仿宋_GB2312" w:hAnsi="仿宋_GB2312" w:cs="仿宋_GB2312" w:hint="eastAsia"/>
          <w:spacing w:val="-7"/>
          <w:sz w:val="32"/>
          <w:szCs w:val="32"/>
        </w:rPr>
        <w:t>吁，依法接受社会捐赠，提供急需的人道主义援助。</w:t>
      </w:r>
    </w:p>
    <w:p w:rsidR="00260E12" w:rsidRDefault="00424B5F">
      <w:pPr>
        <w:ind w:right="137" w:firstLine="599"/>
        <w:rPr>
          <w:rFonts w:ascii="仿宋_GB2312" w:eastAsia="仿宋_GB2312" w:hAnsi="仿宋_GB2312" w:cs="仿宋_GB2312"/>
          <w:sz w:val="32"/>
          <w:szCs w:val="32"/>
        </w:rPr>
      </w:pPr>
      <w:r>
        <w:rPr>
          <w:rFonts w:ascii="仿宋_GB2312" w:eastAsia="仿宋_GB2312" w:hAnsi="仿宋_GB2312" w:cs="仿宋_GB2312" w:hint="eastAsia"/>
          <w:spacing w:val="-1"/>
          <w:sz w:val="32"/>
          <w:szCs w:val="32"/>
        </w:rPr>
        <w:t>市</w:t>
      </w:r>
      <w:r>
        <w:rPr>
          <w:rFonts w:ascii="仿宋_GB2312" w:eastAsia="仿宋_GB2312" w:hAnsi="仿宋_GB2312" w:cs="仿宋_GB2312" w:hint="eastAsia"/>
          <w:spacing w:val="-1"/>
          <w:sz w:val="32"/>
          <w:szCs w:val="32"/>
        </w:rPr>
        <w:t>发展改革委</w:t>
      </w:r>
      <w:r>
        <w:rPr>
          <w:rFonts w:ascii="仿宋_GB2312" w:eastAsia="仿宋_GB2312" w:hAnsi="仿宋_GB2312" w:cs="仿宋_GB2312" w:hint="eastAsia"/>
          <w:sz w:val="32"/>
          <w:szCs w:val="32"/>
        </w:rPr>
        <w:t>：负责将突发公共卫生事件应急体系建设</w:t>
      </w:r>
      <w:r>
        <w:rPr>
          <w:rFonts w:ascii="仿宋_GB2312" w:eastAsia="仿宋_GB2312" w:hAnsi="仿宋_GB2312" w:cs="仿宋_GB2312" w:hint="eastAsia"/>
          <w:spacing w:val="-8"/>
          <w:sz w:val="32"/>
          <w:szCs w:val="32"/>
        </w:rPr>
        <w:t>纳入国民经济与社会发展规划，支持突发公共卫生事件应急基础</w:t>
      </w:r>
      <w:r>
        <w:rPr>
          <w:rFonts w:ascii="仿宋_GB2312" w:eastAsia="仿宋_GB2312" w:hAnsi="仿宋_GB2312" w:cs="仿宋_GB2312" w:hint="eastAsia"/>
          <w:spacing w:val="-13"/>
          <w:sz w:val="32"/>
          <w:szCs w:val="32"/>
        </w:rPr>
        <w:t>设</w:t>
      </w:r>
      <w:r>
        <w:rPr>
          <w:rFonts w:ascii="仿宋_GB2312" w:eastAsia="仿宋_GB2312" w:hAnsi="仿宋_GB2312" w:cs="仿宋_GB2312" w:hint="eastAsia"/>
          <w:spacing w:val="-8"/>
          <w:sz w:val="32"/>
          <w:szCs w:val="32"/>
        </w:rPr>
        <w:t>施的建设。</w:t>
      </w:r>
    </w:p>
    <w:p w:rsidR="00260E12" w:rsidRDefault="00424B5F">
      <w:pPr>
        <w:ind w:right="133" w:firstLine="599"/>
        <w:rPr>
          <w:rFonts w:ascii="仿宋_GB2312" w:eastAsia="仿宋_GB2312" w:hAnsi="仿宋_GB2312" w:cs="仿宋_GB2312"/>
          <w:sz w:val="32"/>
          <w:szCs w:val="32"/>
        </w:rPr>
      </w:pPr>
      <w:r>
        <w:rPr>
          <w:rFonts w:ascii="仿宋_GB2312" w:eastAsia="仿宋_GB2312" w:hAnsi="仿宋_GB2312" w:cs="仿宋_GB2312" w:hint="eastAsia"/>
          <w:spacing w:val="-1"/>
          <w:sz w:val="32"/>
          <w:szCs w:val="32"/>
        </w:rPr>
        <w:t>市</w:t>
      </w:r>
      <w:r>
        <w:rPr>
          <w:rFonts w:ascii="仿宋_GB2312" w:eastAsia="仿宋_GB2312" w:hAnsi="仿宋_GB2312" w:cs="仿宋_GB2312" w:hint="eastAsia"/>
          <w:spacing w:val="-1"/>
          <w:sz w:val="32"/>
          <w:szCs w:val="32"/>
        </w:rPr>
        <w:t>教育</w:t>
      </w:r>
      <w:r>
        <w:rPr>
          <w:rFonts w:ascii="仿宋_GB2312" w:eastAsia="仿宋_GB2312" w:hAnsi="仿宋_GB2312" w:cs="仿宋_GB2312" w:hint="eastAsia"/>
          <w:spacing w:val="-1"/>
          <w:sz w:val="32"/>
          <w:szCs w:val="32"/>
        </w:rPr>
        <w:t>局</w:t>
      </w:r>
      <w:r>
        <w:rPr>
          <w:rFonts w:ascii="仿宋_GB2312" w:eastAsia="仿宋_GB2312" w:hAnsi="仿宋_GB2312" w:cs="仿宋_GB2312" w:hint="eastAsia"/>
          <w:spacing w:val="-1"/>
          <w:sz w:val="32"/>
          <w:szCs w:val="32"/>
        </w:rPr>
        <w:t>：负</w:t>
      </w:r>
      <w:r>
        <w:rPr>
          <w:rFonts w:ascii="仿宋_GB2312" w:eastAsia="仿宋_GB2312" w:hAnsi="仿宋_GB2312" w:cs="仿宋_GB2312" w:hint="eastAsia"/>
          <w:sz w:val="32"/>
          <w:szCs w:val="32"/>
        </w:rPr>
        <w:t>责督促</w:t>
      </w:r>
      <w:r>
        <w:rPr>
          <w:rFonts w:ascii="仿宋_GB2312" w:eastAsia="仿宋_GB2312" w:hAnsi="仿宋_GB2312" w:cs="仿宋_GB2312" w:hint="eastAsia"/>
          <w:sz w:val="32"/>
          <w:szCs w:val="32"/>
        </w:rPr>
        <w:t>各县（市、区）</w:t>
      </w:r>
      <w:r>
        <w:rPr>
          <w:rFonts w:ascii="仿宋_GB2312" w:eastAsia="仿宋_GB2312" w:hAnsi="仿宋_GB2312" w:cs="仿宋_GB2312" w:hint="eastAsia"/>
          <w:sz w:val="32"/>
          <w:szCs w:val="32"/>
        </w:rPr>
        <w:t>教育行政部门和各级各类学校</w:t>
      </w:r>
      <w:r>
        <w:rPr>
          <w:rFonts w:ascii="仿宋_GB2312" w:eastAsia="仿宋_GB2312" w:hAnsi="仿宋_GB2312" w:cs="仿宋_GB2312" w:hint="eastAsia"/>
          <w:spacing w:val="-14"/>
          <w:sz w:val="32"/>
          <w:szCs w:val="32"/>
        </w:rPr>
        <w:t>按</w:t>
      </w:r>
      <w:r>
        <w:rPr>
          <w:rFonts w:ascii="仿宋_GB2312" w:eastAsia="仿宋_GB2312" w:hAnsi="仿宋_GB2312" w:cs="仿宋_GB2312" w:hint="eastAsia"/>
          <w:spacing w:val="-8"/>
          <w:sz w:val="32"/>
          <w:szCs w:val="32"/>
        </w:rPr>
        <w:t>照</w:t>
      </w:r>
      <w:r>
        <w:rPr>
          <w:rFonts w:ascii="仿宋_GB2312" w:eastAsia="仿宋_GB2312" w:hAnsi="仿宋_GB2312" w:cs="仿宋_GB2312" w:hint="eastAsia"/>
          <w:spacing w:val="-7"/>
          <w:sz w:val="32"/>
          <w:szCs w:val="32"/>
        </w:rPr>
        <w:t>“预防为主、及时控制”的原则，开展学校突发公共卫生事</w:t>
      </w:r>
      <w:r>
        <w:rPr>
          <w:rFonts w:ascii="仿宋_GB2312" w:eastAsia="仿宋_GB2312" w:hAnsi="仿宋_GB2312" w:cs="仿宋_GB2312" w:hint="eastAsia"/>
          <w:spacing w:val="-8"/>
          <w:sz w:val="32"/>
          <w:szCs w:val="32"/>
        </w:rPr>
        <w:t>件的预防和控制工作，采取有效的防控措施，减少和控制学校</w:t>
      </w:r>
      <w:r>
        <w:rPr>
          <w:rFonts w:ascii="仿宋_GB2312" w:eastAsia="仿宋_GB2312" w:hAnsi="仿宋_GB2312" w:cs="仿宋_GB2312" w:hint="eastAsia"/>
          <w:spacing w:val="-6"/>
          <w:sz w:val="32"/>
          <w:szCs w:val="32"/>
        </w:rPr>
        <w:t>突</w:t>
      </w:r>
      <w:r>
        <w:rPr>
          <w:rFonts w:ascii="仿宋_GB2312" w:eastAsia="仿宋_GB2312" w:hAnsi="仿宋_GB2312" w:cs="仿宋_GB2312" w:hint="eastAsia"/>
          <w:spacing w:val="-10"/>
          <w:sz w:val="32"/>
          <w:szCs w:val="32"/>
        </w:rPr>
        <w:t>发</w:t>
      </w:r>
      <w:r>
        <w:rPr>
          <w:rFonts w:ascii="仿宋_GB2312" w:eastAsia="仿宋_GB2312" w:hAnsi="仿宋_GB2312" w:cs="仿宋_GB2312" w:hint="eastAsia"/>
          <w:spacing w:val="-9"/>
          <w:sz w:val="32"/>
          <w:szCs w:val="32"/>
        </w:rPr>
        <w:t>公共卫生事件的发生。</w:t>
      </w:r>
    </w:p>
    <w:p w:rsidR="00260E12" w:rsidRDefault="00424B5F">
      <w:pPr>
        <w:ind w:firstLine="599"/>
        <w:rPr>
          <w:rFonts w:ascii="仿宋_GB2312" w:eastAsia="仿宋_GB2312" w:hAnsi="仿宋_GB2312" w:cs="仿宋_GB2312"/>
          <w:sz w:val="32"/>
          <w:szCs w:val="32"/>
        </w:rPr>
      </w:pPr>
      <w:r>
        <w:rPr>
          <w:rFonts w:ascii="仿宋_GB2312" w:eastAsia="仿宋_GB2312" w:hAnsi="仿宋_GB2312" w:cs="仿宋_GB2312" w:hint="eastAsia"/>
          <w:spacing w:val="-12"/>
          <w:sz w:val="32"/>
          <w:szCs w:val="32"/>
        </w:rPr>
        <w:t>市</w:t>
      </w:r>
      <w:r>
        <w:rPr>
          <w:rFonts w:ascii="仿宋_GB2312" w:eastAsia="仿宋_GB2312" w:hAnsi="仿宋_GB2312" w:cs="仿宋_GB2312" w:hint="eastAsia"/>
          <w:spacing w:val="-11"/>
          <w:sz w:val="32"/>
          <w:szCs w:val="32"/>
        </w:rPr>
        <w:t>科</w:t>
      </w:r>
      <w:r>
        <w:rPr>
          <w:rFonts w:ascii="仿宋_GB2312" w:eastAsia="仿宋_GB2312" w:hAnsi="仿宋_GB2312" w:cs="仿宋_GB2312" w:hint="eastAsia"/>
          <w:spacing w:val="-6"/>
          <w:sz w:val="32"/>
          <w:szCs w:val="32"/>
        </w:rPr>
        <w:t>技</w:t>
      </w:r>
      <w:r>
        <w:rPr>
          <w:rFonts w:ascii="仿宋_GB2312" w:eastAsia="仿宋_GB2312" w:hAnsi="仿宋_GB2312" w:cs="仿宋_GB2312" w:hint="eastAsia"/>
          <w:spacing w:val="-6"/>
          <w:sz w:val="32"/>
          <w:szCs w:val="32"/>
        </w:rPr>
        <w:t>局</w:t>
      </w:r>
      <w:r>
        <w:rPr>
          <w:rFonts w:ascii="仿宋_GB2312" w:eastAsia="仿宋_GB2312" w:hAnsi="仿宋_GB2312" w:cs="仿宋_GB2312" w:hint="eastAsia"/>
          <w:spacing w:val="-6"/>
          <w:sz w:val="32"/>
          <w:szCs w:val="32"/>
        </w:rPr>
        <w:t>：根据实际情况和需要，围绕检测技术、药物、</w:t>
      </w:r>
      <w:r>
        <w:rPr>
          <w:rFonts w:ascii="仿宋_GB2312" w:eastAsia="仿宋_GB2312" w:hAnsi="仿宋_GB2312" w:cs="仿宋_GB2312" w:hint="eastAsia"/>
          <w:spacing w:val="-14"/>
          <w:sz w:val="32"/>
          <w:szCs w:val="32"/>
        </w:rPr>
        <w:t>疫苗</w:t>
      </w:r>
      <w:r>
        <w:rPr>
          <w:rFonts w:ascii="仿宋_GB2312" w:eastAsia="仿宋_GB2312" w:hAnsi="仿宋_GB2312" w:cs="仿宋_GB2312" w:hint="eastAsia"/>
          <w:spacing w:val="-8"/>
          <w:sz w:val="32"/>
          <w:szCs w:val="32"/>
        </w:rPr>
        <w:t>研</w:t>
      </w:r>
      <w:r>
        <w:rPr>
          <w:rFonts w:ascii="仿宋_GB2312" w:eastAsia="仿宋_GB2312" w:hAnsi="仿宋_GB2312" w:cs="仿宋_GB2312" w:hint="eastAsia"/>
          <w:spacing w:val="-7"/>
          <w:sz w:val="32"/>
          <w:szCs w:val="32"/>
        </w:rPr>
        <w:t>发与应用中的科技问题，</w:t>
      </w:r>
      <w:r>
        <w:rPr>
          <w:rFonts w:ascii="宋体" w:eastAsia="仿宋_GB2312" w:hAnsi="宋体" w:hint="eastAsia"/>
          <w:sz w:val="32"/>
          <w:szCs w:val="32"/>
        </w:rPr>
        <w:t>支持开展</w:t>
      </w:r>
      <w:r>
        <w:rPr>
          <w:rFonts w:ascii="宋体" w:eastAsia="仿宋_GB2312" w:hAnsi="宋体" w:hint="eastAsia"/>
          <w:sz w:val="32"/>
          <w:szCs w:val="32"/>
        </w:rPr>
        <w:t>科学研究和合作。</w:t>
      </w:r>
    </w:p>
    <w:p w:rsidR="00260E12" w:rsidRDefault="00424B5F">
      <w:pPr>
        <w:ind w:firstLine="599"/>
        <w:rPr>
          <w:rFonts w:ascii="仿宋_GB2312" w:eastAsia="仿宋_GB2312" w:hAnsi="仿宋_GB2312" w:cs="仿宋_GB2312"/>
          <w:spacing w:val="-6"/>
          <w:sz w:val="32"/>
          <w:szCs w:val="32"/>
        </w:rPr>
      </w:pPr>
      <w:r>
        <w:rPr>
          <w:rFonts w:ascii="仿宋_GB2312" w:eastAsia="仿宋_GB2312" w:hAnsi="仿宋_GB2312" w:cs="仿宋_GB2312" w:hint="eastAsia"/>
          <w:spacing w:val="-6"/>
          <w:sz w:val="32"/>
          <w:szCs w:val="32"/>
        </w:rPr>
        <w:t>市</w:t>
      </w:r>
      <w:r>
        <w:rPr>
          <w:rFonts w:ascii="仿宋_GB2312" w:eastAsia="仿宋_GB2312" w:hAnsi="仿宋_GB2312" w:cs="仿宋_GB2312" w:hint="eastAsia"/>
          <w:spacing w:val="-6"/>
          <w:sz w:val="32"/>
          <w:szCs w:val="32"/>
        </w:rPr>
        <w:t>经信</w:t>
      </w:r>
      <w:r>
        <w:rPr>
          <w:rFonts w:ascii="仿宋_GB2312" w:eastAsia="仿宋_GB2312" w:hAnsi="仿宋_GB2312" w:cs="仿宋_GB2312" w:hint="eastAsia"/>
          <w:spacing w:val="-6"/>
          <w:sz w:val="32"/>
          <w:szCs w:val="32"/>
        </w:rPr>
        <w:t>局</w:t>
      </w:r>
      <w:r>
        <w:rPr>
          <w:rFonts w:ascii="仿宋_GB2312" w:eastAsia="仿宋_GB2312" w:hAnsi="仿宋_GB2312" w:cs="仿宋_GB2312" w:hint="eastAsia"/>
          <w:spacing w:val="-6"/>
          <w:sz w:val="32"/>
          <w:szCs w:val="32"/>
        </w:rPr>
        <w:t>：负责突发公共卫生事件应急处置所需药品、医疗设备和器械、防护用品的生产、调度和储备。</w:t>
      </w:r>
    </w:p>
    <w:p w:rsidR="00260E12" w:rsidRDefault="00424B5F">
      <w:pPr>
        <w:ind w:firstLine="599"/>
        <w:rPr>
          <w:rFonts w:ascii="仿宋_GB2312" w:eastAsia="仿宋_GB2312" w:hAnsi="仿宋_GB2312" w:cs="仿宋_GB2312"/>
          <w:spacing w:val="-6"/>
          <w:sz w:val="32"/>
          <w:szCs w:val="32"/>
        </w:rPr>
      </w:pPr>
      <w:r>
        <w:rPr>
          <w:rFonts w:ascii="仿宋_GB2312" w:eastAsia="仿宋_GB2312" w:hAnsi="仿宋_GB2312" w:cs="仿宋_GB2312" w:hint="eastAsia"/>
          <w:spacing w:val="-6"/>
          <w:sz w:val="32"/>
          <w:szCs w:val="32"/>
        </w:rPr>
        <w:t>省无线电监测中心随州监测站：为</w:t>
      </w:r>
      <w:r>
        <w:rPr>
          <w:rFonts w:ascii="仿宋_GB2312" w:eastAsia="仿宋_GB2312" w:hAnsi="仿宋_GB2312" w:cs="仿宋_GB2312" w:hint="eastAsia"/>
          <w:spacing w:val="-6"/>
          <w:sz w:val="32"/>
          <w:szCs w:val="32"/>
        </w:rPr>
        <w:t>应急无线电频率的调配使用</w:t>
      </w:r>
      <w:r>
        <w:rPr>
          <w:rFonts w:ascii="仿宋_GB2312" w:eastAsia="仿宋_GB2312" w:hAnsi="仿宋_GB2312" w:cs="仿宋_GB2312" w:hint="eastAsia"/>
          <w:spacing w:val="-6"/>
          <w:sz w:val="32"/>
          <w:szCs w:val="32"/>
        </w:rPr>
        <w:t>提供技术支撑工作</w:t>
      </w:r>
      <w:r>
        <w:rPr>
          <w:rFonts w:ascii="仿宋_GB2312" w:eastAsia="仿宋_GB2312" w:hAnsi="仿宋_GB2312" w:cs="仿宋_GB2312" w:hint="eastAsia"/>
          <w:spacing w:val="-6"/>
          <w:sz w:val="32"/>
          <w:szCs w:val="32"/>
        </w:rPr>
        <w:t>，</w:t>
      </w:r>
      <w:r>
        <w:rPr>
          <w:rFonts w:ascii="仿宋_GB2312" w:eastAsia="仿宋_GB2312" w:hAnsi="仿宋_GB2312" w:cs="仿宋_GB2312" w:hint="eastAsia"/>
          <w:spacing w:val="-6"/>
          <w:sz w:val="32"/>
          <w:szCs w:val="32"/>
        </w:rPr>
        <w:t>组织开展</w:t>
      </w:r>
      <w:r>
        <w:rPr>
          <w:rFonts w:ascii="仿宋_GB2312" w:eastAsia="仿宋_GB2312" w:hAnsi="仿宋_GB2312" w:cs="仿宋_GB2312" w:hint="eastAsia"/>
          <w:spacing w:val="-6"/>
          <w:sz w:val="32"/>
          <w:szCs w:val="32"/>
        </w:rPr>
        <w:t>事发地无线电监测</w:t>
      </w:r>
      <w:r>
        <w:rPr>
          <w:rFonts w:ascii="仿宋_GB2312" w:eastAsia="仿宋_GB2312" w:hAnsi="仿宋_GB2312" w:cs="仿宋_GB2312" w:hint="eastAsia"/>
          <w:spacing w:val="-6"/>
          <w:sz w:val="32"/>
          <w:szCs w:val="32"/>
        </w:rPr>
        <w:t>，维护</w:t>
      </w:r>
      <w:r>
        <w:rPr>
          <w:rFonts w:ascii="仿宋_GB2312" w:eastAsia="仿宋_GB2312" w:hAnsi="仿宋_GB2312" w:cs="仿宋_GB2312" w:hint="eastAsia"/>
          <w:spacing w:val="-6"/>
          <w:sz w:val="32"/>
          <w:szCs w:val="32"/>
        </w:rPr>
        <w:t>空中电波秩序。</w:t>
      </w:r>
    </w:p>
    <w:p w:rsidR="00260E12" w:rsidRDefault="00424B5F">
      <w:pPr>
        <w:ind w:right="20" w:firstLine="629"/>
        <w:rPr>
          <w:rFonts w:ascii="仿宋_GB2312" w:eastAsia="仿宋_GB2312" w:hAnsi="仿宋_GB2312" w:cs="仿宋_GB2312"/>
          <w:sz w:val="32"/>
          <w:szCs w:val="32"/>
        </w:rPr>
      </w:pPr>
      <w:r>
        <w:rPr>
          <w:rFonts w:ascii="仿宋_GB2312" w:eastAsia="仿宋_GB2312" w:hAnsi="仿宋_GB2312" w:cs="仿宋_GB2312" w:hint="eastAsia"/>
          <w:spacing w:val="3"/>
          <w:sz w:val="32"/>
          <w:szCs w:val="32"/>
        </w:rPr>
        <w:t>市</w:t>
      </w:r>
      <w:r>
        <w:rPr>
          <w:rFonts w:ascii="仿宋_GB2312" w:eastAsia="仿宋_GB2312" w:hAnsi="仿宋_GB2312" w:cs="仿宋_GB2312" w:hint="eastAsia"/>
          <w:spacing w:val="3"/>
          <w:sz w:val="32"/>
          <w:szCs w:val="32"/>
        </w:rPr>
        <w:t>公安</w:t>
      </w:r>
      <w:r>
        <w:rPr>
          <w:rFonts w:ascii="仿宋_GB2312" w:eastAsia="仿宋_GB2312" w:hAnsi="仿宋_GB2312" w:cs="仿宋_GB2312" w:hint="eastAsia"/>
          <w:spacing w:val="3"/>
          <w:sz w:val="32"/>
          <w:szCs w:val="32"/>
        </w:rPr>
        <w:t>局</w:t>
      </w:r>
      <w:r>
        <w:rPr>
          <w:rFonts w:ascii="仿宋_GB2312" w:eastAsia="仿宋_GB2312" w:hAnsi="仿宋_GB2312" w:cs="仿宋_GB2312" w:hint="eastAsia"/>
          <w:spacing w:val="3"/>
          <w:sz w:val="32"/>
          <w:szCs w:val="32"/>
        </w:rPr>
        <w:t>：配合做好突发公共卫生事件应急处置期间的</w:t>
      </w:r>
      <w:r>
        <w:rPr>
          <w:rFonts w:ascii="仿宋_GB2312" w:eastAsia="仿宋_GB2312" w:hAnsi="仿宋_GB2312" w:cs="仿宋_GB2312" w:hint="eastAsia"/>
          <w:spacing w:val="6"/>
          <w:sz w:val="32"/>
          <w:szCs w:val="32"/>
        </w:rPr>
        <w:t>社会维</w:t>
      </w:r>
      <w:r>
        <w:rPr>
          <w:rFonts w:ascii="仿宋_GB2312" w:eastAsia="仿宋_GB2312" w:hAnsi="仿宋_GB2312" w:cs="仿宋_GB2312" w:hint="eastAsia"/>
          <w:spacing w:val="4"/>
          <w:sz w:val="32"/>
          <w:szCs w:val="32"/>
        </w:rPr>
        <w:t>稳</w:t>
      </w:r>
      <w:r>
        <w:rPr>
          <w:rFonts w:ascii="仿宋_GB2312" w:eastAsia="仿宋_GB2312" w:hAnsi="仿宋_GB2312" w:cs="仿宋_GB2312" w:hint="eastAsia"/>
          <w:spacing w:val="3"/>
          <w:sz w:val="32"/>
          <w:szCs w:val="32"/>
        </w:rPr>
        <w:t>工作。依法、及时、妥善处置与突发公共卫生事件</w:t>
      </w:r>
      <w:r>
        <w:rPr>
          <w:rFonts w:ascii="仿宋_GB2312" w:eastAsia="仿宋_GB2312" w:hAnsi="仿宋_GB2312" w:cs="仿宋_GB2312" w:hint="eastAsia"/>
          <w:spacing w:val="3"/>
          <w:sz w:val="32"/>
          <w:szCs w:val="32"/>
        </w:rPr>
        <w:lastRenderedPageBreak/>
        <w:t>有关</w:t>
      </w:r>
      <w:r>
        <w:rPr>
          <w:rFonts w:ascii="仿宋_GB2312" w:eastAsia="仿宋_GB2312" w:hAnsi="仿宋_GB2312" w:cs="仿宋_GB2312" w:hint="eastAsia"/>
          <w:spacing w:val="6"/>
          <w:sz w:val="32"/>
          <w:szCs w:val="32"/>
        </w:rPr>
        <w:t>的社</w:t>
      </w:r>
      <w:r>
        <w:rPr>
          <w:rFonts w:ascii="仿宋_GB2312" w:eastAsia="仿宋_GB2312" w:hAnsi="仿宋_GB2312" w:cs="仿宋_GB2312" w:hint="eastAsia"/>
          <w:spacing w:val="4"/>
          <w:sz w:val="32"/>
          <w:szCs w:val="32"/>
        </w:rPr>
        <w:t>会</w:t>
      </w:r>
      <w:r>
        <w:rPr>
          <w:rFonts w:ascii="仿宋_GB2312" w:eastAsia="仿宋_GB2312" w:hAnsi="仿宋_GB2312" w:cs="仿宋_GB2312" w:hint="eastAsia"/>
          <w:spacing w:val="3"/>
          <w:sz w:val="32"/>
          <w:szCs w:val="32"/>
        </w:rPr>
        <w:t>治安突发事件，查处打击违法犯罪活动。配合卫生健康行</w:t>
      </w:r>
      <w:r>
        <w:rPr>
          <w:rFonts w:ascii="仿宋_GB2312" w:eastAsia="仿宋_GB2312" w:hAnsi="仿宋_GB2312" w:cs="仿宋_GB2312" w:hint="eastAsia"/>
          <w:spacing w:val="6"/>
          <w:sz w:val="32"/>
          <w:szCs w:val="32"/>
        </w:rPr>
        <w:t>政部</w:t>
      </w:r>
      <w:r>
        <w:rPr>
          <w:rFonts w:ascii="仿宋_GB2312" w:eastAsia="仿宋_GB2312" w:hAnsi="仿宋_GB2312" w:cs="仿宋_GB2312" w:hint="eastAsia"/>
          <w:spacing w:val="4"/>
          <w:sz w:val="32"/>
          <w:szCs w:val="32"/>
        </w:rPr>
        <w:t>门</w:t>
      </w:r>
      <w:r>
        <w:rPr>
          <w:rFonts w:ascii="仿宋_GB2312" w:eastAsia="仿宋_GB2312" w:hAnsi="仿宋_GB2312" w:cs="仿宋_GB2312" w:hint="eastAsia"/>
          <w:spacing w:val="3"/>
          <w:sz w:val="32"/>
          <w:szCs w:val="32"/>
        </w:rPr>
        <w:t>开展传染源的追踪调查，依法协助落实强制隔离措施，配</w:t>
      </w:r>
      <w:r>
        <w:rPr>
          <w:rFonts w:ascii="仿宋_GB2312" w:eastAsia="仿宋_GB2312" w:hAnsi="仿宋_GB2312" w:cs="仿宋_GB2312" w:hint="eastAsia"/>
          <w:spacing w:val="-1"/>
          <w:sz w:val="32"/>
          <w:szCs w:val="32"/>
        </w:rPr>
        <w:t>合做好疫区</w:t>
      </w:r>
      <w:r>
        <w:rPr>
          <w:rFonts w:ascii="仿宋_GB2312" w:eastAsia="仿宋_GB2312" w:hAnsi="仿宋_GB2312" w:cs="仿宋_GB2312" w:hint="eastAsia"/>
          <w:sz w:val="32"/>
          <w:szCs w:val="32"/>
        </w:rPr>
        <w:t>封锁工作。</w:t>
      </w:r>
    </w:p>
    <w:p w:rsidR="00260E12" w:rsidRDefault="00424B5F">
      <w:pPr>
        <w:ind w:right="27" w:firstLine="629"/>
        <w:rPr>
          <w:rFonts w:ascii="仿宋_GB2312" w:eastAsia="仿宋_GB2312" w:hAnsi="仿宋_GB2312" w:cs="仿宋_GB2312"/>
          <w:sz w:val="32"/>
          <w:szCs w:val="32"/>
        </w:rPr>
      </w:pPr>
      <w:r>
        <w:rPr>
          <w:rFonts w:ascii="仿宋_GB2312" w:eastAsia="仿宋_GB2312" w:hAnsi="仿宋_GB2312" w:cs="仿宋_GB2312" w:hint="eastAsia"/>
          <w:spacing w:val="3"/>
          <w:sz w:val="32"/>
          <w:szCs w:val="32"/>
        </w:rPr>
        <w:t>市</w:t>
      </w:r>
      <w:r>
        <w:rPr>
          <w:rFonts w:ascii="仿宋_GB2312" w:eastAsia="仿宋_GB2312" w:hAnsi="仿宋_GB2312" w:cs="仿宋_GB2312" w:hint="eastAsia"/>
          <w:spacing w:val="3"/>
          <w:sz w:val="32"/>
          <w:szCs w:val="32"/>
        </w:rPr>
        <w:t>民政</w:t>
      </w:r>
      <w:r>
        <w:rPr>
          <w:rFonts w:ascii="仿宋_GB2312" w:eastAsia="仿宋_GB2312" w:hAnsi="仿宋_GB2312" w:cs="仿宋_GB2312" w:hint="eastAsia"/>
          <w:spacing w:val="3"/>
          <w:sz w:val="32"/>
          <w:szCs w:val="32"/>
        </w:rPr>
        <w:t>局</w:t>
      </w:r>
      <w:r>
        <w:rPr>
          <w:rFonts w:ascii="仿宋_GB2312" w:eastAsia="仿宋_GB2312" w:hAnsi="仿宋_GB2312" w:cs="仿宋_GB2312" w:hint="eastAsia"/>
          <w:spacing w:val="3"/>
          <w:sz w:val="32"/>
          <w:szCs w:val="32"/>
        </w:rPr>
        <w:t>：负责指导各</w:t>
      </w:r>
      <w:r>
        <w:rPr>
          <w:rFonts w:ascii="仿宋_GB2312" w:eastAsia="仿宋_GB2312" w:hAnsi="仿宋_GB2312" w:cs="仿宋_GB2312" w:hint="eastAsia"/>
          <w:sz w:val="32"/>
          <w:szCs w:val="32"/>
        </w:rPr>
        <w:t>县（市、区）</w:t>
      </w:r>
      <w:r>
        <w:rPr>
          <w:rFonts w:ascii="仿宋_GB2312" w:eastAsia="仿宋_GB2312" w:hAnsi="仿宋_GB2312" w:cs="仿宋_GB2312" w:hint="eastAsia"/>
          <w:spacing w:val="3"/>
          <w:sz w:val="32"/>
          <w:szCs w:val="32"/>
        </w:rPr>
        <w:t>做好突发公共卫生事件中受</w:t>
      </w:r>
      <w:r>
        <w:rPr>
          <w:rFonts w:ascii="仿宋_GB2312" w:eastAsia="仿宋_GB2312" w:hAnsi="仿宋_GB2312" w:cs="仿宋_GB2312" w:hint="eastAsia"/>
          <w:spacing w:val="2"/>
          <w:sz w:val="32"/>
          <w:szCs w:val="32"/>
        </w:rPr>
        <w:t>影</w:t>
      </w:r>
      <w:r>
        <w:rPr>
          <w:rFonts w:ascii="仿宋_GB2312" w:eastAsia="仿宋_GB2312" w:hAnsi="仿宋_GB2312" w:cs="仿宋_GB2312" w:hint="eastAsia"/>
          <w:spacing w:val="6"/>
          <w:sz w:val="32"/>
          <w:szCs w:val="32"/>
        </w:rPr>
        <w:t>响的</w:t>
      </w:r>
      <w:r>
        <w:rPr>
          <w:rFonts w:ascii="仿宋_GB2312" w:eastAsia="仿宋_GB2312" w:hAnsi="仿宋_GB2312" w:cs="仿宋_GB2312" w:hint="eastAsia"/>
          <w:spacing w:val="5"/>
          <w:sz w:val="32"/>
          <w:szCs w:val="32"/>
        </w:rPr>
        <w:t>困</w:t>
      </w:r>
      <w:r>
        <w:rPr>
          <w:rFonts w:ascii="仿宋_GB2312" w:eastAsia="仿宋_GB2312" w:hAnsi="仿宋_GB2312" w:cs="仿宋_GB2312" w:hint="eastAsia"/>
          <w:spacing w:val="3"/>
          <w:sz w:val="32"/>
          <w:szCs w:val="32"/>
        </w:rPr>
        <w:t>难群众基本生活保障工作。指导、监督慈善组织依法开展</w:t>
      </w:r>
      <w:r>
        <w:rPr>
          <w:rFonts w:ascii="仿宋_GB2312" w:eastAsia="仿宋_GB2312" w:hAnsi="仿宋_GB2312" w:cs="仿宋_GB2312" w:hint="eastAsia"/>
          <w:spacing w:val="6"/>
          <w:sz w:val="32"/>
          <w:szCs w:val="32"/>
        </w:rPr>
        <w:t>公开</w:t>
      </w:r>
      <w:r>
        <w:rPr>
          <w:rFonts w:ascii="仿宋_GB2312" w:eastAsia="仿宋_GB2312" w:hAnsi="仿宋_GB2312" w:cs="仿宋_GB2312" w:hint="eastAsia"/>
          <w:spacing w:val="3"/>
          <w:sz w:val="32"/>
          <w:szCs w:val="32"/>
        </w:rPr>
        <w:t>募捐活动。协助做好死亡人员遗体转运处置工作。配合地方</w:t>
      </w:r>
      <w:r>
        <w:rPr>
          <w:rFonts w:ascii="仿宋_GB2312" w:eastAsia="仿宋_GB2312" w:hAnsi="仿宋_GB2312" w:cs="仿宋_GB2312" w:hint="eastAsia"/>
          <w:spacing w:val="6"/>
          <w:sz w:val="32"/>
          <w:szCs w:val="32"/>
        </w:rPr>
        <w:t>党委</w:t>
      </w:r>
      <w:r>
        <w:rPr>
          <w:rFonts w:ascii="仿宋_GB2312" w:eastAsia="仿宋_GB2312" w:hAnsi="仿宋_GB2312" w:cs="仿宋_GB2312" w:hint="eastAsia"/>
          <w:spacing w:val="4"/>
          <w:sz w:val="32"/>
          <w:szCs w:val="32"/>
        </w:rPr>
        <w:t>政</w:t>
      </w:r>
      <w:r>
        <w:rPr>
          <w:rFonts w:ascii="仿宋_GB2312" w:eastAsia="仿宋_GB2312" w:hAnsi="仿宋_GB2312" w:cs="仿宋_GB2312" w:hint="eastAsia"/>
          <w:spacing w:val="3"/>
          <w:sz w:val="32"/>
          <w:szCs w:val="32"/>
        </w:rPr>
        <w:t>府指导城乡社区居民委员会、村民委员会建立应对突发公</w:t>
      </w:r>
      <w:r>
        <w:rPr>
          <w:rFonts w:ascii="仿宋_GB2312" w:eastAsia="仿宋_GB2312" w:hAnsi="仿宋_GB2312" w:cs="仿宋_GB2312" w:hint="eastAsia"/>
          <w:spacing w:val="6"/>
          <w:sz w:val="32"/>
          <w:szCs w:val="32"/>
        </w:rPr>
        <w:t>共卫</w:t>
      </w:r>
      <w:r>
        <w:rPr>
          <w:rFonts w:ascii="仿宋_GB2312" w:eastAsia="仿宋_GB2312" w:hAnsi="仿宋_GB2312" w:cs="仿宋_GB2312" w:hint="eastAsia"/>
          <w:spacing w:val="3"/>
          <w:sz w:val="32"/>
          <w:szCs w:val="32"/>
        </w:rPr>
        <w:t>生事件的工作制度。督促指导养老等民政服务机构突发公共</w:t>
      </w:r>
      <w:r>
        <w:rPr>
          <w:rFonts w:ascii="仿宋_GB2312" w:eastAsia="仿宋_GB2312" w:hAnsi="仿宋_GB2312" w:cs="仿宋_GB2312" w:hint="eastAsia"/>
          <w:spacing w:val="1"/>
          <w:sz w:val="32"/>
          <w:szCs w:val="32"/>
        </w:rPr>
        <w:t>卫生事件的预防、控制和应急处</w:t>
      </w:r>
      <w:r>
        <w:rPr>
          <w:rFonts w:ascii="仿宋_GB2312" w:eastAsia="仿宋_GB2312" w:hAnsi="仿宋_GB2312" w:cs="仿宋_GB2312" w:hint="eastAsia"/>
          <w:sz w:val="32"/>
          <w:szCs w:val="32"/>
        </w:rPr>
        <w:t>置工作。</w:t>
      </w:r>
    </w:p>
    <w:p w:rsidR="00260E12" w:rsidRDefault="00424B5F">
      <w:pPr>
        <w:ind w:firstLine="629"/>
        <w:rPr>
          <w:rFonts w:ascii="仿宋_GB2312" w:eastAsia="仿宋_GB2312" w:hAnsi="仿宋_GB2312" w:cs="仿宋_GB2312"/>
          <w:sz w:val="32"/>
          <w:szCs w:val="32"/>
        </w:rPr>
      </w:pPr>
      <w:r>
        <w:rPr>
          <w:rFonts w:ascii="仿宋_GB2312" w:eastAsia="仿宋_GB2312" w:hAnsi="仿宋_GB2312" w:cs="仿宋_GB2312" w:hint="eastAsia"/>
          <w:spacing w:val="4"/>
          <w:sz w:val="32"/>
          <w:szCs w:val="32"/>
        </w:rPr>
        <w:t>市</w:t>
      </w:r>
      <w:r>
        <w:rPr>
          <w:rFonts w:ascii="仿宋_GB2312" w:eastAsia="仿宋_GB2312" w:hAnsi="仿宋_GB2312" w:cs="仿宋_GB2312" w:hint="eastAsia"/>
          <w:spacing w:val="4"/>
          <w:sz w:val="32"/>
          <w:szCs w:val="32"/>
        </w:rPr>
        <w:t>司法</w:t>
      </w:r>
      <w:r>
        <w:rPr>
          <w:rFonts w:ascii="仿宋_GB2312" w:eastAsia="仿宋_GB2312" w:hAnsi="仿宋_GB2312" w:cs="仿宋_GB2312" w:hint="eastAsia"/>
          <w:spacing w:val="4"/>
          <w:sz w:val="32"/>
          <w:szCs w:val="32"/>
        </w:rPr>
        <w:t>局</w:t>
      </w:r>
      <w:r>
        <w:rPr>
          <w:rFonts w:ascii="仿宋_GB2312" w:eastAsia="仿宋_GB2312" w:hAnsi="仿宋_GB2312" w:cs="仿宋_GB2312" w:hint="eastAsia"/>
          <w:spacing w:val="4"/>
          <w:sz w:val="32"/>
          <w:szCs w:val="32"/>
        </w:rPr>
        <w:t>：</w:t>
      </w:r>
      <w:r>
        <w:rPr>
          <w:rFonts w:ascii="仿宋_GB2312" w:eastAsia="仿宋_GB2312" w:hAnsi="仿宋_GB2312" w:cs="仿宋_GB2312" w:hint="eastAsia"/>
          <w:spacing w:val="3"/>
          <w:sz w:val="32"/>
          <w:szCs w:val="32"/>
        </w:rPr>
        <w:t>推动公共卫生法律</w:t>
      </w:r>
      <w:r>
        <w:rPr>
          <w:rFonts w:ascii="仿宋_GB2312" w:eastAsia="仿宋_GB2312" w:hAnsi="仿宋_GB2312" w:cs="仿宋_GB2312" w:hint="eastAsia"/>
          <w:spacing w:val="6"/>
          <w:sz w:val="32"/>
          <w:szCs w:val="32"/>
        </w:rPr>
        <w:t>法规</w:t>
      </w:r>
      <w:r>
        <w:rPr>
          <w:rFonts w:ascii="仿宋_GB2312" w:eastAsia="仿宋_GB2312" w:hAnsi="仿宋_GB2312" w:cs="仿宋_GB2312" w:hint="eastAsia"/>
          <w:spacing w:val="5"/>
          <w:sz w:val="32"/>
          <w:szCs w:val="32"/>
        </w:rPr>
        <w:t>宣</w:t>
      </w:r>
      <w:r>
        <w:rPr>
          <w:rFonts w:ascii="仿宋_GB2312" w:eastAsia="仿宋_GB2312" w:hAnsi="仿宋_GB2312" w:cs="仿宋_GB2312" w:hint="eastAsia"/>
          <w:spacing w:val="3"/>
          <w:sz w:val="32"/>
          <w:szCs w:val="32"/>
        </w:rPr>
        <w:t>传普及。配合做好公共卫生安全、传染病防治、野生动物</w:t>
      </w:r>
      <w:r>
        <w:rPr>
          <w:rFonts w:ascii="仿宋_GB2312" w:eastAsia="仿宋_GB2312" w:hAnsi="仿宋_GB2312" w:cs="仿宋_GB2312" w:hint="eastAsia"/>
          <w:spacing w:val="1"/>
          <w:sz w:val="32"/>
          <w:szCs w:val="32"/>
        </w:rPr>
        <w:t>保护等方面法律法规的立法等工作</w:t>
      </w:r>
      <w:r>
        <w:rPr>
          <w:rFonts w:ascii="仿宋_GB2312" w:eastAsia="仿宋_GB2312" w:hAnsi="仿宋_GB2312" w:cs="仿宋_GB2312" w:hint="eastAsia"/>
          <w:sz w:val="32"/>
          <w:szCs w:val="32"/>
        </w:rPr>
        <w:t>。</w:t>
      </w:r>
    </w:p>
    <w:p w:rsidR="00260E12" w:rsidRDefault="00424B5F">
      <w:pPr>
        <w:ind w:right="10" w:firstLine="629"/>
        <w:rPr>
          <w:rFonts w:ascii="仿宋_GB2312" w:eastAsia="仿宋_GB2312" w:hAnsi="仿宋_GB2312" w:cs="仿宋_GB2312"/>
          <w:sz w:val="32"/>
          <w:szCs w:val="32"/>
        </w:rPr>
      </w:pPr>
      <w:r>
        <w:rPr>
          <w:rFonts w:ascii="仿宋_GB2312" w:eastAsia="仿宋_GB2312" w:hAnsi="仿宋_GB2312" w:cs="仿宋_GB2312" w:hint="eastAsia"/>
          <w:spacing w:val="6"/>
          <w:sz w:val="32"/>
          <w:szCs w:val="32"/>
        </w:rPr>
        <w:t>市</w:t>
      </w:r>
      <w:r>
        <w:rPr>
          <w:rFonts w:ascii="仿宋_GB2312" w:eastAsia="仿宋_GB2312" w:hAnsi="仿宋_GB2312" w:cs="仿宋_GB2312" w:hint="eastAsia"/>
          <w:spacing w:val="6"/>
          <w:sz w:val="32"/>
          <w:szCs w:val="32"/>
        </w:rPr>
        <w:t>财</w:t>
      </w:r>
      <w:r>
        <w:rPr>
          <w:rFonts w:ascii="仿宋_GB2312" w:eastAsia="仿宋_GB2312" w:hAnsi="仿宋_GB2312" w:cs="仿宋_GB2312" w:hint="eastAsia"/>
          <w:spacing w:val="4"/>
          <w:sz w:val="32"/>
          <w:szCs w:val="32"/>
        </w:rPr>
        <w:t>政</w:t>
      </w:r>
      <w:r>
        <w:rPr>
          <w:rFonts w:ascii="仿宋_GB2312" w:eastAsia="仿宋_GB2312" w:hAnsi="仿宋_GB2312" w:cs="仿宋_GB2312" w:hint="eastAsia"/>
          <w:spacing w:val="3"/>
          <w:sz w:val="32"/>
          <w:szCs w:val="32"/>
        </w:rPr>
        <w:t>局</w:t>
      </w:r>
      <w:r>
        <w:rPr>
          <w:rFonts w:ascii="仿宋_GB2312" w:eastAsia="仿宋_GB2312" w:hAnsi="仿宋_GB2312" w:cs="仿宋_GB2312" w:hint="eastAsia"/>
          <w:spacing w:val="3"/>
          <w:sz w:val="32"/>
          <w:szCs w:val="32"/>
        </w:rPr>
        <w:t>：负责筹集</w:t>
      </w:r>
      <w:r>
        <w:rPr>
          <w:rFonts w:ascii="仿宋_GB2312" w:eastAsia="仿宋_GB2312" w:hAnsi="仿宋_GB2312" w:cs="仿宋_GB2312" w:hint="eastAsia"/>
          <w:spacing w:val="3"/>
          <w:sz w:val="32"/>
          <w:szCs w:val="32"/>
        </w:rPr>
        <w:t>市</w:t>
      </w:r>
      <w:r>
        <w:rPr>
          <w:rFonts w:ascii="仿宋_GB2312" w:eastAsia="仿宋_GB2312" w:hAnsi="仿宋_GB2312" w:cs="仿宋_GB2312" w:hint="eastAsia"/>
          <w:spacing w:val="3"/>
          <w:sz w:val="32"/>
          <w:szCs w:val="32"/>
        </w:rPr>
        <w:t>本级应承担的突发公共卫生事件</w:t>
      </w:r>
      <w:r>
        <w:rPr>
          <w:rFonts w:ascii="仿宋_GB2312" w:eastAsia="仿宋_GB2312" w:hAnsi="仿宋_GB2312" w:cs="仿宋_GB2312" w:hint="eastAsia"/>
          <w:spacing w:val="2"/>
          <w:sz w:val="32"/>
          <w:szCs w:val="32"/>
        </w:rPr>
        <w:t>应急处置所需</w:t>
      </w:r>
      <w:r>
        <w:rPr>
          <w:rFonts w:ascii="仿宋_GB2312" w:eastAsia="仿宋_GB2312" w:hAnsi="仿宋_GB2312" w:cs="仿宋_GB2312" w:hint="eastAsia"/>
          <w:spacing w:val="1"/>
          <w:sz w:val="32"/>
          <w:szCs w:val="32"/>
        </w:rPr>
        <w:t>经费，并做好经费监督管理。</w:t>
      </w:r>
    </w:p>
    <w:p w:rsidR="00260E12" w:rsidRDefault="00424B5F">
      <w:pPr>
        <w:ind w:right="2" w:firstLine="629"/>
        <w:rPr>
          <w:rFonts w:ascii="仿宋_GB2312" w:eastAsia="仿宋_GB2312" w:hAnsi="仿宋_GB2312" w:cs="仿宋_GB2312"/>
          <w:sz w:val="32"/>
          <w:szCs w:val="32"/>
        </w:rPr>
      </w:pPr>
      <w:r>
        <w:rPr>
          <w:rFonts w:ascii="仿宋_GB2312" w:eastAsia="仿宋_GB2312" w:hAnsi="仿宋_GB2312" w:cs="仿宋_GB2312" w:hint="eastAsia"/>
          <w:spacing w:val="4"/>
          <w:sz w:val="32"/>
          <w:szCs w:val="32"/>
        </w:rPr>
        <w:t>市</w:t>
      </w:r>
      <w:r>
        <w:rPr>
          <w:rFonts w:ascii="仿宋_GB2312" w:eastAsia="仿宋_GB2312" w:hAnsi="仿宋_GB2312" w:cs="仿宋_GB2312" w:hint="eastAsia"/>
          <w:spacing w:val="4"/>
          <w:sz w:val="32"/>
          <w:szCs w:val="32"/>
        </w:rPr>
        <w:t>人社</w:t>
      </w:r>
      <w:r>
        <w:rPr>
          <w:rFonts w:ascii="仿宋_GB2312" w:eastAsia="仿宋_GB2312" w:hAnsi="仿宋_GB2312" w:cs="仿宋_GB2312" w:hint="eastAsia"/>
          <w:spacing w:val="4"/>
          <w:sz w:val="32"/>
          <w:szCs w:val="32"/>
        </w:rPr>
        <w:t>局</w:t>
      </w:r>
      <w:r>
        <w:rPr>
          <w:rFonts w:ascii="仿宋_GB2312" w:eastAsia="仿宋_GB2312" w:hAnsi="仿宋_GB2312" w:cs="仿宋_GB2312" w:hint="eastAsia"/>
          <w:spacing w:val="4"/>
          <w:sz w:val="32"/>
          <w:szCs w:val="32"/>
        </w:rPr>
        <w:t>：负责组织制定并会同有关部门落实好参</w:t>
      </w:r>
      <w:r>
        <w:rPr>
          <w:rFonts w:ascii="仿宋_GB2312" w:eastAsia="仿宋_GB2312" w:hAnsi="仿宋_GB2312" w:cs="仿宋_GB2312" w:hint="eastAsia"/>
          <w:spacing w:val="3"/>
          <w:sz w:val="32"/>
          <w:szCs w:val="32"/>
        </w:rPr>
        <w:t>与</w:t>
      </w:r>
      <w:r>
        <w:rPr>
          <w:rFonts w:ascii="仿宋_GB2312" w:eastAsia="仿宋_GB2312" w:hAnsi="仿宋_GB2312" w:cs="仿宋_GB2312" w:hint="eastAsia"/>
          <w:sz w:val="32"/>
          <w:szCs w:val="32"/>
        </w:rPr>
        <w:t>突</w:t>
      </w:r>
      <w:r>
        <w:rPr>
          <w:rFonts w:ascii="仿宋_GB2312" w:eastAsia="仿宋_GB2312" w:hAnsi="仿宋_GB2312" w:cs="仿宋_GB2312" w:hint="eastAsia"/>
          <w:spacing w:val="15"/>
          <w:sz w:val="32"/>
          <w:szCs w:val="32"/>
        </w:rPr>
        <w:t>发公共卫生事件应急处置工作人员的人事人才、工伤待遇等</w:t>
      </w:r>
      <w:r>
        <w:rPr>
          <w:rFonts w:ascii="仿宋_GB2312" w:eastAsia="仿宋_GB2312" w:hAnsi="仿宋_GB2312" w:cs="仿宋_GB2312" w:hint="eastAsia"/>
          <w:spacing w:val="12"/>
          <w:sz w:val="32"/>
          <w:szCs w:val="32"/>
        </w:rPr>
        <w:t>政</w:t>
      </w:r>
      <w:r>
        <w:rPr>
          <w:rFonts w:ascii="仿宋_GB2312" w:eastAsia="仿宋_GB2312" w:hAnsi="仿宋_GB2312" w:cs="仿宋_GB2312" w:hint="eastAsia"/>
          <w:spacing w:val="6"/>
          <w:sz w:val="32"/>
          <w:szCs w:val="32"/>
        </w:rPr>
        <w:t>策，指导</w:t>
      </w:r>
      <w:r>
        <w:rPr>
          <w:rFonts w:ascii="仿宋_GB2312" w:eastAsia="仿宋_GB2312" w:hAnsi="仿宋_GB2312" w:cs="仿宋_GB2312" w:hint="eastAsia"/>
          <w:spacing w:val="3"/>
          <w:sz w:val="32"/>
          <w:szCs w:val="32"/>
        </w:rPr>
        <w:t>做好应对突发公共卫生事件中有关表彰和事业单位工作</w:t>
      </w:r>
      <w:r>
        <w:rPr>
          <w:rFonts w:ascii="仿宋_GB2312" w:eastAsia="仿宋_GB2312" w:hAnsi="仿宋_GB2312" w:cs="仿宋_GB2312" w:hint="eastAsia"/>
          <w:spacing w:val="1"/>
          <w:sz w:val="32"/>
          <w:szCs w:val="32"/>
        </w:rPr>
        <w:t>人员奖惩等</w:t>
      </w:r>
      <w:r>
        <w:rPr>
          <w:rFonts w:ascii="仿宋_GB2312" w:eastAsia="仿宋_GB2312" w:hAnsi="仿宋_GB2312" w:cs="仿宋_GB2312" w:hint="eastAsia"/>
          <w:sz w:val="32"/>
          <w:szCs w:val="32"/>
        </w:rPr>
        <w:t>工作。</w:t>
      </w:r>
    </w:p>
    <w:p w:rsidR="00260E12" w:rsidRDefault="00424B5F">
      <w:pPr>
        <w:ind w:right="105" w:firstLine="590"/>
        <w:rPr>
          <w:rFonts w:ascii="仿宋_GB2312" w:eastAsia="仿宋_GB2312" w:hAnsi="仿宋_GB2312" w:cs="仿宋_GB2312"/>
          <w:spacing w:val="-6"/>
          <w:sz w:val="32"/>
          <w:szCs w:val="32"/>
        </w:rPr>
      </w:pPr>
      <w:r>
        <w:rPr>
          <w:rFonts w:ascii="仿宋_GB2312" w:eastAsia="仿宋_GB2312" w:hAnsi="仿宋_GB2312" w:cs="仿宋_GB2312" w:hint="eastAsia"/>
          <w:spacing w:val="-6"/>
          <w:sz w:val="32"/>
          <w:szCs w:val="32"/>
        </w:rPr>
        <w:t>市</w:t>
      </w:r>
      <w:r>
        <w:rPr>
          <w:rFonts w:ascii="仿宋_GB2312" w:eastAsia="仿宋_GB2312" w:hAnsi="仿宋_GB2312" w:cs="仿宋_GB2312" w:hint="eastAsia"/>
          <w:spacing w:val="-6"/>
          <w:sz w:val="32"/>
          <w:szCs w:val="32"/>
        </w:rPr>
        <w:t>生态环境</w:t>
      </w:r>
      <w:r>
        <w:rPr>
          <w:rFonts w:ascii="仿宋_GB2312" w:eastAsia="仿宋_GB2312" w:hAnsi="仿宋_GB2312" w:cs="仿宋_GB2312" w:hint="eastAsia"/>
          <w:spacing w:val="-6"/>
          <w:sz w:val="32"/>
          <w:szCs w:val="32"/>
        </w:rPr>
        <w:t>局</w:t>
      </w:r>
      <w:r>
        <w:rPr>
          <w:rFonts w:ascii="仿宋_GB2312" w:eastAsia="仿宋_GB2312" w:hAnsi="仿宋_GB2312" w:cs="仿宋_GB2312" w:hint="eastAsia"/>
          <w:spacing w:val="-6"/>
          <w:sz w:val="32"/>
          <w:szCs w:val="32"/>
        </w:rPr>
        <w:t>：</w:t>
      </w:r>
      <w:r>
        <w:rPr>
          <w:rFonts w:ascii="仿宋_GB2312" w:eastAsia="仿宋_GB2312" w:hAnsi="仿宋_GB2312" w:cs="仿宋_GB2312" w:hint="eastAsia"/>
          <w:spacing w:val="-6"/>
          <w:sz w:val="32"/>
          <w:szCs w:val="32"/>
        </w:rPr>
        <w:t>对因突发公共卫生事件造成的生态环境污染，依照法定职责</w:t>
      </w:r>
      <w:r>
        <w:rPr>
          <w:rFonts w:ascii="仿宋_GB2312" w:eastAsia="仿宋_GB2312" w:hAnsi="仿宋_GB2312" w:cs="仿宋_GB2312" w:hint="eastAsia"/>
          <w:spacing w:val="-6"/>
          <w:sz w:val="32"/>
          <w:szCs w:val="32"/>
        </w:rPr>
        <w:t>组织</w:t>
      </w:r>
      <w:r>
        <w:rPr>
          <w:rFonts w:ascii="仿宋_GB2312" w:eastAsia="仿宋_GB2312" w:hAnsi="仿宋_GB2312" w:cs="仿宋_GB2312" w:hint="eastAsia"/>
          <w:spacing w:val="-6"/>
          <w:sz w:val="32"/>
          <w:szCs w:val="32"/>
        </w:rPr>
        <w:t>开展环境质量监测、污染源监测与环境保护监督执法，维护环境安全；监督指导</w:t>
      </w:r>
      <w:r>
        <w:rPr>
          <w:rFonts w:ascii="仿宋_GB2312" w:eastAsia="仿宋_GB2312" w:hAnsi="仿宋_GB2312" w:cs="仿宋_GB2312" w:hint="eastAsia"/>
          <w:spacing w:val="-6"/>
          <w:sz w:val="32"/>
          <w:szCs w:val="32"/>
        </w:rPr>
        <w:t>医疗废物和医疗废水</w:t>
      </w:r>
      <w:r>
        <w:rPr>
          <w:rFonts w:ascii="仿宋_GB2312" w:eastAsia="仿宋_GB2312" w:hAnsi="仿宋_GB2312" w:cs="仿宋_GB2312" w:hint="eastAsia"/>
          <w:spacing w:val="-6"/>
          <w:sz w:val="32"/>
          <w:szCs w:val="32"/>
        </w:rPr>
        <w:t>收集、</w:t>
      </w:r>
      <w:r>
        <w:rPr>
          <w:rFonts w:ascii="仿宋_GB2312" w:eastAsia="仿宋_GB2312" w:hAnsi="仿宋_GB2312" w:cs="仿宋_GB2312" w:hint="eastAsia"/>
          <w:spacing w:val="-6"/>
          <w:sz w:val="32"/>
          <w:szCs w:val="32"/>
        </w:rPr>
        <w:t>处</w:t>
      </w:r>
      <w:r>
        <w:rPr>
          <w:rFonts w:ascii="仿宋_GB2312" w:eastAsia="仿宋_GB2312" w:hAnsi="仿宋_GB2312" w:cs="仿宋_GB2312" w:hint="eastAsia"/>
          <w:spacing w:val="-6"/>
          <w:sz w:val="32"/>
          <w:szCs w:val="32"/>
        </w:rPr>
        <w:lastRenderedPageBreak/>
        <w:t>理</w:t>
      </w:r>
      <w:r>
        <w:rPr>
          <w:rFonts w:ascii="仿宋_GB2312" w:eastAsia="仿宋_GB2312" w:hAnsi="仿宋_GB2312" w:cs="仿宋_GB2312" w:hint="eastAsia"/>
          <w:spacing w:val="-6"/>
          <w:sz w:val="32"/>
          <w:szCs w:val="32"/>
        </w:rPr>
        <w:t>工作</w:t>
      </w:r>
      <w:r>
        <w:rPr>
          <w:rFonts w:ascii="仿宋_GB2312" w:eastAsia="仿宋_GB2312" w:hAnsi="仿宋_GB2312" w:cs="仿宋_GB2312" w:hint="eastAsia"/>
          <w:spacing w:val="-6"/>
          <w:sz w:val="32"/>
          <w:szCs w:val="32"/>
        </w:rPr>
        <w:t>。</w:t>
      </w:r>
    </w:p>
    <w:p w:rsidR="00260E12" w:rsidRDefault="00424B5F">
      <w:pPr>
        <w:ind w:right="105" w:firstLine="590"/>
        <w:rPr>
          <w:rFonts w:ascii="仿宋_GB2312" w:eastAsia="仿宋_GB2312" w:hAnsi="仿宋_GB2312" w:cs="仿宋_GB2312"/>
          <w:spacing w:val="-7"/>
          <w:sz w:val="32"/>
          <w:szCs w:val="32"/>
        </w:rPr>
      </w:pPr>
      <w:r>
        <w:rPr>
          <w:rFonts w:ascii="仿宋_GB2312" w:eastAsia="仿宋_GB2312" w:hAnsi="仿宋_GB2312" w:cs="仿宋_GB2312" w:hint="eastAsia"/>
          <w:spacing w:val="-6"/>
          <w:sz w:val="32"/>
          <w:szCs w:val="32"/>
        </w:rPr>
        <w:t>市</w:t>
      </w:r>
      <w:r>
        <w:rPr>
          <w:rFonts w:ascii="仿宋_GB2312" w:eastAsia="仿宋_GB2312" w:hAnsi="仿宋_GB2312" w:cs="仿宋_GB2312" w:hint="eastAsia"/>
          <w:spacing w:val="-6"/>
          <w:sz w:val="32"/>
          <w:szCs w:val="32"/>
        </w:rPr>
        <w:t>住建</w:t>
      </w:r>
      <w:r>
        <w:rPr>
          <w:rFonts w:ascii="仿宋_GB2312" w:eastAsia="仿宋_GB2312" w:hAnsi="仿宋_GB2312" w:cs="仿宋_GB2312" w:hint="eastAsia"/>
          <w:spacing w:val="-6"/>
          <w:sz w:val="32"/>
          <w:szCs w:val="32"/>
        </w:rPr>
        <w:t>局</w:t>
      </w:r>
      <w:r>
        <w:rPr>
          <w:rFonts w:ascii="仿宋_GB2312" w:eastAsia="仿宋_GB2312" w:hAnsi="仿宋_GB2312" w:cs="仿宋_GB2312" w:hint="eastAsia"/>
          <w:spacing w:val="-6"/>
          <w:sz w:val="32"/>
          <w:szCs w:val="32"/>
        </w:rPr>
        <w:t>：</w:t>
      </w:r>
      <w:r>
        <w:rPr>
          <w:rFonts w:ascii="仿宋_GB2312" w:eastAsia="仿宋_GB2312" w:hAnsi="仿宋_GB2312" w:cs="仿宋_GB2312" w:hint="eastAsia"/>
          <w:spacing w:val="-6"/>
          <w:sz w:val="32"/>
          <w:szCs w:val="32"/>
        </w:rPr>
        <w:t>指导做好发生重大突发公共卫生时间后的隔离场所建设和供水、排水与污水应急处理。</w:t>
      </w:r>
      <w:r>
        <w:rPr>
          <w:rFonts w:ascii="仿宋_GB2312" w:eastAsia="仿宋_GB2312" w:hAnsi="仿宋_GB2312" w:cs="仿宋_GB2312" w:hint="eastAsia"/>
          <w:spacing w:val="-7"/>
          <w:sz w:val="32"/>
          <w:szCs w:val="32"/>
        </w:rPr>
        <w:t>落实建筑工地、建筑工人突发公共卫</w:t>
      </w:r>
      <w:r>
        <w:rPr>
          <w:rFonts w:ascii="仿宋_GB2312" w:eastAsia="仿宋_GB2312" w:hAnsi="仿宋_GB2312" w:cs="仿宋_GB2312" w:hint="eastAsia"/>
          <w:spacing w:val="-12"/>
          <w:sz w:val="32"/>
          <w:szCs w:val="32"/>
        </w:rPr>
        <w:t>生</w:t>
      </w:r>
      <w:r>
        <w:rPr>
          <w:rFonts w:ascii="仿宋_GB2312" w:eastAsia="仿宋_GB2312" w:hAnsi="仿宋_GB2312" w:cs="仿宋_GB2312" w:hint="eastAsia"/>
          <w:spacing w:val="-7"/>
          <w:sz w:val="32"/>
          <w:szCs w:val="32"/>
        </w:rPr>
        <w:t>事件预防控制措施。</w:t>
      </w:r>
    </w:p>
    <w:p w:rsidR="00260E12" w:rsidRDefault="00424B5F" w:rsidP="0055474B">
      <w:pPr>
        <w:pStyle w:val="a0"/>
        <w:ind w:firstLine="612"/>
      </w:pPr>
      <w:r>
        <w:rPr>
          <w:rFonts w:ascii="仿宋_GB2312" w:hAnsi="仿宋_GB2312" w:cs="仿宋_GB2312" w:hint="eastAsia"/>
          <w:spacing w:val="-7"/>
          <w:szCs w:val="32"/>
        </w:rPr>
        <w:t>市城管执法委：</w:t>
      </w:r>
      <w:r>
        <w:rPr>
          <w:rFonts w:ascii="仿宋_GB2312" w:hAnsi="仿宋_GB2312" w:cs="仿宋_GB2312" w:hint="eastAsia"/>
          <w:spacing w:val="-6"/>
          <w:szCs w:val="32"/>
        </w:rPr>
        <w:t>负责加强市容环境卫生管理，做好城镇生</w:t>
      </w:r>
      <w:r>
        <w:rPr>
          <w:rFonts w:ascii="仿宋_GB2312" w:hAnsi="仿宋_GB2312" w:cs="仿宋_GB2312" w:hint="eastAsia"/>
          <w:spacing w:val="-5"/>
          <w:szCs w:val="32"/>
        </w:rPr>
        <w:t>活</w:t>
      </w:r>
      <w:r>
        <w:rPr>
          <w:rFonts w:ascii="仿宋_GB2312" w:hAnsi="仿宋_GB2312" w:cs="仿宋_GB2312" w:hint="eastAsia"/>
          <w:spacing w:val="-10"/>
          <w:szCs w:val="32"/>
        </w:rPr>
        <w:t>垃</w:t>
      </w:r>
      <w:r>
        <w:rPr>
          <w:rFonts w:ascii="仿宋_GB2312" w:hAnsi="仿宋_GB2312" w:cs="仿宋_GB2312" w:hint="eastAsia"/>
          <w:spacing w:val="-7"/>
          <w:szCs w:val="32"/>
        </w:rPr>
        <w:t>圾</w:t>
      </w:r>
      <w:r>
        <w:rPr>
          <w:rFonts w:ascii="仿宋_GB2312" w:hAnsi="仿宋_GB2312" w:cs="仿宋_GB2312" w:hint="eastAsia"/>
          <w:spacing w:val="-7"/>
          <w:szCs w:val="32"/>
        </w:rPr>
        <w:t>分类</w:t>
      </w:r>
      <w:r>
        <w:rPr>
          <w:rFonts w:ascii="仿宋_GB2312" w:hAnsi="仿宋_GB2312" w:cs="仿宋_GB2312" w:hint="eastAsia"/>
          <w:spacing w:val="-7"/>
          <w:szCs w:val="32"/>
        </w:rPr>
        <w:t>处理</w:t>
      </w:r>
      <w:r>
        <w:rPr>
          <w:rFonts w:ascii="仿宋_GB2312" w:hAnsi="仿宋_GB2312" w:cs="仿宋_GB2312" w:hint="eastAsia"/>
          <w:spacing w:val="-7"/>
          <w:szCs w:val="32"/>
        </w:rPr>
        <w:t>工作。</w:t>
      </w:r>
    </w:p>
    <w:p w:rsidR="00260E12" w:rsidRDefault="00424B5F">
      <w:pPr>
        <w:ind w:right="84" w:firstLine="590"/>
        <w:rPr>
          <w:rFonts w:ascii="仿宋_GB2312" w:eastAsia="仿宋_GB2312" w:hAnsi="仿宋_GB2312" w:cs="仿宋_GB2312"/>
          <w:sz w:val="32"/>
          <w:szCs w:val="32"/>
        </w:rPr>
      </w:pPr>
      <w:r>
        <w:rPr>
          <w:rFonts w:ascii="仿宋_GB2312" w:eastAsia="仿宋_GB2312" w:hAnsi="仿宋_GB2312" w:cs="仿宋_GB2312" w:hint="eastAsia"/>
          <w:spacing w:val="7"/>
          <w:sz w:val="32"/>
          <w:szCs w:val="32"/>
        </w:rPr>
        <w:t>市</w:t>
      </w:r>
      <w:r>
        <w:rPr>
          <w:rFonts w:ascii="仿宋_GB2312" w:eastAsia="仿宋_GB2312" w:hAnsi="仿宋_GB2312" w:cs="仿宋_GB2312" w:hint="eastAsia"/>
          <w:spacing w:val="5"/>
          <w:sz w:val="32"/>
          <w:szCs w:val="32"/>
        </w:rPr>
        <w:t>交通运输</w:t>
      </w:r>
      <w:r>
        <w:rPr>
          <w:rFonts w:ascii="仿宋_GB2312" w:eastAsia="仿宋_GB2312" w:hAnsi="仿宋_GB2312" w:cs="仿宋_GB2312" w:hint="eastAsia"/>
          <w:spacing w:val="5"/>
          <w:sz w:val="32"/>
          <w:szCs w:val="32"/>
        </w:rPr>
        <w:t>局</w:t>
      </w:r>
      <w:r>
        <w:rPr>
          <w:rFonts w:ascii="仿宋_GB2312" w:eastAsia="仿宋_GB2312" w:hAnsi="仿宋_GB2312" w:cs="仿宋_GB2312" w:hint="eastAsia"/>
          <w:spacing w:val="5"/>
          <w:sz w:val="32"/>
          <w:szCs w:val="32"/>
        </w:rPr>
        <w:t>：负责协助卫生健康行政部门对乘</w:t>
      </w:r>
      <w:r>
        <w:rPr>
          <w:rFonts w:ascii="仿宋_GB2312" w:eastAsia="仿宋_GB2312" w:hAnsi="仿宋_GB2312" w:cs="仿宋_GB2312" w:hint="eastAsia"/>
          <w:spacing w:val="5"/>
          <w:sz w:val="32"/>
          <w:szCs w:val="32"/>
        </w:rPr>
        <w:t>坐</w:t>
      </w:r>
      <w:r>
        <w:rPr>
          <w:rFonts w:ascii="仿宋_GB2312" w:eastAsia="仿宋_GB2312" w:hAnsi="仿宋_GB2312" w:cs="仿宋_GB2312" w:hint="eastAsia"/>
          <w:spacing w:val="-8"/>
          <w:sz w:val="32"/>
          <w:szCs w:val="32"/>
        </w:rPr>
        <w:t>公共交通运输工具的人员进行交通卫生检疫、查</w:t>
      </w:r>
      <w:r>
        <w:rPr>
          <w:rFonts w:ascii="仿宋_GB2312" w:eastAsia="仿宋_GB2312" w:hAnsi="仿宋_GB2312" w:cs="仿宋_GB2312" w:hint="eastAsia"/>
          <w:spacing w:val="-5"/>
          <w:sz w:val="32"/>
          <w:szCs w:val="32"/>
        </w:rPr>
        <w:t>验</w:t>
      </w:r>
      <w:r>
        <w:rPr>
          <w:rFonts w:ascii="仿宋_GB2312" w:eastAsia="仿宋_GB2312" w:hAnsi="仿宋_GB2312" w:cs="仿宋_GB2312" w:hint="eastAsia"/>
          <w:spacing w:val="-14"/>
          <w:sz w:val="32"/>
          <w:szCs w:val="32"/>
        </w:rPr>
        <w:t>工作</w:t>
      </w:r>
      <w:r>
        <w:rPr>
          <w:rFonts w:ascii="仿宋_GB2312" w:eastAsia="仿宋_GB2312" w:hAnsi="仿宋_GB2312" w:cs="仿宋_GB2312" w:hint="eastAsia"/>
          <w:spacing w:val="-13"/>
          <w:sz w:val="32"/>
          <w:szCs w:val="32"/>
        </w:rPr>
        <w:t>，</w:t>
      </w:r>
      <w:r>
        <w:rPr>
          <w:rFonts w:ascii="仿宋_GB2312" w:eastAsia="仿宋_GB2312" w:hAnsi="仿宋_GB2312" w:cs="仿宋_GB2312" w:hint="eastAsia"/>
          <w:spacing w:val="-7"/>
          <w:sz w:val="32"/>
          <w:szCs w:val="32"/>
        </w:rPr>
        <w:t>防止传染病通过交通运输环节传播。开通应急处置绿色通</w:t>
      </w:r>
      <w:r>
        <w:rPr>
          <w:rFonts w:ascii="仿宋_GB2312" w:eastAsia="仿宋_GB2312" w:hAnsi="仿宋_GB2312" w:cs="仿宋_GB2312" w:hint="eastAsia"/>
          <w:spacing w:val="-12"/>
          <w:sz w:val="32"/>
          <w:szCs w:val="32"/>
        </w:rPr>
        <w:t>道</w:t>
      </w:r>
      <w:r>
        <w:rPr>
          <w:rFonts w:ascii="仿宋_GB2312" w:eastAsia="仿宋_GB2312" w:hAnsi="仿宋_GB2312" w:cs="仿宋_GB2312" w:hint="eastAsia"/>
          <w:spacing w:val="-9"/>
          <w:sz w:val="32"/>
          <w:szCs w:val="32"/>
        </w:rPr>
        <w:t>，</w:t>
      </w:r>
      <w:r>
        <w:rPr>
          <w:rFonts w:ascii="仿宋_GB2312" w:eastAsia="仿宋_GB2312" w:hAnsi="仿宋_GB2312" w:cs="仿宋_GB2312" w:hint="eastAsia"/>
          <w:spacing w:val="-6"/>
          <w:sz w:val="32"/>
          <w:szCs w:val="32"/>
        </w:rPr>
        <w:t>保证突发公共卫生事件处置人员、物资、设备、标本等运输</w:t>
      </w:r>
      <w:r>
        <w:rPr>
          <w:rFonts w:ascii="仿宋_GB2312" w:eastAsia="仿宋_GB2312" w:hAnsi="仿宋_GB2312" w:cs="仿宋_GB2312" w:hint="eastAsia"/>
          <w:spacing w:val="-16"/>
          <w:sz w:val="32"/>
          <w:szCs w:val="32"/>
        </w:rPr>
        <w:t>车辆</w:t>
      </w:r>
      <w:r>
        <w:rPr>
          <w:rFonts w:ascii="仿宋_GB2312" w:eastAsia="仿宋_GB2312" w:hAnsi="仿宋_GB2312" w:cs="仿宋_GB2312" w:hint="eastAsia"/>
          <w:spacing w:val="-8"/>
          <w:sz w:val="32"/>
          <w:szCs w:val="32"/>
        </w:rPr>
        <w:t>的优先通行，做好疫区的公路交通运输保障工作。</w:t>
      </w:r>
    </w:p>
    <w:p w:rsidR="00260E12" w:rsidRDefault="00424B5F">
      <w:pPr>
        <w:ind w:firstLine="590"/>
        <w:rPr>
          <w:rFonts w:ascii="仿宋_GB2312" w:eastAsia="仿宋_GB2312" w:hAnsi="仿宋_GB2312" w:cs="仿宋_GB2312"/>
          <w:sz w:val="32"/>
          <w:szCs w:val="32"/>
        </w:rPr>
      </w:pPr>
      <w:r>
        <w:rPr>
          <w:rFonts w:ascii="仿宋_GB2312" w:eastAsia="仿宋_GB2312" w:hAnsi="仿宋_GB2312" w:cs="仿宋_GB2312" w:hint="eastAsia"/>
          <w:spacing w:val="-6"/>
          <w:sz w:val="32"/>
          <w:szCs w:val="32"/>
        </w:rPr>
        <w:t>市</w:t>
      </w:r>
      <w:r>
        <w:rPr>
          <w:rFonts w:ascii="仿宋_GB2312" w:eastAsia="仿宋_GB2312" w:hAnsi="仿宋_GB2312" w:cs="仿宋_GB2312" w:hint="eastAsia"/>
          <w:spacing w:val="-6"/>
          <w:sz w:val="32"/>
          <w:szCs w:val="32"/>
        </w:rPr>
        <w:t>农业农村</w:t>
      </w:r>
      <w:r>
        <w:rPr>
          <w:rFonts w:ascii="仿宋_GB2312" w:eastAsia="仿宋_GB2312" w:hAnsi="仿宋_GB2312" w:cs="仿宋_GB2312" w:hint="eastAsia"/>
          <w:spacing w:val="-6"/>
          <w:sz w:val="32"/>
          <w:szCs w:val="32"/>
        </w:rPr>
        <w:t>局</w:t>
      </w:r>
      <w:r>
        <w:rPr>
          <w:rFonts w:ascii="仿宋_GB2312" w:eastAsia="仿宋_GB2312" w:hAnsi="仿宋_GB2312" w:cs="仿宋_GB2312" w:hint="eastAsia"/>
          <w:spacing w:val="-6"/>
          <w:sz w:val="32"/>
          <w:szCs w:val="32"/>
        </w:rPr>
        <w:t>：负责畜禽感染人畜共患病</w:t>
      </w:r>
      <w:r>
        <w:rPr>
          <w:rFonts w:ascii="仿宋_GB2312" w:eastAsia="仿宋_GB2312" w:hAnsi="仿宋_GB2312" w:cs="仿宋_GB2312" w:hint="eastAsia"/>
          <w:spacing w:val="-6"/>
          <w:sz w:val="32"/>
          <w:szCs w:val="32"/>
        </w:rPr>
        <w:t>有关</w:t>
      </w:r>
      <w:r>
        <w:rPr>
          <w:rFonts w:ascii="仿宋_GB2312" w:eastAsia="仿宋_GB2312" w:hAnsi="仿宋_GB2312" w:cs="仿宋_GB2312" w:hint="eastAsia"/>
          <w:spacing w:val="-6"/>
          <w:sz w:val="32"/>
          <w:szCs w:val="32"/>
        </w:rPr>
        <w:t>的</w:t>
      </w:r>
      <w:r>
        <w:rPr>
          <w:rFonts w:ascii="仿宋_GB2312" w:eastAsia="仿宋_GB2312" w:hAnsi="仿宋_GB2312" w:cs="仿宋_GB2312" w:hint="eastAsia"/>
          <w:spacing w:val="-6"/>
          <w:sz w:val="32"/>
          <w:szCs w:val="32"/>
        </w:rPr>
        <w:t>动物传染病的</w:t>
      </w:r>
      <w:r>
        <w:rPr>
          <w:rFonts w:ascii="仿宋_GB2312" w:eastAsia="仿宋_GB2312" w:hAnsi="仿宋_GB2312" w:cs="仿宋_GB2312" w:hint="eastAsia"/>
          <w:spacing w:val="-6"/>
          <w:sz w:val="32"/>
          <w:szCs w:val="32"/>
        </w:rPr>
        <w:t>防治管理工作，组</w:t>
      </w:r>
      <w:r>
        <w:rPr>
          <w:rFonts w:ascii="仿宋_GB2312" w:eastAsia="仿宋_GB2312" w:hAnsi="仿宋_GB2312" w:cs="仿宋_GB2312" w:hint="eastAsia"/>
          <w:spacing w:val="-3"/>
          <w:sz w:val="32"/>
          <w:szCs w:val="32"/>
        </w:rPr>
        <w:t>织畜禽人畜共患病</w:t>
      </w:r>
      <w:r>
        <w:rPr>
          <w:rFonts w:ascii="仿宋_GB2312" w:eastAsia="仿宋_GB2312" w:hAnsi="仿宋_GB2312" w:cs="仿宋_GB2312" w:hint="eastAsia"/>
          <w:spacing w:val="-3"/>
          <w:sz w:val="32"/>
          <w:szCs w:val="32"/>
        </w:rPr>
        <w:t>有关的动物传染病</w:t>
      </w:r>
      <w:r>
        <w:rPr>
          <w:rFonts w:ascii="仿宋_GB2312" w:eastAsia="仿宋_GB2312" w:hAnsi="仿宋_GB2312" w:cs="仿宋_GB2312" w:hint="eastAsia"/>
          <w:spacing w:val="-3"/>
          <w:sz w:val="32"/>
          <w:szCs w:val="32"/>
        </w:rPr>
        <w:t>监测，并采取相应的预防、控制措施，</w:t>
      </w:r>
      <w:r>
        <w:rPr>
          <w:rFonts w:ascii="仿宋_GB2312" w:eastAsia="仿宋_GB2312" w:hAnsi="仿宋_GB2312" w:cs="仿宋_GB2312" w:hint="eastAsia"/>
          <w:spacing w:val="-16"/>
          <w:sz w:val="32"/>
          <w:szCs w:val="32"/>
        </w:rPr>
        <w:t>及</w:t>
      </w:r>
      <w:r>
        <w:rPr>
          <w:rFonts w:ascii="仿宋_GB2312" w:eastAsia="仿宋_GB2312" w:hAnsi="仿宋_GB2312" w:cs="仿宋_GB2312" w:hint="eastAsia"/>
          <w:spacing w:val="-9"/>
          <w:sz w:val="32"/>
          <w:szCs w:val="32"/>
        </w:rPr>
        <w:t>时</w:t>
      </w:r>
      <w:r>
        <w:rPr>
          <w:rFonts w:ascii="仿宋_GB2312" w:eastAsia="仿宋_GB2312" w:hAnsi="仿宋_GB2312" w:cs="仿宋_GB2312" w:hint="eastAsia"/>
          <w:spacing w:val="-8"/>
          <w:sz w:val="32"/>
          <w:szCs w:val="32"/>
        </w:rPr>
        <w:t>与卫生健康部门相互通报。</w:t>
      </w:r>
    </w:p>
    <w:p w:rsidR="00260E12" w:rsidRDefault="00424B5F">
      <w:pPr>
        <w:ind w:right="101" w:firstLine="590"/>
        <w:rPr>
          <w:rFonts w:ascii="仿宋_GB2312" w:eastAsia="仿宋_GB2312" w:hAnsi="仿宋_GB2312" w:cs="仿宋_GB2312"/>
          <w:sz w:val="32"/>
          <w:szCs w:val="32"/>
        </w:rPr>
      </w:pPr>
      <w:r>
        <w:rPr>
          <w:rFonts w:ascii="仿宋_GB2312" w:eastAsia="仿宋_GB2312" w:hAnsi="仿宋_GB2312" w:cs="仿宋_GB2312" w:hint="eastAsia"/>
          <w:spacing w:val="-5"/>
          <w:sz w:val="32"/>
          <w:szCs w:val="32"/>
        </w:rPr>
        <w:t>市</w:t>
      </w:r>
      <w:r>
        <w:rPr>
          <w:rFonts w:ascii="仿宋_GB2312" w:eastAsia="仿宋_GB2312" w:hAnsi="仿宋_GB2312" w:cs="仿宋_GB2312" w:hint="eastAsia"/>
          <w:spacing w:val="-5"/>
          <w:sz w:val="32"/>
          <w:szCs w:val="32"/>
        </w:rPr>
        <w:t>商务</w:t>
      </w:r>
      <w:r>
        <w:rPr>
          <w:rFonts w:ascii="仿宋_GB2312" w:eastAsia="仿宋_GB2312" w:hAnsi="仿宋_GB2312" w:cs="仿宋_GB2312" w:hint="eastAsia"/>
          <w:spacing w:val="-5"/>
          <w:sz w:val="32"/>
          <w:szCs w:val="32"/>
        </w:rPr>
        <w:t>局</w:t>
      </w:r>
      <w:r>
        <w:rPr>
          <w:rFonts w:ascii="仿宋_GB2312" w:eastAsia="仿宋_GB2312" w:hAnsi="仿宋_GB2312" w:cs="仿宋_GB2312" w:hint="eastAsia"/>
          <w:spacing w:val="-5"/>
          <w:sz w:val="32"/>
          <w:szCs w:val="32"/>
        </w:rPr>
        <w:t>：在突发公共卫生事件发生期间，负责组织生</w:t>
      </w:r>
      <w:r>
        <w:rPr>
          <w:rFonts w:ascii="仿宋_GB2312" w:eastAsia="仿宋_GB2312" w:hAnsi="仿宋_GB2312" w:cs="仿宋_GB2312" w:hint="eastAsia"/>
          <w:spacing w:val="-14"/>
          <w:sz w:val="32"/>
          <w:szCs w:val="32"/>
        </w:rPr>
        <w:t>活必</w:t>
      </w:r>
      <w:r>
        <w:rPr>
          <w:rFonts w:ascii="仿宋_GB2312" w:eastAsia="仿宋_GB2312" w:hAnsi="仿宋_GB2312" w:cs="仿宋_GB2312" w:hint="eastAsia"/>
          <w:spacing w:val="-7"/>
          <w:sz w:val="32"/>
          <w:szCs w:val="32"/>
        </w:rPr>
        <w:t>需品的市场供应，维护市场秩序。组织做好参加外经贸活动</w:t>
      </w:r>
      <w:r>
        <w:rPr>
          <w:rFonts w:ascii="仿宋_GB2312" w:eastAsia="仿宋_GB2312" w:hAnsi="仿宋_GB2312" w:cs="仿宋_GB2312" w:hint="eastAsia"/>
          <w:spacing w:val="-10"/>
          <w:sz w:val="32"/>
          <w:szCs w:val="32"/>
        </w:rPr>
        <w:t>人</w:t>
      </w:r>
      <w:r>
        <w:rPr>
          <w:rFonts w:ascii="仿宋_GB2312" w:eastAsia="仿宋_GB2312" w:hAnsi="仿宋_GB2312" w:cs="仿宋_GB2312" w:hint="eastAsia"/>
          <w:spacing w:val="-7"/>
          <w:sz w:val="32"/>
          <w:szCs w:val="32"/>
        </w:rPr>
        <w:t>员的宣传、登记、观察工作，防止突发公共卫生事件在外经贸</w:t>
      </w:r>
      <w:r>
        <w:rPr>
          <w:rFonts w:ascii="仿宋_GB2312" w:eastAsia="仿宋_GB2312" w:hAnsi="仿宋_GB2312" w:cs="仿宋_GB2312" w:hint="eastAsia"/>
          <w:spacing w:val="-14"/>
          <w:sz w:val="32"/>
          <w:szCs w:val="32"/>
        </w:rPr>
        <w:t>活</w:t>
      </w:r>
      <w:r>
        <w:rPr>
          <w:rFonts w:ascii="仿宋_GB2312" w:eastAsia="仿宋_GB2312" w:hAnsi="仿宋_GB2312" w:cs="仿宋_GB2312" w:hint="eastAsia"/>
          <w:spacing w:val="-8"/>
          <w:sz w:val="32"/>
          <w:szCs w:val="32"/>
        </w:rPr>
        <w:t>动</w:t>
      </w:r>
      <w:r>
        <w:rPr>
          <w:rFonts w:ascii="仿宋_GB2312" w:eastAsia="仿宋_GB2312" w:hAnsi="仿宋_GB2312" w:cs="仿宋_GB2312" w:hint="eastAsia"/>
          <w:spacing w:val="-7"/>
          <w:sz w:val="32"/>
          <w:szCs w:val="32"/>
        </w:rPr>
        <w:t>期间跨地区传播扩散。</w:t>
      </w:r>
    </w:p>
    <w:p w:rsidR="00260E12" w:rsidRDefault="00424B5F">
      <w:pPr>
        <w:ind w:right="50" w:firstLine="609"/>
        <w:rPr>
          <w:rFonts w:ascii="仿宋_GB2312" w:eastAsia="仿宋_GB2312" w:hAnsi="仿宋_GB2312" w:cs="仿宋_GB2312"/>
          <w:sz w:val="32"/>
          <w:szCs w:val="32"/>
        </w:rPr>
      </w:pPr>
      <w:r>
        <w:rPr>
          <w:rFonts w:ascii="仿宋_GB2312" w:eastAsia="仿宋_GB2312" w:hAnsi="仿宋_GB2312" w:cs="仿宋_GB2312" w:hint="eastAsia"/>
          <w:spacing w:val="-8"/>
          <w:sz w:val="32"/>
          <w:szCs w:val="32"/>
        </w:rPr>
        <w:t>市</w:t>
      </w:r>
      <w:r>
        <w:rPr>
          <w:rFonts w:ascii="仿宋_GB2312" w:eastAsia="仿宋_GB2312" w:hAnsi="仿宋_GB2312" w:cs="仿宋_GB2312" w:hint="eastAsia"/>
          <w:spacing w:val="-4"/>
          <w:sz w:val="32"/>
          <w:szCs w:val="32"/>
        </w:rPr>
        <w:t>文化和旅游</w:t>
      </w:r>
      <w:r>
        <w:rPr>
          <w:rFonts w:ascii="仿宋_GB2312" w:eastAsia="仿宋_GB2312" w:hAnsi="仿宋_GB2312" w:cs="仿宋_GB2312" w:hint="eastAsia"/>
          <w:spacing w:val="-4"/>
          <w:sz w:val="32"/>
          <w:szCs w:val="32"/>
        </w:rPr>
        <w:t>局</w:t>
      </w:r>
      <w:r>
        <w:rPr>
          <w:rFonts w:ascii="仿宋_GB2312" w:eastAsia="仿宋_GB2312" w:hAnsi="仿宋_GB2312" w:cs="仿宋_GB2312" w:hint="eastAsia"/>
          <w:spacing w:val="-4"/>
          <w:sz w:val="32"/>
          <w:szCs w:val="32"/>
        </w:rPr>
        <w:t>：负责指导各级文化和旅游部门协助卫</w:t>
      </w:r>
      <w:r>
        <w:rPr>
          <w:rFonts w:ascii="仿宋_GB2312" w:eastAsia="仿宋_GB2312" w:hAnsi="仿宋_GB2312" w:cs="仿宋_GB2312" w:hint="eastAsia"/>
          <w:spacing w:val="6"/>
          <w:sz w:val="32"/>
          <w:szCs w:val="32"/>
        </w:rPr>
        <w:t>生</w:t>
      </w:r>
      <w:r>
        <w:rPr>
          <w:rFonts w:ascii="仿宋_GB2312" w:eastAsia="仿宋_GB2312" w:hAnsi="仿宋_GB2312" w:cs="仿宋_GB2312" w:hint="eastAsia"/>
          <w:spacing w:val="5"/>
          <w:sz w:val="32"/>
          <w:szCs w:val="32"/>
        </w:rPr>
        <w:t>健</w:t>
      </w:r>
      <w:r>
        <w:rPr>
          <w:rFonts w:ascii="仿宋_GB2312" w:eastAsia="仿宋_GB2312" w:hAnsi="仿宋_GB2312" w:cs="仿宋_GB2312" w:hint="eastAsia"/>
          <w:spacing w:val="3"/>
          <w:sz w:val="32"/>
          <w:szCs w:val="32"/>
        </w:rPr>
        <w:t>康部门组织旅行社企业、</w:t>
      </w:r>
      <w:r>
        <w:rPr>
          <w:rFonts w:ascii="仿宋_GB2312" w:eastAsia="仿宋_GB2312" w:hAnsi="仿宋_GB2312" w:cs="仿宋_GB2312" w:hint="eastAsia"/>
          <w:sz w:val="32"/>
          <w:szCs w:val="32"/>
        </w:rPr>
        <w:t>A</w:t>
      </w:r>
      <w:r>
        <w:rPr>
          <w:rFonts w:ascii="仿宋_GB2312" w:eastAsia="仿宋_GB2312" w:hAnsi="仿宋_GB2312" w:cs="仿宋_GB2312" w:hint="eastAsia"/>
          <w:spacing w:val="3"/>
          <w:sz w:val="32"/>
          <w:szCs w:val="32"/>
        </w:rPr>
        <w:t>级旅游景区开展突发公共卫生</w:t>
      </w:r>
      <w:r>
        <w:rPr>
          <w:rFonts w:ascii="仿宋_GB2312" w:eastAsia="仿宋_GB2312" w:hAnsi="仿宋_GB2312" w:cs="仿宋_GB2312" w:hint="eastAsia"/>
          <w:spacing w:val="-7"/>
          <w:sz w:val="32"/>
          <w:szCs w:val="32"/>
        </w:rPr>
        <w:t>事件的预防和应急处置工作。在突发公共卫生事件发生期间，</w:t>
      </w:r>
      <w:r>
        <w:rPr>
          <w:rFonts w:ascii="仿宋_GB2312" w:eastAsia="仿宋_GB2312" w:hAnsi="仿宋_GB2312" w:cs="仿宋_GB2312" w:hint="eastAsia"/>
          <w:spacing w:val="-6"/>
          <w:sz w:val="32"/>
          <w:szCs w:val="32"/>
        </w:rPr>
        <w:t>指</w:t>
      </w:r>
      <w:r>
        <w:rPr>
          <w:rFonts w:ascii="仿宋_GB2312" w:eastAsia="仿宋_GB2312" w:hAnsi="仿宋_GB2312" w:cs="仿宋_GB2312" w:hint="eastAsia"/>
          <w:spacing w:val="-14"/>
          <w:sz w:val="32"/>
          <w:szCs w:val="32"/>
        </w:rPr>
        <w:t>导属地</w:t>
      </w:r>
      <w:r>
        <w:rPr>
          <w:rFonts w:ascii="仿宋_GB2312" w:eastAsia="仿宋_GB2312" w:hAnsi="仿宋_GB2312" w:cs="仿宋_GB2312" w:hint="eastAsia"/>
          <w:spacing w:val="-9"/>
          <w:sz w:val="32"/>
          <w:szCs w:val="32"/>
        </w:rPr>
        <w:t>文</w:t>
      </w:r>
      <w:r>
        <w:rPr>
          <w:rFonts w:ascii="仿宋_GB2312" w:eastAsia="仿宋_GB2312" w:hAnsi="仿宋_GB2312" w:cs="仿宋_GB2312" w:hint="eastAsia"/>
          <w:spacing w:val="-7"/>
          <w:sz w:val="32"/>
          <w:szCs w:val="32"/>
        </w:rPr>
        <w:t>化和旅游行政部门协助卫生健康部门做好旅行社企业组</w:t>
      </w:r>
      <w:r>
        <w:rPr>
          <w:rFonts w:ascii="仿宋_GB2312" w:eastAsia="仿宋_GB2312" w:hAnsi="仿宋_GB2312" w:cs="仿宋_GB2312" w:hint="eastAsia"/>
          <w:spacing w:val="-14"/>
          <w:sz w:val="32"/>
          <w:szCs w:val="32"/>
        </w:rPr>
        <w:t>团</w:t>
      </w:r>
      <w:r>
        <w:rPr>
          <w:rFonts w:ascii="仿宋_GB2312" w:eastAsia="仿宋_GB2312" w:hAnsi="仿宋_GB2312" w:cs="仿宋_GB2312" w:hint="eastAsia"/>
          <w:spacing w:val="-8"/>
          <w:sz w:val="32"/>
          <w:szCs w:val="32"/>
        </w:rPr>
        <w:lastRenderedPageBreak/>
        <w:t>团队、</w:t>
      </w:r>
      <w:r>
        <w:rPr>
          <w:rFonts w:ascii="仿宋_GB2312" w:eastAsia="仿宋_GB2312" w:hAnsi="仿宋_GB2312" w:cs="仿宋_GB2312" w:hint="eastAsia"/>
          <w:spacing w:val="-8"/>
          <w:sz w:val="32"/>
          <w:szCs w:val="32"/>
        </w:rPr>
        <w:t>A</w:t>
      </w:r>
      <w:r>
        <w:rPr>
          <w:rFonts w:ascii="仿宋_GB2312" w:eastAsia="仿宋_GB2312" w:hAnsi="仿宋_GB2312" w:cs="仿宋_GB2312" w:hint="eastAsia"/>
          <w:spacing w:val="-8"/>
          <w:sz w:val="32"/>
          <w:szCs w:val="32"/>
        </w:rPr>
        <w:t>级旅游景区突发公共卫生事件的应急处置工作。</w:t>
      </w:r>
      <w:r>
        <w:rPr>
          <w:rFonts w:ascii="仿宋_GB2312" w:eastAsia="仿宋_GB2312" w:hAnsi="仿宋_GB2312" w:cs="仿宋_GB2312" w:hint="eastAsia"/>
          <w:spacing w:val="6"/>
          <w:sz w:val="32"/>
          <w:szCs w:val="32"/>
        </w:rPr>
        <w:t>参与建立大型公共设施快速转换、集中收</w:t>
      </w:r>
      <w:r>
        <w:rPr>
          <w:rFonts w:ascii="仿宋_GB2312" w:eastAsia="仿宋_GB2312" w:hAnsi="仿宋_GB2312" w:cs="仿宋_GB2312" w:hint="eastAsia"/>
          <w:spacing w:val="4"/>
          <w:sz w:val="32"/>
          <w:szCs w:val="32"/>
        </w:rPr>
        <w:t>治、模块化管理、分级转运的方舱医院运行机制。落实部门职</w:t>
      </w:r>
      <w:r>
        <w:rPr>
          <w:rFonts w:ascii="仿宋_GB2312" w:eastAsia="仿宋_GB2312" w:hAnsi="仿宋_GB2312" w:cs="仿宋_GB2312" w:hint="eastAsia"/>
          <w:spacing w:val="-14"/>
          <w:sz w:val="32"/>
          <w:szCs w:val="32"/>
        </w:rPr>
        <w:t>责，</w:t>
      </w:r>
      <w:r>
        <w:rPr>
          <w:rFonts w:ascii="仿宋_GB2312" w:eastAsia="仿宋_GB2312" w:hAnsi="仿宋_GB2312" w:cs="仿宋_GB2312" w:hint="eastAsia"/>
          <w:spacing w:val="-8"/>
          <w:sz w:val="32"/>
          <w:szCs w:val="32"/>
        </w:rPr>
        <w:t>配</w:t>
      </w:r>
      <w:r>
        <w:rPr>
          <w:rFonts w:ascii="仿宋_GB2312" w:eastAsia="仿宋_GB2312" w:hAnsi="仿宋_GB2312" w:cs="仿宋_GB2312" w:hint="eastAsia"/>
          <w:spacing w:val="-7"/>
          <w:sz w:val="32"/>
          <w:szCs w:val="32"/>
        </w:rPr>
        <w:t>合政府、主办单位等做好疫情常态化期间各类体育赛</w:t>
      </w:r>
      <w:r>
        <w:rPr>
          <w:rFonts w:ascii="仿宋_GB2312" w:eastAsia="仿宋_GB2312" w:hAnsi="仿宋_GB2312" w:cs="仿宋_GB2312" w:hint="eastAsia"/>
          <w:spacing w:val="-10"/>
          <w:sz w:val="32"/>
          <w:szCs w:val="32"/>
        </w:rPr>
        <w:t>事的疫情防控工作</w:t>
      </w:r>
      <w:r>
        <w:rPr>
          <w:rFonts w:ascii="仿宋_GB2312" w:eastAsia="仿宋_GB2312" w:hAnsi="仿宋_GB2312" w:cs="仿宋_GB2312" w:hint="eastAsia"/>
          <w:spacing w:val="-9"/>
          <w:sz w:val="32"/>
          <w:szCs w:val="32"/>
        </w:rPr>
        <w:t>。</w:t>
      </w:r>
    </w:p>
    <w:p w:rsidR="00260E12" w:rsidRDefault="00424B5F">
      <w:pPr>
        <w:ind w:firstLine="669"/>
        <w:rPr>
          <w:rFonts w:ascii="仿宋_GB2312" w:eastAsia="仿宋_GB2312" w:hAnsi="仿宋_GB2312" w:cs="仿宋_GB2312"/>
          <w:sz w:val="32"/>
          <w:szCs w:val="32"/>
        </w:rPr>
      </w:pPr>
      <w:r>
        <w:rPr>
          <w:rFonts w:ascii="仿宋_GB2312" w:eastAsia="仿宋_GB2312" w:hAnsi="仿宋_GB2312" w:cs="仿宋_GB2312" w:hint="eastAsia"/>
          <w:spacing w:val="-5"/>
          <w:sz w:val="32"/>
          <w:szCs w:val="32"/>
        </w:rPr>
        <w:t>市</w:t>
      </w:r>
      <w:r>
        <w:rPr>
          <w:rFonts w:ascii="仿宋_GB2312" w:eastAsia="仿宋_GB2312" w:hAnsi="仿宋_GB2312" w:cs="仿宋_GB2312" w:hint="eastAsia"/>
          <w:spacing w:val="-5"/>
          <w:sz w:val="32"/>
          <w:szCs w:val="32"/>
        </w:rPr>
        <w:t>卫生健康委：负责组织指导全</w:t>
      </w:r>
      <w:r>
        <w:rPr>
          <w:rFonts w:ascii="仿宋_GB2312" w:eastAsia="仿宋_GB2312" w:hAnsi="仿宋_GB2312" w:cs="仿宋_GB2312" w:hint="eastAsia"/>
          <w:spacing w:val="-5"/>
          <w:sz w:val="32"/>
          <w:szCs w:val="32"/>
        </w:rPr>
        <w:t>市</w:t>
      </w:r>
      <w:r>
        <w:rPr>
          <w:rFonts w:ascii="仿宋_GB2312" w:eastAsia="仿宋_GB2312" w:hAnsi="仿宋_GB2312" w:cs="仿宋_GB2312" w:hint="eastAsia"/>
          <w:spacing w:val="-5"/>
          <w:sz w:val="32"/>
          <w:szCs w:val="32"/>
        </w:rPr>
        <w:t>突发公共卫生事件监</w:t>
      </w:r>
      <w:r>
        <w:rPr>
          <w:rFonts w:ascii="仿宋_GB2312" w:eastAsia="仿宋_GB2312" w:hAnsi="仿宋_GB2312" w:cs="仿宋_GB2312" w:hint="eastAsia"/>
          <w:spacing w:val="11"/>
          <w:sz w:val="32"/>
          <w:szCs w:val="32"/>
        </w:rPr>
        <w:t>测</w:t>
      </w:r>
      <w:r>
        <w:rPr>
          <w:rFonts w:ascii="仿宋_GB2312" w:eastAsia="仿宋_GB2312" w:hAnsi="仿宋_GB2312" w:cs="仿宋_GB2312" w:hint="eastAsia"/>
          <w:spacing w:val="10"/>
          <w:sz w:val="32"/>
          <w:szCs w:val="32"/>
        </w:rPr>
        <w:t>预警和风险评估</w:t>
      </w:r>
      <w:r>
        <w:rPr>
          <w:rFonts w:ascii="仿宋_GB2312" w:eastAsia="仿宋_GB2312" w:hAnsi="仿宋_GB2312" w:cs="仿宋_GB2312" w:hint="eastAsia"/>
          <w:spacing w:val="10"/>
          <w:sz w:val="32"/>
          <w:szCs w:val="32"/>
        </w:rPr>
        <w:t>;</w:t>
      </w:r>
      <w:r>
        <w:rPr>
          <w:rFonts w:ascii="仿宋_GB2312" w:eastAsia="仿宋_GB2312" w:hAnsi="仿宋_GB2312" w:cs="仿宋_GB2312" w:hint="eastAsia"/>
          <w:spacing w:val="10"/>
          <w:sz w:val="32"/>
          <w:szCs w:val="32"/>
        </w:rPr>
        <w:t>制订并完善突发公共卫生事件防控技术方</w:t>
      </w:r>
      <w:r>
        <w:rPr>
          <w:rFonts w:ascii="仿宋_GB2312" w:eastAsia="仿宋_GB2312" w:hAnsi="仿宋_GB2312" w:cs="仿宋_GB2312" w:hint="eastAsia"/>
          <w:spacing w:val="5"/>
          <w:sz w:val="32"/>
          <w:szCs w:val="32"/>
        </w:rPr>
        <w:t>案</w:t>
      </w:r>
      <w:r>
        <w:rPr>
          <w:rFonts w:ascii="仿宋_GB2312" w:eastAsia="仿宋_GB2312" w:hAnsi="仿宋_GB2312" w:cs="仿宋_GB2312" w:hint="eastAsia"/>
          <w:spacing w:val="4"/>
          <w:sz w:val="32"/>
          <w:szCs w:val="32"/>
        </w:rPr>
        <w:t>，指导实施全</w:t>
      </w:r>
      <w:r>
        <w:rPr>
          <w:rFonts w:ascii="仿宋_GB2312" w:eastAsia="仿宋_GB2312" w:hAnsi="仿宋_GB2312" w:cs="仿宋_GB2312" w:hint="eastAsia"/>
          <w:spacing w:val="4"/>
          <w:sz w:val="32"/>
          <w:szCs w:val="32"/>
        </w:rPr>
        <w:t>市</w:t>
      </w:r>
      <w:r>
        <w:rPr>
          <w:rFonts w:ascii="仿宋_GB2312" w:eastAsia="仿宋_GB2312" w:hAnsi="仿宋_GB2312" w:cs="仿宋_GB2312" w:hint="eastAsia"/>
          <w:spacing w:val="4"/>
          <w:sz w:val="32"/>
          <w:szCs w:val="32"/>
        </w:rPr>
        <w:t>突发公共卫生事件的预防控制和应急处置措</w:t>
      </w:r>
      <w:r>
        <w:rPr>
          <w:rFonts w:ascii="仿宋_GB2312" w:eastAsia="仿宋_GB2312" w:hAnsi="仿宋_GB2312" w:cs="仿宋_GB2312" w:hint="eastAsia"/>
          <w:spacing w:val="-1"/>
          <w:sz w:val="32"/>
          <w:szCs w:val="32"/>
        </w:rPr>
        <w:t>施</w:t>
      </w:r>
      <w:r>
        <w:rPr>
          <w:rFonts w:ascii="仿宋_GB2312" w:eastAsia="仿宋_GB2312" w:hAnsi="仿宋_GB2312" w:cs="仿宋_GB2312" w:hint="eastAsia"/>
          <w:spacing w:val="-1"/>
          <w:sz w:val="32"/>
          <w:szCs w:val="32"/>
        </w:rPr>
        <w:t>;</w:t>
      </w:r>
      <w:r>
        <w:rPr>
          <w:rFonts w:ascii="仿宋_GB2312" w:eastAsia="仿宋_GB2312" w:hAnsi="仿宋_GB2312" w:cs="仿宋_GB2312" w:hint="eastAsia"/>
          <w:spacing w:val="-1"/>
          <w:sz w:val="32"/>
          <w:szCs w:val="32"/>
        </w:rPr>
        <w:t>根据</w:t>
      </w:r>
      <w:r>
        <w:rPr>
          <w:rFonts w:ascii="仿宋_GB2312" w:eastAsia="仿宋_GB2312" w:hAnsi="仿宋_GB2312" w:cs="仿宋_GB2312" w:hint="eastAsia"/>
          <w:spacing w:val="-1"/>
          <w:sz w:val="32"/>
          <w:szCs w:val="32"/>
        </w:rPr>
        <w:t>省</w:t>
      </w:r>
      <w:r>
        <w:rPr>
          <w:rFonts w:ascii="仿宋_GB2312" w:eastAsia="仿宋_GB2312" w:hAnsi="仿宋_GB2312" w:cs="仿宋_GB2312" w:hint="eastAsia"/>
          <w:spacing w:val="-1"/>
          <w:sz w:val="32"/>
          <w:szCs w:val="32"/>
        </w:rPr>
        <w:t>卫生健康委授权依法向社会发布突</w:t>
      </w:r>
      <w:r>
        <w:rPr>
          <w:rFonts w:ascii="仿宋_GB2312" w:eastAsia="仿宋_GB2312" w:hAnsi="仿宋_GB2312" w:cs="仿宋_GB2312" w:hint="eastAsia"/>
          <w:sz w:val="32"/>
          <w:szCs w:val="32"/>
        </w:rPr>
        <w:t>发公共卫生事件</w:t>
      </w:r>
      <w:r>
        <w:rPr>
          <w:rFonts w:ascii="仿宋_GB2312" w:eastAsia="仿宋_GB2312" w:hAnsi="仿宋_GB2312" w:cs="仿宋_GB2312" w:hint="eastAsia"/>
          <w:spacing w:val="-15"/>
          <w:sz w:val="32"/>
          <w:szCs w:val="32"/>
        </w:rPr>
        <w:t>信</w:t>
      </w:r>
      <w:r>
        <w:rPr>
          <w:rFonts w:ascii="仿宋_GB2312" w:eastAsia="仿宋_GB2312" w:hAnsi="仿宋_GB2312" w:cs="仿宋_GB2312" w:hint="eastAsia"/>
          <w:spacing w:val="-14"/>
          <w:sz w:val="32"/>
          <w:szCs w:val="32"/>
        </w:rPr>
        <w:t>息。</w:t>
      </w:r>
    </w:p>
    <w:p w:rsidR="00260E12" w:rsidRDefault="00424B5F">
      <w:pPr>
        <w:ind w:right="72" w:firstLine="609"/>
        <w:rPr>
          <w:rFonts w:ascii="仿宋_GB2312" w:eastAsia="仿宋_GB2312" w:hAnsi="仿宋_GB2312" w:cs="仿宋_GB2312"/>
          <w:sz w:val="32"/>
          <w:szCs w:val="32"/>
        </w:rPr>
      </w:pPr>
      <w:r>
        <w:rPr>
          <w:rFonts w:ascii="仿宋_GB2312" w:eastAsia="仿宋_GB2312" w:hAnsi="仿宋_GB2312" w:cs="仿宋_GB2312" w:hint="eastAsia"/>
          <w:spacing w:val="-10"/>
          <w:sz w:val="32"/>
          <w:szCs w:val="32"/>
        </w:rPr>
        <w:t>市</w:t>
      </w:r>
      <w:r>
        <w:rPr>
          <w:rFonts w:ascii="仿宋_GB2312" w:eastAsia="仿宋_GB2312" w:hAnsi="仿宋_GB2312" w:cs="仿宋_GB2312" w:hint="eastAsia"/>
          <w:spacing w:val="-7"/>
          <w:sz w:val="32"/>
          <w:szCs w:val="32"/>
        </w:rPr>
        <w:t>应</w:t>
      </w:r>
      <w:r>
        <w:rPr>
          <w:rFonts w:ascii="仿宋_GB2312" w:eastAsia="仿宋_GB2312" w:hAnsi="仿宋_GB2312" w:cs="仿宋_GB2312" w:hint="eastAsia"/>
          <w:spacing w:val="-5"/>
          <w:sz w:val="32"/>
          <w:szCs w:val="32"/>
        </w:rPr>
        <w:t>急管理</w:t>
      </w:r>
      <w:r>
        <w:rPr>
          <w:rFonts w:ascii="仿宋_GB2312" w:eastAsia="仿宋_GB2312" w:hAnsi="仿宋_GB2312" w:cs="仿宋_GB2312" w:hint="eastAsia"/>
          <w:spacing w:val="-5"/>
          <w:sz w:val="32"/>
          <w:szCs w:val="32"/>
        </w:rPr>
        <w:t>局</w:t>
      </w:r>
      <w:r>
        <w:rPr>
          <w:rFonts w:ascii="仿宋_GB2312" w:eastAsia="仿宋_GB2312" w:hAnsi="仿宋_GB2312" w:cs="仿宋_GB2312" w:hint="eastAsia"/>
          <w:spacing w:val="-5"/>
          <w:sz w:val="32"/>
          <w:szCs w:val="32"/>
        </w:rPr>
        <w:t>：负责协调突发公共卫生事件应急预案与</w:t>
      </w:r>
      <w:r>
        <w:rPr>
          <w:rFonts w:ascii="仿宋_GB2312" w:eastAsia="仿宋_GB2312" w:hAnsi="仿宋_GB2312" w:cs="仿宋_GB2312" w:hint="eastAsia"/>
          <w:spacing w:val="-14"/>
          <w:sz w:val="32"/>
          <w:szCs w:val="32"/>
        </w:rPr>
        <w:t>其他</w:t>
      </w:r>
      <w:r>
        <w:rPr>
          <w:rFonts w:ascii="仿宋_GB2312" w:eastAsia="仿宋_GB2312" w:hAnsi="仿宋_GB2312" w:cs="仿宋_GB2312" w:hint="eastAsia"/>
          <w:spacing w:val="-9"/>
          <w:sz w:val="32"/>
          <w:szCs w:val="32"/>
        </w:rPr>
        <w:t>应</w:t>
      </w:r>
      <w:r>
        <w:rPr>
          <w:rFonts w:ascii="仿宋_GB2312" w:eastAsia="仿宋_GB2312" w:hAnsi="仿宋_GB2312" w:cs="仿宋_GB2312" w:hint="eastAsia"/>
          <w:spacing w:val="-7"/>
          <w:sz w:val="32"/>
          <w:szCs w:val="32"/>
        </w:rPr>
        <w:t>急预案衔接，协调应急委成员单位加强应急值守和信息报</w:t>
      </w:r>
      <w:r>
        <w:rPr>
          <w:rFonts w:ascii="仿宋_GB2312" w:eastAsia="仿宋_GB2312" w:hAnsi="仿宋_GB2312" w:cs="仿宋_GB2312" w:hint="eastAsia"/>
          <w:spacing w:val="-15"/>
          <w:sz w:val="32"/>
          <w:szCs w:val="32"/>
        </w:rPr>
        <w:t>送</w:t>
      </w:r>
      <w:r>
        <w:rPr>
          <w:rFonts w:ascii="仿宋_GB2312" w:eastAsia="仿宋_GB2312" w:hAnsi="仿宋_GB2312" w:cs="仿宋_GB2312" w:hint="eastAsia"/>
          <w:spacing w:val="-8"/>
          <w:sz w:val="32"/>
          <w:szCs w:val="32"/>
        </w:rPr>
        <w:t>，配合开展应急协调联动。</w:t>
      </w:r>
    </w:p>
    <w:p w:rsidR="00260E12" w:rsidRDefault="00424B5F">
      <w:pPr>
        <w:ind w:right="89" w:firstLine="609"/>
        <w:rPr>
          <w:rFonts w:ascii="仿宋_GB2312" w:eastAsia="仿宋_GB2312" w:hAnsi="仿宋_GB2312" w:cs="仿宋_GB2312"/>
          <w:sz w:val="32"/>
          <w:szCs w:val="32"/>
        </w:rPr>
      </w:pPr>
      <w:r>
        <w:rPr>
          <w:rFonts w:ascii="仿宋_GB2312" w:eastAsia="仿宋_GB2312" w:hAnsi="仿宋_GB2312" w:cs="仿宋_GB2312" w:hint="eastAsia"/>
          <w:spacing w:val="-6"/>
          <w:sz w:val="32"/>
          <w:szCs w:val="32"/>
        </w:rPr>
        <w:t>市</w:t>
      </w:r>
      <w:r>
        <w:rPr>
          <w:rFonts w:ascii="仿宋_GB2312" w:eastAsia="仿宋_GB2312" w:hAnsi="仿宋_GB2312" w:cs="仿宋_GB2312" w:hint="eastAsia"/>
          <w:spacing w:val="-6"/>
          <w:sz w:val="32"/>
          <w:szCs w:val="32"/>
        </w:rPr>
        <w:t>政府国资委：强化国有企业社会责任，积极支持公共</w:t>
      </w:r>
      <w:r>
        <w:rPr>
          <w:rFonts w:ascii="仿宋_GB2312" w:eastAsia="仿宋_GB2312" w:hAnsi="仿宋_GB2312" w:cs="仿宋_GB2312" w:hint="eastAsia"/>
          <w:spacing w:val="31"/>
          <w:sz w:val="32"/>
          <w:szCs w:val="32"/>
        </w:rPr>
        <w:t>卫</w:t>
      </w:r>
      <w:r>
        <w:rPr>
          <w:rFonts w:ascii="仿宋_GB2312" w:eastAsia="仿宋_GB2312" w:hAnsi="仿宋_GB2312" w:cs="仿宋_GB2312" w:hint="eastAsia"/>
          <w:spacing w:val="16"/>
          <w:sz w:val="32"/>
          <w:szCs w:val="32"/>
        </w:rPr>
        <w:t>生应急处置工作。重大疫情发生后负责组织国有企业复工</w:t>
      </w:r>
      <w:r>
        <w:rPr>
          <w:rFonts w:ascii="仿宋_GB2312" w:eastAsia="仿宋_GB2312" w:hAnsi="仿宋_GB2312" w:cs="仿宋_GB2312" w:hint="eastAsia"/>
          <w:spacing w:val="-12"/>
          <w:sz w:val="32"/>
          <w:szCs w:val="32"/>
        </w:rPr>
        <w:t>复</w:t>
      </w:r>
      <w:r>
        <w:rPr>
          <w:rFonts w:ascii="仿宋_GB2312" w:eastAsia="仿宋_GB2312" w:hAnsi="仿宋_GB2312" w:cs="仿宋_GB2312" w:hint="eastAsia"/>
          <w:spacing w:val="-11"/>
          <w:sz w:val="32"/>
          <w:szCs w:val="32"/>
        </w:rPr>
        <w:t>产。</w:t>
      </w:r>
    </w:p>
    <w:p w:rsidR="00260E12" w:rsidRDefault="00424B5F">
      <w:pPr>
        <w:ind w:right="51" w:firstLine="609"/>
        <w:rPr>
          <w:rFonts w:ascii="仿宋_GB2312" w:eastAsia="仿宋_GB2312" w:hAnsi="仿宋_GB2312" w:cs="仿宋_GB2312"/>
          <w:sz w:val="32"/>
          <w:szCs w:val="32"/>
        </w:rPr>
      </w:pPr>
      <w:r>
        <w:rPr>
          <w:rFonts w:ascii="仿宋_GB2312" w:eastAsia="仿宋_GB2312" w:hAnsi="仿宋_GB2312" w:cs="仿宋_GB2312" w:hint="eastAsia"/>
          <w:spacing w:val="-5"/>
          <w:sz w:val="32"/>
          <w:szCs w:val="32"/>
        </w:rPr>
        <w:t>市</w:t>
      </w:r>
      <w:r>
        <w:rPr>
          <w:rFonts w:ascii="仿宋_GB2312" w:eastAsia="仿宋_GB2312" w:hAnsi="仿宋_GB2312" w:cs="仿宋_GB2312" w:hint="eastAsia"/>
          <w:spacing w:val="-5"/>
          <w:sz w:val="32"/>
          <w:szCs w:val="32"/>
        </w:rPr>
        <w:t>市场监管局：组织开展全</w:t>
      </w:r>
      <w:r>
        <w:rPr>
          <w:rFonts w:ascii="仿宋_GB2312" w:eastAsia="仿宋_GB2312" w:hAnsi="仿宋_GB2312" w:cs="仿宋_GB2312" w:hint="eastAsia"/>
          <w:spacing w:val="-5"/>
          <w:sz w:val="32"/>
          <w:szCs w:val="32"/>
        </w:rPr>
        <w:t>市</w:t>
      </w:r>
      <w:r>
        <w:rPr>
          <w:rFonts w:ascii="仿宋_GB2312" w:eastAsia="仿宋_GB2312" w:hAnsi="仿宋_GB2312" w:cs="仿宋_GB2312" w:hint="eastAsia"/>
          <w:spacing w:val="-5"/>
          <w:sz w:val="32"/>
          <w:szCs w:val="32"/>
        </w:rPr>
        <w:t>商品价格、产品质量、食</w:t>
      </w:r>
      <w:r>
        <w:rPr>
          <w:rFonts w:ascii="仿宋_GB2312" w:eastAsia="仿宋_GB2312" w:hAnsi="仿宋_GB2312" w:cs="仿宋_GB2312" w:hint="eastAsia"/>
          <w:spacing w:val="-8"/>
          <w:sz w:val="32"/>
          <w:szCs w:val="32"/>
        </w:rPr>
        <w:t>品安全、市售食用农产品质量安全的监督管理，依法查处有关</w:t>
      </w:r>
      <w:r>
        <w:rPr>
          <w:rFonts w:ascii="仿宋_GB2312" w:eastAsia="仿宋_GB2312" w:hAnsi="仿宋_GB2312" w:cs="仿宋_GB2312" w:hint="eastAsia"/>
          <w:spacing w:val="-4"/>
          <w:sz w:val="32"/>
          <w:szCs w:val="32"/>
        </w:rPr>
        <w:t>扰</w:t>
      </w:r>
      <w:r>
        <w:rPr>
          <w:rFonts w:ascii="仿宋_GB2312" w:eastAsia="仿宋_GB2312" w:hAnsi="仿宋_GB2312" w:cs="仿宋_GB2312" w:hint="eastAsia"/>
          <w:spacing w:val="-11"/>
          <w:sz w:val="32"/>
          <w:szCs w:val="32"/>
        </w:rPr>
        <w:t>乱</w:t>
      </w:r>
      <w:r>
        <w:rPr>
          <w:rFonts w:ascii="仿宋_GB2312" w:eastAsia="仿宋_GB2312" w:hAnsi="仿宋_GB2312" w:cs="仿宋_GB2312" w:hint="eastAsia"/>
          <w:spacing w:val="-9"/>
          <w:sz w:val="32"/>
          <w:szCs w:val="32"/>
        </w:rPr>
        <w:t>市场秩序的违法行为。</w:t>
      </w:r>
    </w:p>
    <w:p w:rsidR="00260E12" w:rsidRDefault="00424B5F">
      <w:pPr>
        <w:ind w:firstLineChars="200" w:firstLine="616"/>
        <w:rPr>
          <w:rFonts w:ascii="仿宋_GB2312" w:eastAsia="仿宋_GB2312" w:hAnsi="仿宋_GB2312" w:cs="仿宋_GB2312"/>
          <w:sz w:val="32"/>
          <w:szCs w:val="32"/>
        </w:rPr>
      </w:pPr>
      <w:r>
        <w:rPr>
          <w:rFonts w:ascii="仿宋_GB2312" w:eastAsia="仿宋_GB2312" w:hAnsi="仿宋_GB2312" w:cs="仿宋_GB2312" w:hint="eastAsia"/>
          <w:spacing w:val="-6"/>
          <w:sz w:val="32"/>
          <w:szCs w:val="32"/>
        </w:rPr>
        <w:t>市</w:t>
      </w:r>
      <w:r>
        <w:rPr>
          <w:rFonts w:ascii="仿宋_GB2312" w:eastAsia="仿宋_GB2312" w:hAnsi="仿宋_GB2312" w:cs="仿宋_GB2312" w:hint="eastAsia"/>
          <w:spacing w:val="-4"/>
          <w:sz w:val="32"/>
          <w:szCs w:val="32"/>
        </w:rPr>
        <w:t>医保局：负责保障突发公共卫生事件患病参保人员按</w:t>
      </w:r>
      <w:r>
        <w:rPr>
          <w:rFonts w:ascii="仿宋_GB2312" w:eastAsia="仿宋_GB2312" w:hAnsi="仿宋_GB2312" w:cs="仿宋_GB2312" w:hint="eastAsia"/>
          <w:spacing w:val="-14"/>
          <w:sz w:val="32"/>
          <w:szCs w:val="32"/>
        </w:rPr>
        <w:t>照</w:t>
      </w:r>
      <w:r>
        <w:rPr>
          <w:rFonts w:ascii="仿宋_GB2312" w:eastAsia="仿宋_GB2312" w:hAnsi="仿宋_GB2312" w:cs="仿宋_GB2312" w:hint="eastAsia"/>
          <w:spacing w:val="-10"/>
          <w:sz w:val="32"/>
          <w:szCs w:val="32"/>
        </w:rPr>
        <w:t>医</w:t>
      </w:r>
      <w:r>
        <w:rPr>
          <w:rFonts w:ascii="仿宋_GB2312" w:eastAsia="仿宋_GB2312" w:hAnsi="仿宋_GB2312" w:cs="仿宋_GB2312" w:hint="eastAsia"/>
          <w:spacing w:val="-7"/>
          <w:sz w:val="32"/>
          <w:szCs w:val="32"/>
        </w:rPr>
        <w:t>保政策规定正常享受基本医疗保险待遇。保障参保患者在统</w:t>
      </w:r>
      <w:r>
        <w:rPr>
          <w:rFonts w:ascii="仿宋_GB2312" w:eastAsia="仿宋_GB2312" w:hAnsi="仿宋_GB2312" w:cs="仿宋_GB2312" w:hint="eastAsia"/>
          <w:spacing w:val="-14"/>
          <w:sz w:val="32"/>
          <w:szCs w:val="32"/>
        </w:rPr>
        <w:t>筹区内</w:t>
      </w:r>
      <w:r>
        <w:rPr>
          <w:rFonts w:ascii="仿宋_GB2312" w:eastAsia="仿宋_GB2312" w:hAnsi="仿宋_GB2312" w:cs="仿宋_GB2312" w:hint="eastAsia"/>
          <w:spacing w:val="-8"/>
          <w:sz w:val="32"/>
          <w:szCs w:val="32"/>
        </w:rPr>
        <w:t>定</w:t>
      </w:r>
      <w:r>
        <w:rPr>
          <w:rFonts w:ascii="仿宋_GB2312" w:eastAsia="仿宋_GB2312" w:hAnsi="仿宋_GB2312" w:cs="仿宋_GB2312" w:hint="eastAsia"/>
          <w:spacing w:val="-7"/>
          <w:sz w:val="32"/>
          <w:szCs w:val="32"/>
        </w:rPr>
        <w:t>点医疗机构发生的医疗费用即时结算。异地就医参保患</w:t>
      </w:r>
      <w:r>
        <w:rPr>
          <w:rFonts w:ascii="仿宋_GB2312" w:eastAsia="仿宋_GB2312" w:hAnsi="仿宋_GB2312" w:cs="仿宋_GB2312" w:hint="eastAsia"/>
          <w:spacing w:val="-14"/>
          <w:sz w:val="32"/>
          <w:szCs w:val="32"/>
        </w:rPr>
        <w:t>者</w:t>
      </w:r>
      <w:r>
        <w:rPr>
          <w:rFonts w:ascii="仿宋_GB2312" w:eastAsia="仿宋_GB2312" w:hAnsi="仿宋_GB2312" w:cs="仿宋_GB2312" w:hint="eastAsia"/>
          <w:spacing w:val="-8"/>
          <w:sz w:val="32"/>
          <w:szCs w:val="32"/>
        </w:rPr>
        <w:t>发</w:t>
      </w:r>
      <w:r>
        <w:rPr>
          <w:rFonts w:ascii="仿宋_GB2312" w:eastAsia="仿宋_GB2312" w:hAnsi="仿宋_GB2312" w:cs="仿宋_GB2312" w:hint="eastAsia"/>
          <w:spacing w:val="-7"/>
          <w:sz w:val="32"/>
          <w:szCs w:val="32"/>
        </w:rPr>
        <w:t>生的医疗费用，按照国家规定统一结算。及时将符合医疗救</w:t>
      </w:r>
      <w:r>
        <w:rPr>
          <w:rFonts w:ascii="仿宋_GB2312" w:eastAsia="仿宋_GB2312" w:hAnsi="仿宋_GB2312" w:cs="仿宋_GB2312" w:hint="eastAsia"/>
          <w:spacing w:val="-14"/>
          <w:sz w:val="32"/>
          <w:szCs w:val="32"/>
        </w:rPr>
        <w:t>助</w:t>
      </w:r>
      <w:r>
        <w:rPr>
          <w:rFonts w:ascii="仿宋_GB2312" w:eastAsia="仿宋_GB2312" w:hAnsi="仿宋_GB2312" w:cs="仿宋_GB2312" w:hint="eastAsia"/>
          <w:spacing w:val="-8"/>
          <w:sz w:val="32"/>
          <w:szCs w:val="32"/>
        </w:rPr>
        <w:t>条</w:t>
      </w:r>
      <w:r>
        <w:rPr>
          <w:rFonts w:ascii="仿宋_GB2312" w:eastAsia="仿宋_GB2312" w:hAnsi="仿宋_GB2312" w:cs="仿宋_GB2312" w:hint="eastAsia"/>
          <w:spacing w:val="-8"/>
          <w:sz w:val="32"/>
          <w:szCs w:val="32"/>
        </w:rPr>
        <w:lastRenderedPageBreak/>
        <w:t>件的患者纳入医疗救助范围，给予医疗救助。</w:t>
      </w:r>
    </w:p>
    <w:p w:rsidR="00260E12" w:rsidRDefault="00424B5F">
      <w:pPr>
        <w:ind w:right="18" w:firstLine="614"/>
        <w:rPr>
          <w:rFonts w:ascii="仿宋_GB2312" w:eastAsia="仿宋_GB2312" w:hAnsi="仿宋_GB2312" w:cs="仿宋_GB2312"/>
          <w:sz w:val="32"/>
          <w:szCs w:val="32"/>
        </w:rPr>
      </w:pPr>
      <w:r>
        <w:rPr>
          <w:rFonts w:ascii="仿宋_GB2312" w:eastAsia="仿宋_GB2312" w:hAnsi="仿宋_GB2312" w:cs="仿宋_GB2312" w:hint="eastAsia"/>
          <w:spacing w:val="8"/>
          <w:sz w:val="32"/>
          <w:szCs w:val="32"/>
        </w:rPr>
        <w:t>市自然资源和规划局</w:t>
      </w:r>
      <w:r>
        <w:rPr>
          <w:rFonts w:ascii="仿宋_GB2312" w:eastAsia="仿宋_GB2312" w:hAnsi="仿宋_GB2312" w:cs="仿宋_GB2312" w:hint="eastAsia"/>
          <w:spacing w:val="8"/>
          <w:sz w:val="32"/>
          <w:szCs w:val="32"/>
        </w:rPr>
        <w:t>：</w:t>
      </w:r>
      <w:r>
        <w:rPr>
          <w:rFonts w:ascii="仿宋_GB2312" w:eastAsia="仿宋_GB2312" w:hAnsi="仿宋_GB2312" w:cs="仿宋_GB2312" w:hint="eastAsia"/>
          <w:spacing w:val="7"/>
          <w:sz w:val="32"/>
          <w:szCs w:val="32"/>
        </w:rPr>
        <w:t>负责组织开展</w:t>
      </w:r>
      <w:r>
        <w:rPr>
          <w:rFonts w:ascii="仿宋_GB2312" w:eastAsia="仿宋_GB2312" w:hAnsi="仿宋_GB2312" w:cs="仿宋_GB2312" w:hint="eastAsia"/>
          <w:spacing w:val="7"/>
          <w:sz w:val="32"/>
          <w:szCs w:val="32"/>
        </w:rPr>
        <w:t>陆生</w:t>
      </w:r>
      <w:r>
        <w:rPr>
          <w:rFonts w:ascii="仿宋_GB2312" w:eastAsia="仿宋_GB2312" w:hAnsi="仿宋_GB2312" w:cs="仿宋_GB2312" w:hint="eastAsia"/>
          <w:spacing w:val="7"/>
          <w:sz w:val="32"/>
          <w:szCs w:val="32"/>
        </w:rPr>
        <w:t>野生动物疫源疫病监测、调</w:t>
      </w:r>
      <w:r>
        <w:rPr>
          <w:rFonts w:ascii="仿宋_GB2312" w:eastAsia="仿宋_GB2312" w:hAnsi="仿宋_GB2312" w:cs="仿宋_GB2312" w:hint="eastAsia"/>
          <w:spacing w:val="-16"/>
          <w:sz w:val="32"/>
          <w:szCs w:val="32"/>
        </w:rPr>
        <w:t>查</w:t>
      </w:r>
      <w:r>
        <w:rPr>
          <w:rFonts w:ascii="仿宋_GB2312" w:eastAsia="仿宋_GB2312" w:hAnsi="仿宋_GB2312" w:cs="仿宋_GB2312" w:hint="eastAsia"/>
          <w:spacing w:val="-12"/>
          <w:sz w:val="32"/>
          <w:szCs w:val="32"/>
        </w:rPr>
        <w:t>。</w:t>
      </w:r>
      <w:r>
        <w:rPr>
          <w:rFonts w:ascii="仿宋_GB2312" w:eastAsia="仿宋_GB2312" w:hAnsi="仿宋_GB2312" w:cs="仿宋_GB2312" w:hint="eastAsia"/>
          <w:spacing w:val="-8"/>
          <w:sz w:val="32"/>
          <w:szCs w:val="32"/>
        </w:rPr>
        <w:t>在与</w:t>
      </w:r>
      <w:r>
        <w:rPr>
          <w:rFonts w:ascii="仿宋_GB2312" w:eastAsia="仿宋_GB2312" w:hAnsi="仿宋_GB2312" w:cs="仿宋_GB2312" w:hint="eastAsia"/>
          <w:spacing w:val="-8"/>
          <w:sz w:val="32"/>
          <w:szCs w:val="32"/>
        </w:rPr>
        <w:t>陆生</w:t>
      </w:r>
      <w:r>
        <w:rPr>
          <w:rFonts w:ascii="仿宋_GB2312" w:eastAsia="仿宋_GB2312" w:hAnsi="仿宋_GB2312" w:cs="仿宋_GB2312" w:hint="eastAsia"/>
          <w:spacing w:val="-8"/>
          <w:sz w:val="32"/>
          <w:szCs w:val="32"/>
        </w:rPr>
        <w:t>野生动物相关的突发公共卫生事件发生期间，配合相关</w:t>
      </w:r>
      <w:r>
        <w:rPr>
          <w:rFonts w:ascii="仿宋_GB2312" w:eastAsia="仿宋_GB2312" w:hAnsi="仿宋_GB2312" w:cs="仿宋_GB2312" w:hint="eastAsia"/>
          <w:spacing w:val="-14"/>
          <w:sz w:val="32"/>
          <w:szCs w:val="32"/>
        </w:rPr>
        <w:t>部</w:t>
      </w:r>
      <w:r>
        <w:rPr>
          <w:rFonts w:ascii="仿宋_GB2312" w:eastAsia="仿宋_GB2312" w:hAnsi="仿宋_GB2312" w:cs="仿宋_GB2312" w:hint="eastAsia"/>
          <w:spacing w:val="-11"/>
          <w:sz w:val="32"/>
          <w:szCs w:val="32"/>
        </w:rPr>
        <w:t>门</w:t>
      </w:r>
      <w:r>
        <w:rPr>
          <w:rFonts w:ascii="仿宋_GB2312" w:eastAsia="仿宋_GB2312" w:hAnsi="仿宋_GB2312" w:cs="仿宋_GB2312" w:hint="eastAsia"/>
          <w:spacing w:val="-7"/>
          <w:sz w:val="32"/>
          <w:szCs w:val="32"/>
        </w:rPr>
        <w:t>做好封锁隔离、监测防控和样本采集、保存工作，组织专家</w:t>
      </w:r>
      <w:r>
        <w:rPr>
          <w:rFonts w:ascii="仿宋_GB2312" w:eastAsia="仿宋_GB2312" w:hAnsi="仿宋_GB2312" w:cs="仿宋_GB2312" w:hint="eastAsia"/>
          <w:spacing w:val="3"/>
          <w:sz w:val="32"/>
          <w:szCs w:val="32"/>
        </w:rPr>
        <w:t>分析评估，提出有关</w:t>
      </w:r>
      <w:r>
        <w:rPr>
          <w:rFonts w:ascii="仿宋_GB2312" w:eastAsia="仿宋_GB2312" w:hAnsi="仿宋_GB2312" w:cs="仿宋_GB2312" w:hint="eastAsia"/>
          <w:spacing w:val="3"/>
          <w:sz w:val="32"/>
          <w:szCs w:val="32"/>
        </w:rPr>
        <w:t>陆生</w:t>
      </w:r>
      <w:r>
        <w:rPr>
          <w:rFonts w:ascii="仿宋_GB2312" w:eastAsia="仿宋_GB2312" w:hAnsi="仿宋_GB2312" w:cs="仿宋_GB2312" w:hint="eastAsia"/>
          <w:spacing w:val="3"/>
          <w:sz w:val="32"/>
          <w:szCs w:val="32"/>
        </w:rPr>
        <w:t>野生动物活动规律和疫病发生趋势等预警</w:t>
      </w:r>
      <w:r>
        <w:rPr>
          <w:rFonts w:ascii="仿宋_GB2312" w:eastAsia="仿宋_GB2312" w:hAnsi="仿宋_GB2312" w:cs="仿宋_GB2312" w:hint="eastAsia"/>
          <w:spacing w:val="-9"/>
          <w:sz w:val="32"/>
          <w:szCs w:val="32"/>
        </w:rPr>
        <w:t>信息。</w:t>
      </w:r>
    </w:p>
    <w:p w:rsidR="00260E12" w:rsidRDefault="00424B5F">
      <w:pPr>
        <w:ind w:right="72" w:firstLine="609"/>
        <w:rPr>
          <w:rFonts w:ascii="仿宋_GB2312" w:eastAsia="仿宋_GB2312" w:hAnsi="仿宋_GB2312" w:cs="仿宋_GB2312"/>
          <w:sz w:val="32"/>
          <w:szCs w:val="32"/>
        </w:rPr>
      </w:pPr>
      <w:r>
        <w:rPr>
          <w:rFonts w:ascii="仿宋_GB2312" w:eastAsia="仿宋_GB2312" w:hAnsi="仿宋_GB2312" w:cs="仿宋_GB2312" w:hint="eastAsia"/>
          <w:spacing w:val="8"/>
          <w:sz w:val="32"/>
          <w:szCs w:val="32"/>
        </w:rPr>
        <w:t>省药监局随州分局</w:t>
      </w:r>
      <w:r>
        <w:rPr>
          <w:rFonts w:ascii="仿宋_GB2312" w:eastAsia="仿宋_GB2312" w:hAnsi="仿宋_GB2312" w:cs="仿宋_GB2312" w:hint="eastAsia"/>
          <w:spacing w:val="8"/>
          <w:sz w:val="32"/>
          <w:szCs w:val="32"/>
        </w:rPr>
        <w:t>：</w:t>
      </w:r>
      <w:r>
        <w:rPr>
          <w:rFonts w:ascii="仿宋_GB2312" w:eastAsia="仿宋_GB2312" w:hAnsi="仿宋_GB2312" w:cs="仿宋_GB2312" w:hint="eastAsia"/>
          <w:spacing w:val="-6"/>
          <w:sz w:val="32"/>
          <w:szCs w:val="32"/>
        </w:rPr>
        <w:t>在职责范围内加强对涉及突发公共卫生事件</w:t>
      </w:r>
      <w:r>
        <w:rPr>
          <w:rFonts w:ascii="仿宋_GB2312" w:eastAsia="仿宋_GB2312" w:hAnsi="仿宋_GB2312" w:cs="仿宋_GB2312" w:hint="eastAsia"/>
          <w:spacing w:val="-14"/>
          <w:sz w:val="32"/>
          <w:szCs w:val="32"/>
        </w:rPr>
        <w:t>防</w:t>
      </w:r>
      <w:r>
        <w:rPr>
          <w:rFonts w:ascii="仿宋_GB2312" w:eastAsia="仿宋_GB2312" w:hAnsi="仿宋_GB2312" w:cs="仿宋_GB2312" w:hint="eastAsia"/>
          <w:spacing w:val="-8"/>
          <w:sz w:val="32"/>
          <w:szCs w:val="32"/>
        </w:rPr>
        <w:t>控的药品、医疗器械的质量安全监管，保障药品、医疗器械的</w:t>
      </w:r>
      <w:r>
        <w:rPr>
          <w:rFonts w:ascii="仿宋_GB2312" w:eastAsia="仿宋_GB2312" w:hAnsi="仿宋_GB2312" w:cs="仿宋_GB2312" w:hint="eastAsia"/>
          <w:spacing w:val="-11"/>
          <w:sz w:val="32"/>
          <w:szCs w:val="32"/>
        </w:rPr>
        <w:t>安全有效。</w:t>
      </w:r>
    </w:p>
    <w:p w:rsidR="00260E12" w:rsidRDefault="00424B5F">
      <w:pPr>
        <w:ind w:firstLineChars="200" w:firstLine="624"/>
        <w:rPr>
          <w:rFonts w:ascii="仿宋_GB2312" w:eastAsia="仿宋_GB2312" w:hAnsi="仿宋_GB2312" w:cs="仿宋_GB2312"/>
          <w:spacing w:val="-4"/>
          <w:sz w:val="32"/>
          <w:szCs w:val="32"/>
        </w:rPr>
      </w:pPr>
      <w:r>
        <w:rPr>
          <w:rFonts w:ascii="仿宋_GB2312" w:eastAsia="仿宋_GB2312" w:hAnsi="仿宋_GB2312" w:cs="仿宋_GB2312" w:hint="eastAsia"/>
          <w:spacing w:val="-4"/>
          <w:sz w:val="32"/>
          <w:szCs w:val="32"/>
        </w:rPr>
        <w:t>随州</w:t>
      </w:r>
      <w:r>
        <w:rPr>
          <w:rFonts w:ascii="仿宋_GB2312" w:eastAsia="仿宋_GB2312" w:hAnsi="仿宋_GB2312" w:cs="仿宋_GB2312" w:hint="eastAsia"/>
          <w:spacing w:val="-4"/>
          <w:sz w:val="32"/>
          <w:szCs w:val="32"/>
        </w:rPr>
        <w:t>海关：负责组织做好发生突发公共卫生事件时国境口岸的出入境卫生检疫、传染病监测、卫生监督和卫生处置工作，及时收集、提供口岸检疫传染病疫情信息。</w:t>
      </w:r>
    </w:p>
    <w:p w:rsidR="00260E12" w:rsidRDefault="00424B5F">
      <w:pPr>
        <w:ind w:firstLineChars="200" w:firstLine="624"/>
        <w:rPr>
          <w:rFonts w:ascii="仿宋_GB2312" w:eastAsia="仿宋_GB2312" w:hAnsi="仿宋_GB2312" w:cs="仿宋_GB2312"/>
          <w:sz w:val="32"/>
          <w:szCs w:val="32"/>
        </w:rPr>
      </w:pPr>
      <w:r>
        <w:rPr>
          <w:rFonts w:ascii="仿宋_GB2312" w:eastAsia="仿宋_GB2312" w:hAnsi="仿宋_GB2312" w:cs="仿宋_GB2312" w:hint="eastAsia"/>
          <w:spacing w:val="-4"/>
          <w:sz w:val="32"/>
          <w:szCs w:val="32"/>
        </w:rPr>
        <w:t>随州火车站、随州南站</w:t>
      </w:r>
      <w:r>
        <w:rPr>
          <w:rFonts w:ascii="仿宋_GB2312" w:eastAsia="仿宋_GB2312" w:hAnsi="仿宋_GB2312" w:cs="仿宋_GB2312" w:hint="eastAsia"/>
          <w:spacing w:val="-4"/>
          <w:sz w:val="32"/>
          <w:szCs w:val="32"/>
        </w:rPr>
        <w:t>：负责配合、支持地方政府部门根据需要设置临时交通卫生检疫站、留验站，对进出火车站和乘坐火车的人员进行检疫、查验工作</w:t>
      </w:r>
      <w:r>
        <w:rPr>
          <w:rFonts w:ascii="仿宋_GB2312" w:eastAsia="仿宋_GB2312" w:hAnsi="仿宋_GB2312" w:cs="仿宋_GB2312" w:hint="eastAsia"/>
          <w:spacing w:val="2"/>
          <w:sz w:val="32"/>
          <w:szCs w:val="32"/>
        </w:rPr>
        <w:t>，负责将发现的传染病</w:t>
      </w:r>
      <w:r>
        <w:rPr>
          <w:rFonts w:ascii="仿宋_GB2312" w:eastAsia="仿宋_GB2312" w:hAnsi="仿宋_GB2312" w:cs="仿宋_GB2312" w:hint="eastAsia"/>
          <w:spacing w:val="6"/>
          <w:sz w:val="32"/>
          <w:szCs w:val="32"/>
        </w:rPr>
        <w:t>人、疑</w:t>
      </w:r>
      <w:r>
        <w:rPr>
          <w:rFonts w:ascii="仿宋_GB2312" w:eastAsia="仿宋_GB2312" w:hAnsi="仿宋_GB2312" w:cs="仿宋_GB2312" w:hint="eastAsia"/>
          <w:spacing w:val="3"/>
          <w:sz w:val="32"/>
          <w:szCs w:val="32"/>
        </w:rPr>
        <w:t>似传染病人和密切接触人员移交检疫站、留验站，防止传</w:t>
      </w:r>
      <w:r>
        <w:rPr>
          <w:rFonts w:ascii="仿宋_GB2312" w:eastAsia="仿宋_GB2312" w:hAnsi="仿宋_GB2312" w:cs="仿宋_GB2312" w:hint="eastAsia"/>
          <w:spacing w:val="6"/>
          <w:sz w:val="32"/>
          <w:szCs w:val="32"/>
        </w:rPr>
        <w:t>染病通过</w:t>
      </w:r>
      <w:r>
        <w:rPr>
          <w:rFonts w:ascii="仿宋_GB2312" w:eastAsia="仿宋_GB2312" w:hAnsi="仿宋_GB2312" w:cs="仿宋_GB2312" w:hint="eastAsia"/>
          <w:spacing w:val="3"/>
          <w:sz w:val="32"/>
          <w:szCs w:val="32"/>
        </w:rPr>
        <w:t>铁路运输环节传播。确保铁路安全畅通，配合地方政府</w:t>
      </w:r>
      <w:r>
        <w:rPr>
          <w:rFonts w:ascii="仿宋_GB2312" w:eastAsia="仿宋_GB2312" w:hAnsi="仿宋_GB2312" w:cs="仿宋_GB2312" w:hint="eastAsia"/>
          <w:spacing w:val="8"/>
          <w:sz w:val="32"/>
          <w:szCs w:val="32"/>
        </w:rPr>
        <w:t>有关部门，优先运送突发公共卫生事件处置人员以及防治药品、</w:t>
      </w:r>
      <w:r>
        <w:rPr>
          <w:rFonts w:ascii="仿宋_GB2312" w:eastAsia="仿宋_GB2312" w:hAnsi="仿宋_GB2312" w:cs="仿宋_GB2312" w:hint="eastAsia"/>
          <w:spacing w:val="4"/>
          <w:sz w:val="32"/>
          <w:szCs w:val="32"/>
        </w:rPr>
        <w:t>器械等急用</w:t>
      </w:r>
      <w:r>
        <w:rPr>
          <w:rFonts w:ascii="仿宋_GB2312" w:eastAsia="仿宋_GB2312" w:hAnsi="仿宋_GB2312" w:cs="仿宋_GB2312" w:hint="eastAsia"/>
          <w:spacing w:val="3"/>
          <w:sz w:val="32"/>
          <w:szCs w:val="32"/>
        </w:rPr>
        <w:t>物</w:t>
      </w:r>
      <w:r>
        <w:rPr>
          <w:rFonts w:ascii="仿宋_GB2312" w:eastAsia="仿宋_GB2312" w:hAnsi="仿宋_GB2312" w:cs="仿宋_GB2312" w:hint="eastAsia"/>
          <w:spacing w:val="2"/>
          <w:sz w:val="32"/>
          <w:szCs w:val="32"/>
        </w:rPr>
        <w:t>资和有关标本，做好疫区的铁路交通管理工作。</w:t>
      </w:r>
    </w:p>
    <w:p w:rsidR="00260E12" w:rsidRDefault="00424B5F">
      <w:pPr>
        <w:ind w:firstLineChars="200" w:firstLine="672"/>
        <w:rPr>
          <w:rFonts w:ascii="仿宋_GB2312" w:eastAsia="仿宋_GB2312" w:hAnsi="仿宋_GB2312" w:cs="仿宋_GB2312"/>
          <w:spacing w:val="8"/>
          <w:sz w:val="32"/>
          <w:szCs w:val="32"/>
        </w:rPr>
      </w:pPr>
      <w:r>
        <w:rPr>
          <w:rFonts w:ascii="仿宋_GB2312" w:eastAsia="仿宋_GB2312" w:hAnsi="仿宋_GB2312" w:cs="仿宋_GB2312" w:hint="eastAsia"/>
          <w:spacing w:val="8"/>
          <w:sz w:val="32"/>
          <w:szCs w:val="32"/>
        </w:rPr>
        <w:t>随州军分区</w:t>
      </w:r>
      <w:r>
        <w:rPr>
          <w:rFonts w:ascii="仿宋_GB2312" w:eastAsia="仿宋_GB2312" w:hAnsi="仿宋_GB2312" w:cs="仿宋_GB2312" w:hint="eastAsia"/>
          <w:spacing w:val="8"/>
          <w:sz w:val="32"/>
          <w:szCs w:val="32"/>
        </w:rPr>
        <w:t>：负责</w:t>
      </w:r>
      <w:r>
        <w:rPr>
          <w:rFonts w:ascii="仿宋_GB2312" w:eastAsia="仿宋_GB2312" w:hAnsi="仿宋_GB2312" w:cs="仿宋_GB2312" w:hint="eastAsia"/>
          <w:spacing w:val="8"/>
          <w:sz w:val="32"/>
          <w:szCs w:val="32"/>
        </w:rPr>
        <w:t>部队</w:t>
      </w:r>
      <w:r>
        <w:rPr>
          <w:rFonts w:ascii="仿宋_GB2312" w:eastAsia="仿宋_GB2312" w:hAnsi="仿宋_GB2312" w:cs="仿宋_GB2312" w:hint="eastAsia"/>
          <w:spacing w:val="8"/>
          <w:sz w:val="32"/>
          <w:szCs w:val="32"/>
        </w:rPr>
        <w:t>系统突发公共卫生事件应急处置工作，并根据需要，协助地方政府协调驻军部队做好突发公</w:t>
      </w:r>
      <w:r>
        <w:rPr>
          <w:rFonts w:ascii="仿宋_GB2312" w:eastAsia="仿宋_GB2312" w:hAnsi="仿宋_GB2312" w:cs="仿宋_GB2312" w:hint="eastAsia"/>
          <w:spacing w:val="8"/>
          <w:sz w:val="32"/>
          <w:szCs w:val="32"/>
        </w:rPr>
        <w:lastRenderedPageBreak/>
        <w:t>共卫生事件应急处置工作。</w:t>
      </w:r>
    </w:p>
    <w:p w:rsidR="00260E12" w:rsidRDefault="00424B5F">
      <w:pPr>
        <w:ind w:right="154" w:firstLine="619"/>
        <w:rPr>
          <w:rFonts w:ascii="仿宋_GB2312" w:eastAsia="仿宋_GB2312" w:hAnsi="仿宋_GB2312" w:cs="仿宋_GB2312"/>
          <w:sz w:val="32"/>
          <w:szCs w:val="32"/>
        </w:rPr>
      </w:pPr>
      <w:r>
        <w:rPr>
          <w:rFonts w:ascii="仿宋_GB2312" w:eastAsia="仿宋_GB2312" w:hAnsi="仿宋_GB2312" w:cs="仿宋_GB2312" w:hint="eastAsia"/>
          <w:spacing w:val="2"/>
          <w:sz w:val="32"/>
          <w:szCs w:val="32"/>
        </w:rPr>
        <w:t>武警</w:t>
      </w:r>
      <w:r>
        <w:rPr>
          <w:rFonts w:ascii="仿宋_GB2312" w:eastAsia="仿宋_GB2312" w:hAnsi="仿宋_GB2312" w:cs="仿宋_GB2312" w:hint="eastAsia"/>
          <w:spacing w:val="2"/>
          <w:sz w:val="32"/>
          <w:szCs w:val="32"/>
        </w:rPr>
        <w:t>随州支队</w:t>
      </w:r>
      <w:r>
        <w:rPr>
          <w:rFonts w:ascii="仿宋_GB2312" w:eastAsia="仿宋_GB2312" w:hAnsi="仿宋_GB2312" w:cs="仿宋_GB2312" w:hint="eastAsia"/>
          <w:spacing w:val="2"/>
          <w:sz w:val="32"/>
          <w:szCs w:val="32"/>
        </w:rPr>
        <w:t>：负</w:t>
      </w:r>
      <w:r>
        <w:rPr>
          <w:rFonts w:ascii="仿宋_GB2312" w:eastAsia="仿宋_GB2312" w:hAnsi="仿宋_GB2312" w:cs="仿宋_GB2312" w:hint="eastAsia"/>
          <w:spacing w:val="4"/>
          <w:sz w:val="32"/>
          <w:szCs w:val="32"/>
        </w:rPr>
        <w:t>责全</w:t>
      </w:r>
      <w:r>
        <w:rPr>
          <w:rFonts w:ascii="仿宋_GB2312" w:eastAsia="仿宋_GB2312" w:hAnsi="仿宋_GB2312" w:cs="仿宋_GB2312" w:hint="eastAsia"/>
          <w:spacing w:val="4"/>
          <w:sz w:val="32"/>
          <w:szCs w:val="32"/>
        </w:rPr>
        <w:t>市</w:t>
      </w:r>
      <w:r>
        <w:rPr>
          <w:rFonts w:ascii="仿宋_GB2312" w:eastAsia="仿宋_GB2312" w:hAnsi="仿宋_GB2312" w:cs="仿宋_GB2312" w:hint="eastAsia"/>
          <w:spacing w:val="4"/>
          <w:sz w:val="32"/>
          <w:szCs w:val="32"/>
        </w:rPr>
        <w:t>武警部队系统突发公</w:t>
      </w:r>
      <w:r>
        <w:rPr>
          <w:rFonts w:ascii="仿宋_GB2312" w:eastAsia="仿宋_GB2312" w:hAnsi="仿宋_GB2312" w:cs="仿宋_GB2312" w:hint="eastAsia"/>
          <w:spacing w:val="2"/>
          <w:sz w:val="32"/>
          <w:szCs w:val="32"/>
        </w:rPr>
        <w:t>共卫生事件应急处置工作，必要时组织武警部队参与突发公共卫</w:t>
      </w:r>
      <w:r>
        <w:rPr>
          <w:rFonts w:ascii="仿宋_GB2312" w:eastAsia="仿宋_GB2312" w:hAnsi="仿宋_GB2312" w:cs="仿宋_GB2312" w:hint="eastAsia"/>
          <w:spacing w:val="1"/>
          <w:sz w:val="32"/>
          <w:szCs w:val="32"/>
        </w:rPr>
        <w:t>生</w:t>
      </w:r>
      <w:r>
        <w:rPr>
          <w:rFonts w:ascii="仿宋_GB2312" w:eastAsia="仿宋_GB2312" w:hAnsi="仿宋_GB2312" w:cs="仿宋_GB2312" w:hint="eastAsia"/>
          <w:spacing w:val="6"/>
          <w:sz w:val="32"/>
          <w:szCs w:val="32"/>
        </w:rPr>
        <w:t>事件的</w:t>
      </w:r>
      <w:r>
        <w:rPr>
          <w:rFonts w:ascii="仿宋_GB2312" w:eastAsia="仿宋_GB2312" w:hAnsi="仿宋_GB2312" w:cs="仿宋_GB2312" w:hint="eastAsia"/>
          <w:spacing w:val="4"/>
          <w:sz w:val="32"/>
          <w:szCs w:val="32"/>
        </w:rPr>
        <w:t>应</w:t>
      </w:r>
      <w:r>
        <w:rPr>
          <w:rFonts w:ascii="仿宋_GB2312" w:eastAsia="仿宋_GB2312" w:hAnsi="仿宋_GB2312" w:cs="仿宋_GB2312" w:hint="eastAsia"/>
          <w:spacing w:val="3"/>
          <w:sz w:val="32"/>
          <w:szCs w:val="32"/>
        </w:rPr>
        <w:t>急处置</w:t>
      </w:r>
      <w:r>
        <w:rPr>
          <w:rFonts w:ascii="仿宋_GB2312" w:eastAsia="仿宋_GB2312" w:hAnsi="仿宋_GB2312" w:cs="仿宋_GB2312" w:hint="eastAsia"/>
          <w:spacing w:val="2"/>
          <w:sz w:val="32"/>
          <w:szCs w:val="32"/>
        </w:rPr>
        <w:t>行动</w:t>
      </w:r>
      <w:r>
        <w:rPr>
          <w:rFonts w:ascii="仿宋_GB2312" w:eastAsia="仿宋_GB2312" w:hAnsi="仿宋_GB2312" w:cs="仿宋_GB2312" w:hint="eastAsia"/>
          <w:spacing w:val="3"/>
          <w:sz w:val="32"/>
          <w:szCs w:val="32"/>
        </w:rPr>
        <w:t>，根据需要协助地方政府做好事件现场的封</w:t>
      </w:r>
      <w:r>
        <w:rPr>
          <w:rFonts w:ascii="仿宋_GB2312" w:eastAsia="仿宋_GB2312" w:hAnsi="仿宋_GB2312" w:cs="仿宋_GB2312" w:hint="eastAsia"/>
          <w:spacing w:val="-6"/>
          <w:sz w:val="32"/>
          <w:szCs w:val="32"/>
        </w:rPr>
        <w:t>锁</w:t>
      </w:r>
      <w:r>
        <w:rPr>
          <w:rFonts w:ascii="仿宋_GB2312" w:eastAsia="仿宋_GB2312" w:hAnsi="仿宋_GB2312" w:cs="仿宋_GB2312" w:hint="eastAsia"/>
          <w:spacing w:val="-3"/>
          <w:sz w:val="32"/>
          <w:szCs w:val="32"/>
        </w:rPr>
        <w:t>控制工作。</w:t>
      </w:r>
    </w:p>
    <w:p w:rsidR="00260E12" w:rsidRDefault="00424B5F">
      <w:pPr>
        <w:ind w:right="154" w:firstLineChars="200" w:firstLine="648"/>
        <w:rPr>
          <w:rFonts w:ascii="仿宋_GB2312" w:eastAsia="仿宋_GB2312" w:hAnsi="仿宋_GB2312" w:cs="仿宋_GB2312"/>
          <w:spacing w:val="2"/>
          <w:sz w:val="32"/>
          <w:szCs w:val="32"/>
        </w:rPr>
      </w:pPr>
      <w:r>
        <w:rPr>
          <w:rFonts w:ascii="仿宋_GB2312" w:eastAsia="仿宋_GB2312" w:hAnsi="仿宋_GB2312" w:cs="仿宋_GB2312" w:hint="eastAsia"/>
          <w:spacing w:val="2"/>
          <w:sz w:val="32"/>
          <w:szCs w:val="32"/>
        </w:rPr>
        <w:t>本预案未列出的其他部门和单位，根据</w:t>
      </w:r>
      <w:r>
        <w:rPr>
          <w:rFonts w:ascii="仿宋_GB2312" w:eastAsia="仿宋_GB2312" w:hAnsi="仿宋_GB2312" w:cs="仿宋_GB2312" w:hint="eastAsia"/>
          <w:spacing w:val="2"/>
          <w:sz w:val="32"/>
          <w:szCs w:val="32"/>
        </w:rPr>
        <w:t>随州市</w:t>
      </w:r>
      <w:r>
        <w:rPr>
          <w:rFonts w:ascii="仿宋_GB2312" w:eastAsia="仿宋_GB2312" w:hAnsi="仿宋_GB2312" w:cs="仿宋_GB2312" w:hint="eastAsia"/>
          <w:spacing w:val="2"/>
          <w:sz w:val="32"/>
          <w:szCs w:val="32"/>
        </w:rPr>
        <w:t>突发公共卫生事件应急指挥部指令，按照本部门、单位职责和事件处置需要，依法做好突发公共卫生事件应急处置相关工作。</w:t>
      </w:r>
    </w:p>
    <w:p w:rsidR="00260E12" w:rsidRDefault="00260E12">
      <w:pPr>
        <w:ind w:left="69"/>
        <w:rPr>
          <w:rFonts w:ascii="仿宋_GB2312" w:eastAsia="仿宋_GB2312" w:hAnsi="仿宋_GB2312" w:cs="仿宋_GB2312"/>
          <w:spacing w:val="-8"/>
          <w:sz w:val="32"/>
          <w:szCs w:val="32"/>
        </w:rPr>
      </w:pPr>
    </w:p>
    <w:p w:rsidR="00260E12" w:rsidRDefault="00424B5F">
      <w:pPr>
        <w:rPr>
          <w:rFonts w:ascii="仿宋_GB2312" w:eastAsia="仿宋_GB2312" w:hAnsi="仿宋_GB2312" w:cs="仿宋_GB2312"/>
          <w:spacing w:val="-8"/>
          <w:sz w:val="32"/>
          <w:szCs w:val="32"/>
        </w:rPr>
      </w:pPr>
      <w:r>
        <w:rPr>
          <w:rFonts w:ascii="仿宋_GB2312" w:eastAsia="仿宋_GB2312" w:hAnsi="仿宋_GB2312" w:cs="仿宋_GB2312" w:hint="eastAsia"/>
          <w:spacing w:val="-8"/>
          <w:sz w:val="32"/>
          <w:szCs w:val="32"/>
        </w:rPr>
        <w:br w:type="page"/>
      </w:r>
    </w:p>
    <w:p w:rsidR="00260E12" w:rsidRDefault="00424B5F">
      <w:pPr>
        <w:ind w:left="4"/>
        <w:rPr>
          <w:rFonts w:ascii="仿宋_GB2312" w:eastAsia="仿宋_GB2312" w:hAnsi="仿宋_GB2312" w:cs="仿宋_GB2312"/>
          <w:spacing w:val="-9"/>
          <w:sz w:val="32"/>
          <w:szCs w:val="32"/>
        </w:rPr>
      </w:pPr>
      <w:r>
        <w:rPr>
          <w:rFonts w:ascii="仿宋_GB2312" w:eastAsia="仿宋_GB2312" w:hAnsi="仿宋_GB2312" w:cs="仿宋_GB2312" w:hint="eastAsia"/>
          <w:spacing w:val="-9"/>
          <w:sz w:val="32"/>
          <w:szCs w:val="32"/>
        </w:rPr>
        <w:lastRenderedPageBreak/>
        <w:t>10.</w:t>
      </w:r>
      <w:r>
        <w:rPr>
          <w:rFonts w:ascii="仿宋_GB2312" w:eastAsia="仿宋_GB2312" w:hAnsi="仿宋_GB2312" w:cs="仿宋_GB2312" w:hint="eastAsia"/>
          <w:spacing w:val="-9"/>
          <w:sz w:val="32"/>
          <w:szCs w:val="32"/>
        </w:rPr>
        <w:t>4</w:t>
      </w:r>
    </w:p>
    <w:p w:rsidR="00260E12" w:rsidRDefault="00260E12">
      <w:pPr>
        <w:rPr>
          <w:rFonts w:ascii="宋体" w:hAnsi="宋体" w:cs="宋体"/>
          <w:spacing w:val="5"/>
          <w:sz w:val="41"/>
          <w:szCs w:val="41"/>
        </w:rPr>
      </w:pPr>
    </w:p>
    <w:p w:rsidR="00260E12" w:rsidRDefault="00424B5F">
      <w:pPr>
        <w:spacing w:line="560" w:lineRule="exact"/>
        <w:jc w:val="center"/>
        <w:outlineLvl w:val="0"/>
        <w:rPr>
          <w:rFonts w:ascii="方正小标宋简体" w:eastAsia="方正小标宋简体" w:hAnsi="方正小标宋简体" w:cs="方正小标宋简体"/>
          <w:spacing w:val="5"/>
          <w:sz w:val="41"/>
          <w:szCs w:val="41"/>
        </w:rPr>
      </w:pPr>
      <w:r>
        <w:rPr>
          <w:rFonts w:ascii="方正小标宋简体" w:eastAsia="方正小标宋简体" w:hAnsi="方正小标宋简体" w:cs="方正小标宋简体" w:hint="eastAsia"/>
          <w:spacing w:val="5"/>
          <w:sz w:val="41"/>
          <w:szCs w:val="41"/>
        </w:rPr>
        <w:t>随州市突发公共卫生事件应急指挥部</w:t>
      </w:r>
    </w:p>
    <w:p w:rsidR="00260E12" w:rsidRDefault="00424B5F">
      <w:pPr>
        <w:spacing w:line="560" w:lineRule="exact"/>
        <w:jc w:val="center"/>
        <w:rPr>
          <w:rFonts w:ascii="方正小标宋简体" w:eastAsia="方正小标宋简体" w:hAnsi="方正小标宋简体" w:cs="方正小标宋简体"/>
          <w:sz w:val="41"/>
          <w:szCs w:val="41"/>
        </w:rPr>
      </w:pPr>
      <w:r>
        <w:rPr>
          <w:rFonts w:ascii="方正小标宋简体" w:eastAsia="方正小标宋简体" w:hAnsi="方正小标宋简体" w:cs="方正小标宋简体" w:hint="eastAsia"/>
          <w:spacing w:val="59"/>
          <w:sz w:val="41"/>
          <w:szCs w:val="41"/>
        </w:rPr>
        <w:t>工</w:t>
      </w:r>
      <w:r>
        <w:rPr>
          <w:rFonts w:ascii="方正小标宋简体" w:eastAsia="方正小标宋简体" w:hAnsi="方正小标宋简体" w:cs="方正小标宋简体" w:hint="eastAsia"/>
          <w:spacing w:val="57"/>
          <w:sz w:val="41"/>
          <w:szCs w:val="41"/>
        </w:rPr>
        <w:t xml:space="preserve"> </w:t>
      </w:r>
      <w:r>
        <w:rPr>
          <w:rFonts w:ascii="方正小标宋简体" w:eastAsia="方正小标宋简体" w:hAnsi="方正小标宋简体" w:cs="方正小标宋简体" w:hint="eastAsia"/>
          <w:spacing w:val="57"/>
          <w:sz w:val="41"/>
          <w:szCs w:val="41"/>
        </w:rPr>
        <w:t>作</w:t>
      </w:r>
      <w:r>
        <w:rPr>
          <w:rFonts w:ascii="方正小标宋简体" w:eastAsia="方正小标宋简体" w:hAnsi="方正小标宋简体" w:cs="方正小标宋简体" w:hint="eastAsia"/>
          <w:spacing w:val="57"/>
          <w:sz w:val="41"/>
          <w:szCs w:val="41"/>
        </w:rPr>
        <w:t xml:space="preserve"> </w:t>
      </w:r>
      <w:r>
        <w:rPr>
          <w:rFonts w:ascii="方正小标宋简体" w:eastAsia="方正小标宋简体" w:hAnsi="方正小标宋简体" w:cs="方正小标宋简体" w:hint="eastAsia"/>
          <w:spacing w:val="57"/>
          <w:sz w:val="41"/>
          <w:szCs w:val="41"/>
        </w:rPr>
        <w:t>组</w:t>
      </w:r>
      <w:r>
        <w:rPr>
          <w:rFonts w:ascii="方正小标宋简体" w:eastAsia="方正小标宋简体" w:hAnsi="方正小标宋简体" w:cs="方正小标宋简体" w:hint="eastAsia"/>
          <w:spacing w:val="57"/>
          <w:sz w:val="41"/>
          <w:szCs w:val="41"/>
        </w:rPr>
        <w:t xml:space="preserve"> </w:t>
      </w:r>
      <w:r>
        <w:rPr>
          <w:rFonts w:ascii="方正小标宋简体" w:eastAsia="方正小标宋简体" w:hAnsi="方正小标宋简体" w:cs="方正小标宋简体" w:hint="eastAsia"/>
          <w:spacing w:val="57"/>
          <w:sz w:val="41"/>
          <w:szCs w:val="41"/>
        </w:rPr>
        <w:t>职</w:t>
      </w:r>
      <w:r>
        <w:rPr>
          <w:rFonts w:ascii="方正小标宋简体" w:eastAsia="方正小标宋简体" w:hAnsi="方正小标宋简体" w:cs="方正小标宋简体" w:hint="eastAsia"/>
          <w:spacing w:val="57"/>
          <w:sz w:val="41"/>
          <w:szCs w:val="41"/>
        </w:rPr>
        <w:t xml:space="preserve"> </w:t>
      </w:r>
      <w:r>
        <w:rPr>
          <w:rFonts w:ascii="方正小标宋简体" w:eastAsia="方正小标宋简体" w:hAnsi="方正小标宋简体" w:cs="方正小标宋简体" w:hint="eastAsia"/>
          <w:spacing w:val="57"/>
          <w:sz w:val="41"/>
          <w:szCs w:val="41"/>
        </w:rPr>
        <w:t>责</w:t>
      </w:r>
    </w:p>
    <w:p w:rsidR="00260E12" w:rsidRDefault="00424B5F">
      <w:pPr>
        <w:ind w:left="64" w:firstLine="639"/>
        <w:rPr>
          <w:rFonts w:ascii="仿宋_GB2312" w:eastAsia="仿宋_GB2312" w:hAnsi="仿宋_GB2312" w:cs="仿宋_GB2312"/>
          <w:spacing w:val="-6"/>
          <w:sz w:val="32"/>
          <w:szCs w:val="32"/>
        </w:rPr>
      </w:pPr>
      <w:r>
        <w:rPr>
          <w:rFonts w:ascii="仿宋_GB2312" w:eastAsia="仿宋_GB2312" w:hAnsi="仿宋_GB2312" w:cs="仿宋_GB2312" w:hint="eastAsia"/>
          <w:spacing w:val="-6"/>
          <w:sz w:val="32"/>
          <w:szCs w:val="32"/>
        </w:rPr>
        <w:t>随州市</w:t>
      </w:r>
      <w:r>
        <w:rPr>
          <w:rFonts w:ascii="仿宋_GB2312" w:eastAsia="仿宋_GB2312" w:hAnsi="仿宋_GB2312" w:cs="仿宋_GB2312" w:hint="eastAsia"/>
          <w:spacing w:val="-6"/>
          <w:sz w:val="32"/>
          <w:szCs w:val="32"/>
        </w:rPr>
        <w:t>突发公共卫生事件应急指挥部成立</w:t>
      </w:r>
      <w:r>
        <w:rPr>
          <w:rFonts w:ascii="仿宋_GB2312" w:eastAsia="仿宋_GB2312" w:hAnsi="仿宋_GB2312" w:cs="仿宋_GB2312" w:hint="eastAsia"/>
          <w:spacing w:val="-6"/>
          <w:sz w:val="32"/>
          <w:szCs w:val="32"/>
        </w:rPr>
        <w:t>七个</w:t>
      </w:r>
      <w:r>
        <w:rPr>
          <w:rFonts w:ascii="仿宋_GB2312" w:eastAsia="仿宋_GB2312" w:hAnsi="仿宋_GB2312" w:cs="仿宋_GB2312" w:hint="eastAsia"/>
          <w:spacing w:val="-6"/>
          <w:sz w:val="32"/>
          <w:szCs w:val="32"/>
        </w:rPr>
        <w:t>工作组，主要工作组职责如下：</w:t>
      </w:r>
    </w:p>
    <w:p w:rsidR="00260E12" w:rsidRDefault="00424B5F">
      <w:pPr>
        <w:ind w:left="624"/>
        <w:outlineLvl w:val="1"/>
        <w:rPr>
          <w:rFonts w:ascii="黑体" w:eastAsia="黑体" w:hAnsi="黑体" w:cs="黑体"/>
          <w:spacing w:val="-2"/>
          <w:sz w:val="32"/>
          <w:szCs w:val="32"/>
        </w:rPr>
      </w:pPr>
      <w:r>
        <w:rPr>
          <w:rFonts w:ascii="黑体" w:eastAsia="黑体" w:hAnsi="黑体" w:cs="黑体"/>
          <w:spacing w:val="-2"/>
          <w:sz w:val="32"/>
          <w:szCs w:val="32"/>
        </w:rPr>
        <w:t>一、综合组</w:t>
      </w:r>
    </w:p>
    <w:p w:rsidR="00260E12" w:rsidRDefault="00424B5F">
      <w:pPr>
        <w:ind w:left="64" w:firstLine="639"/>
        <w:rPr>
          <w:rFonts w:ascii="仿宋_GB2312" w:eastAsia="仿宋_GB2312" w:hAnsi="仿宋_GB2312" w:cs="仿宋_GB2312"/>
          <w:sz w:val="32"/>
          <w:szCs w:val="32"/>
        </w:rPr>
      </w:pPr>
      <w:r>
        <w:rPr>
          <w:rFonts w:ascii="仿宋_GB2312" w:eastAsia="仿宋_GB2312" w:hAnsi="仿宋_GB2312" w:cs="仿宋_GB2312" w:hint="eastAsia"/>
          <w:spacing w:val="-6"/>
          <w:sz w:val="32"/>
          <w:szCs w:val="32"/>
        </w:rPr>
        <w:t>职责</w:t>
      </w:r>
      <w:r>
        <w:rPr>
          <w:rFonts w:ascii="仿宋_GB2312" w:eastAsia="仿宋_GB2312" w:hAnsi="仿宋_GB2312" w:cs="仿宋_GB2312" w:hint="eastAsia"/>
          <w:spacing w:val="-5"/>
          <w:sz w:val="32"/>
          <w:szCs w:val="32"/>
        </w:rPr>
        <w:t>：</w:t>
      </w:r>
      <w:r>
        <w:rPr>
          <w:rFonts w:ascii="仿宋_GB2312" w:eastAsia="仿宋_GB2312" w:hAnsi="仿宋_GB2312" w:cs="仿宋_GB2312" w:hint="eastAsia"/>
          <w:spacing w:val="-3"/>
          <w:sz w:val="32"/>
          <w:szCs w:val="32"/>
        </w:rPr>
        <w:t>负责综合协调指挥部内部日常事务，统筹各工作组协</w:t>
      </w:r>
      <w:r>
        <w:rPr>
          <w:rFonts w:ascii="仿宋_GB2312" w:eastAsia="仿宋_GB2312" w:hAnsi="仿宋_GB2312" w:cs="仿宋_GB2312" w:hint="eastAsia"/>
          <w:spacing w:val="24"/>
          <w:sz w:val="32"/>
          <w:szCs w:val="32"/>
        </w:rPr>
        <w:t>同</w:t>
      </w:r>
      <w:r>
        <w:rPr>
          <w:rFonts w:ascii="仿宋_GB2312" w:eastAsia="仿宋_GB2312" w:hAnsi="仿宋_GB2312" w:cs="仿宋_GB2312" w:hint="eastAsia"/>
          <w:spacing w:val="15"/>
          <w:sz w:val="32"/>
          <w:szCs w:val="32"/>
        </w:rPr>
        <w:t>运</w:t>
      </w:r>
      <w:r>
        <w:rPr>
          <w:rFonts w:ascii="仿宋_GB2312" w:eastAsia="仿宋_GB2312" w:hAnsi="仿宋_GB2312" w:cs="仿宋_GB2312" w:hint="eastAsia"/>
          <w:spacing w:val="12"/>
          <w:sz w:val="32"/>
          <w:szCs w:val="32"/>
        </w:rPr>
        <w:t>转</w:t>
      </w:r>
      <w:r>
        <w:rPr>
          <w:rFonts w:ascii="仿宋_GB2312" w:eastAsia="仿宋_GB2312" w:hAnsi="仿宋_GB2312" w:cs="仿宋_GB2312" w:hint="eastAsia"/>
          <w:spacing w:val="12"/>
          <w:sz w:val="32"/>
          <w:szCs w:val="32"/>
        </w:rPr>
        <w:t>;</w:t>
      </w:r>
      <w:r>
        <w:rPr>
          <w:rFonts w:ascii="仿宋_GB2312" w:eastAsia="仿宋_GB2312" w:hAnsi="仿宋_GB2312" w:cs="仿宋_GB2312" w:hint="eastAsia"/>
          <w:spacing w:val="12"/>
          <w:sz w:val="32"/>
          <w:szCs w:val="32"/>
        </w:rPr>
        <w:t>与</w:t>
      </w:r>
      <w:r>
        <w:rPr>
          <w:rFonts w:ascii="仿宋_GB2312" w:eastAsia="仿宋_GB2312" w:hAnsi="仿宋_GB2312" w:cs="仿宋_GB2312" w:hint="eastAsia"/>
          <w:spacing w:val="12"/>
          <w:sz w:val="32"/>
          <w:szCs w:val="32"/>
        </w:rPr>
        <w:t>省</w:t>
      </w:r>
      <w:r>
        <w:rPr>
          <w:rFonts w:ascii="仿宋_GB2312" w:eastAsia="仿宋_GB2312" w:hAnsi="仿宋_GB2312" w:cs="仿宋_GB2312" w:hint="eastAsia"/>
          <w:spacing w:val="12"/>
          <w:sz w:val="32"/>
          <w:szCs w:val="32"/>
        </w:rPr>
        <w:t>和其他市、县应急指挥机构联络</w:t>
      </w:r>
      <w:r>
        <w:rPr>
          <w:rFonts w:ascii="仿宋_GB2312" w:eastAsia="仿宋_GB2312" w:hAnsi="仿宋_GB2312" w:cs="仿宋_GB2312" w:hint="eastAsia"/>
          <w:spacing w:val="12"/>
          <w:sz w:val="32"/>
          <w:szCs w:val="32"/>
        </w:rPr>
        <w:t>;</w:t>
      </w:r>
      <w:r>
        <w:rPr>
          <w:rFonts w:ascii="仿宋_GB2312" w:eastAsia="仿宋_GB2312" w:hAnsi="仿宋_GB2312" w:cs="仿宋_GB2312" w:hint="eastAsia"/>
          <w:spacing w:val="12"/>
          <w:sz w:val="32"/>
          <w:szCs w:val="32"/>
        </w:rPr>
        <w:t>指导督促</w:t>
      </w:r>
      <w:r>
        <w:rPr>
          <w:rFonts w:ascii="仿宋_GB2312" w:eastAsia="仿宋_GB2312" w:hAnsi="仿宋_GB2312" w:cs="仿宋_GB2312" w:hint="eastAsia"/>
          <w:spacing w:val="19"/>
          <w:sz w:val="32"/>
          <w:szCs w:val="32"/>
        </w:rPr>
        <w:t>各</w:t>
      </w:r>
      <w:r>
        <w:rPr>
          <w:rFonts w:ascii="仿宋_GB2312" w:eastAsia="仿宋_GB2312" w:hAnsi="仿宋_GB2312" w:cs="仿宋_GB2312" w:hint="eastAsia"/>
          <w:spacing w:val="13"/>
          <w:sz w:val="32"/>
          <w:szCs w:val="32"/>
        </w:rPr>
        <w:t>地做好地区应急处置工作</w:t>
      </w:r>
      <w:r>
        <w:rPr>
          <w:rFonts w:ascii="仿宋_GB2312" w:eastAsia="仿宋_GB2312" w:hAnsi="仿宋_GB2312" w:cs="仿宋_GB2312" w:hint="eastAsia"/>
          <w:spacing w:val="13"/>
          <w:sz w:val="32"/>
          <w:szCs w:val="32"/>
        </w:rPr>
        <w:t>;</w:t>
      </w:r>
      <w:r>
        <w:rPr>
          <w:rFonts w:ascii="仿宋_GB2312" w:eastAsia="仿宋_GB2312" w:hAnsi="仿宋_GB2312" w:cs="仿宋_GB2312" w:hint="eastAsia"/>
          <w:spacing w:val="13"/>
          <w:sz w:val="32"/>
          <w:szCs w:val="32"/>
        </w:rPr>
        <w:t>组织开展应急处置工作监督检查。</w:t>
      </w:r>
      <w:r>
        <w:rPr>
          <w:rFonts w:ascii="仿宋_GB2312" w:eastAsia="仿宋_GB2312" w:hAnsi="仿宋_GB2312" w:cs="仿宋_GB2312" w:hint="eastAsia"/>
          <w:spacing w:val="-1"/>
          <w:sz w:val="32"/>
          <w:szCs w:val="32"/>
        </w:rPr>
        <w:t>承办指挥部</w:t>
      </w:r>
      <w:r>
        <w:rPr>
          <w:rFonts w:ascii="仿宋_GB2312" w:eastAsia="仿宋_GB2312" w:hAnsi="仿宋_GB2312" w:cs="仿宋_GB2312" w:hint="eastAsia"/>
          <w:sz w:val="32"/>
          <w:szCs w:val="32"/>
        </w:rPr>
        <w:t>交办的工作。</w:t>
      </w:r>
    </w:p>
    <w:p w:rsidR="00260E12" w:rsidRDefault="00424B5F">
      <w:pPr>
        <w:ind w:left="64" w:right="20" w:firstLine="639"/>
        <w:rPr>
          <w:rFonts w:ascii="仿宋_GB2312" w:eastAsia="仿宋_GB2312" w:hAnsi="仿宋_GB2312" w:cs="仿宋_GB2312"/>
          <w:sz w:val="32"/>
          <w:szCs w:val="32"/>
        </w:rPr>
      </w:pPr>
      <w:r>
        <w:rPr>
          <w:rFonts w:ascii="仿宋_GB2312" w:eastAsia="仿宋_GB2312" w:hAnsi="仿宋_GB2312" w:cs="仿宋_GB2312" w:hint="eastAsia"/>
          <w:spacing w:val="14"/>
          <w:sz w:val="32"/>
          <w:szCs w:val="32"/>
        </w:rPr>
        <w:t>主</w:t>
      </w:r>
      <w:r>
        <w:rPr>
          <w:rFonts w:ascii="仿宋_GB2312" w:eastAsia="仿宋_GB2312" w:hAnsi="仿宋_GB2312" w:cs="仿宋_GB2312" w:hint="eastAsia"/>
          <w:spacing w:val="10"/>
          <w:sz w:val="32"/>
          <w:szCs w:val="32"/>
        </w:rPr>
        <w:t>要成员单位：</w:t>
      </w:r>
      <w:r>
        <w:rPr>
          <w:rFonts w:ascii="仿宋_GB2312" w:eastAsia="仿宋_GB2312" w:hAnsi="仿宋_GB2312" w:cs="仿宋_GB2312" w:hint="eastAsia"/>
          <w:spacing w:val="10"/>
          <w:sz w:val="32"/>
          <w:szCs w:val="32"/>
        </w:rPr>
        <w:t>市</w:t>
      </w:r>
      <w:r>
        <w:rPr>
          <w:rFonts w:ascii="仿宋_GB2312" w:eastAsia="仿宋_GB2312" w:hAnsi="仿宋_GB2312" w:cs="仿宋_GB2312" w:hint="eastAsia"/>
          <w:spacing w:val="10"/>
          <w:sz w:val="32"/>
          <w:szCs w:val="32"/>
        </w:rPr>
        <w:t>委办公</w:t>
      </w:r>
      <w:r>
        <w:rPr>
          <w:rFonts w:ascii="仿宋_GB2312" w:eastAsia="仿宋_GB2312" w:hAnsi="仿宋_GB2312" w:cs="仿宋_GB2312" w:hint="eastAsia"/>
          <w:spacing w:val="10"/>
          <w:sz w:val="32"/>
          <w:szCs w:val="32"/>
        </w:rPr>
        <w:t>室</w:t>
      </w:r>
      <w:r>
        <w:rPr>
          <w:rFonts w:ascii="仿宋_GB2312" w:eastAsia="仿宋_GB2312" w:hAnsi="仿宋_GB2312" w:cs="仿宋_GB2312" w:hint="eastAsia"/>
          <w:spacing w:val="10"/>
          <w:sz w:val="32"/>
          <w:szCs w:val="32"/>
        </w:rPr>
        <w:t>、</w:t>
      </w:r>
      <w:r>
        <w:rPr>
          <w:rFonts w:ascii="仿宋_GB2312" w:eastAsia="仿宋_GB2312" w:hAnsi="仿宋_GB2312" w:cs="仿宋_GB2312" w:hint="eastAsia"/>
          <w:spacing w:val="10"/>
          <w:sz w:val="32"/>
          <w:szCs w:val="32"/>
        </w:rPr>
        <w:t>市</w:t>
      </w:r>
      <w:r>
        <w:rPr>
          <w:rFonts w:ascii="仿宋_GB2312" w:eastAsia="仿宋_GB2312" w:hAnsi="仿宋_GB2312" w:cs="仿宋_GB2312" w:hint="eastAsia"/>
          <w:spacing w:val="10"/>
          <w:sz w:val="32"/>
          <w:szCs w:val="32"/>
        </w:rPr>
        <w:t>委政研室、</w:t>
      </w:r>
      <w:r>
        <w:rPr>
          <w:rFonts w:ascii="仿宋_GB2312" w:eastAsia="仿宋_GB2312" w:hAnsi="仿宋_GB2312" w:cs="仿宋_GB2312" w:hint="eastAsia"/>
          <w:spacing w:val="10"/>
          <w:sz w:val="32"/>
          <w:szCs w:val="32"/>
        </w:rPr>
        <w:t>市</w:t>
      </w:r>
      <w:r>
        <w:rPr>
          <w:rFonts w:ascii="仿宋_GB2312" w:eastAsia="仿宋_GB2312" w:hAnsi="仿宋_GB2312" w:cs="仿宋_GB2312" w:hint="eastAsia"/>
          <w:spacing w:val="10"/>
          <w:sz w:val="32"/>
          <w:szCs w:val="32"/>
        </w:rPr>
        <w:t>纪委监委</w:t>
      </w:r>
      <w:r>
        <w:rPr>
          <w:rFonts w:ascii="仿宋_GB2312" w:eastAsia="仿宋_GB2312" w:hAnsi="仿宋_GB2312" w:cs="仿宋_GB2312" w:hint="eastAsia"/>
          <w:spacing w:val="7"/>
          <w:sz w:val="32"/>
          <w:szCs w:val="32"/>
        </w:rPr>
        <w:t>、</w:t>
      </w:r>
      <w:r>
        <w:rPr>
          <w:rFonts w:ascii="仿宋_GB2312" w:eastAsia="仿宋_GB2312" w:hAnsi="仿宋_GB2312" w:cs="仿宋_GB2312" w:hint="eastAsia"/>
          <w:spacing w:val="7"/>
          <w:sz w:val="32"/>
          <w:szCs w:val="32"/>
        </w:rPr>
        <w:t>市</w:t>
      </w:r>
      <w:r>
        <w:rPr>
          <w:rFonts w:ascii="仿宋_GB2312" w:eastAsia="仿宋_GB2312" w:hAnsi="仿宋_GB2312" w:cs="仿宋_GB2312" w:hint="eastAsia"/>
          <w:spacing w:val="7"/>
          <w:sz w:val="32"/>
          <w:szCs w:val="32"/>
        </w:rPr>
        <w:t>委组织部、</w:t>
      </w:r>
      <w:r>
        <w:rPr>
          <w:rFonts w:ascii="仿宋_GB2312" w:eastAsia="仿宋_GB2312" w:hAnsi="仿宋_GB2312" w:cs="仿宋_GB2312" w:hint="eastAsia"/>
          <w:spacing w:val="7"/>
          <w:sz w:val="32"/>
          <w:szCs w:val="32"/>
        </w:rPr>
        <w:t>市</w:t>
      </w:r>
      <w:r>
        <w:rPr>
          <w:rFonts w:ascii="仿宋_GB2312" w:eastAsia="仿宋_GB2312" w:hAnsi="仿宋_GB2312" w:cs="仿宋_GB2312" w:hint="eastAsia"/>
          <w:spacing w:val="7"/>
          <w:sz w:val="32"/>
          <w:szCs w:val="32"/>
        </w:rPr>
        <w:t>委督查室、</w:t>
      </w:r>
      <w:r>
        <w:rPr>
          <w:rFonts w:ascii="仿宋_GB2312" w:eastAsia="仿宋_GB2312" w:hAnsi="仿宋_GB2312" w:cs="仿宋_GB2312" w:hint="eastAsia"/>
          <w:spacing w:val="7"/>
          <w:sz w:val="32"/>
          <w:szCs w:val="32"/>
        </w:rPr>
        <w:t>市</w:t>
      </w:r>
      <w:r>
        <w:rPr>
          <w:rFonts w:ascii="仿宋_GB2312" w:eastAsia="仿宋_GB2312" w:hAnsi="仿宋_GB2312" w:cs="仿宋_GB2312" w:hint="eastAsia"/>
          <w:spacing w:val="7"/>
          <w:sz w:val="32"/>
          <w:szCs w:val="32"/>
        </w:rPr>
        <w:t>政府办公</w:t>
      </w:r>
      <w:r>
        <w:rPr>
          <w:rFonts w:ascii="仿宋_GB2312" w:eastAsia="仿宋_GB2312" w:hAnsi="仿宋_GB2312" w:cs="仿宋_GB2312" w:hint="eastAsia"/>
          <w:spacing w:val="7"/>
          <w:sz w:val="32"/>
          <w:szCs w:val="32"/>
        </w:rPr>
        <w:t>室</w:t>
      </w:r>
      <w:r>
        <w:rPr>
          <w:rFonts w:ascii="仿宋_GB2312" w:eastAsia="仿宋_GB2312" w:hAnsi="仿宋_GB2312" w:cs="仿宋_GB2312" w:hint="eastAsia"/>
          <w:spacing w:val="7"/>
          <w:sz w:val="32"/>
          <w:szCs w:val="32"/>
        </w:rPr>
        <w:t>、</w:t>
      </w:r>
      <w:r>
        <w:rPr>
          <w:rFonts w:ascii="仿宋_GB2312" w:eastAsia="仿宋_GB2312" w:hAnsi="仿宋_GB2312" w:cs="仿宋_GB2312" w:hint="eastAsia"/>
          <w:spacing w:val="7"/>
          <w:sz w:val="32"/>
          <w:szCs w:val="32"/>
        </w:rPr>
        <w:t>市</w:t>
      </w:r>
      <w:r>
        <w:rPr>
          <w:rFonts w:ascii="仿宋_GB2312" w:eastAsia="仿宋_GB2312" w:hAnsi="仿宋_GB2312" w:cs="仿宋_GB2312" w:hint="eastAsia"/>
          <w:spacing w:val="7"/>
          <w:sz w:val="32"/>
          <w:szCs w:val="32"/>
        </w:rPr>
        <w:t>政府研究室</w:t>
      </w:r>
      <w:r>
        <w:rPr>
          <w:rFonts w:ascii="仿宋_GB2312" w:eastAsia="仿宋_GB2312" w:hAnsi="仿宋_GB2312" w:cs="仿宋_GB2312" w:hint="eastAsia"/>
          <w:spacing w:val="6"/>
          <w:sz w:val="32"/>
          <w:szCs w:val="32"/>
        </w:rPr>
        <w:t>、</w:t>
      </w:r>
      <w:r>
        <w:rPr>
          <w:rFonts w:ascii="仿宋_GB2312" w:eastAsia="仿宋_GB2312" w:hAnsi="仿宋_GB2312" w:cs="仿宋_GB2312" w:hint="eastAsia"/>
          <w:spacing w:val="1"/>
          <w:sz w:val="32"/>
          <w:szCs w:val="32"/>
        </w:rPr>
        <w:t>市</w:t>
      </w:r>
      <w:r>
        <w:rPr>
          <w:rFonts w:ascii="仿宋_GB2312" w:eastAsia="仿宋_GB2312" w:hAnsi="仿宋_GB2312" w:cs="仿宋_GB2312" w:hint="eastAsia"/>
          <w:spacing w:val="1"/>
          <w:sz w:val="32"/>
          <w:szCs w:val="32"/>
        </w:rPr>
        <w:t>政府政</w:t>
      </w:r>
      <w:r>
        <w:rPr>
          <w:rFonts w:ascii="仿宋_GB2312" w:eastAsia="仿宋_GB2312" w:hAnsi="仿宋_GB2312" w:cs="仿宋_GB2312" w:hint="eastAsia"/>
          <w:sz w:val="32"/>
          <w:szCs w:val="32"/>
        </w:rPr>
        <w:t>务督查室、</w:t>
      </w:r>
      <w:r>
        <w:rPr>
          <w:rFonts w:ascii="仿宋_GB2312" w:eastAsia="仿宋_GB2312" w:hAnsi="仿宋_GB2312" w:cs="仿宋_GB2312" w:hint="eastAsia"/>
          <w:sz w:val="32"/>
          <w:szCs w:val="32"/>
        </w:rPr>
        <w:t>市</w:t>
      </w:r>
      <w:r>
        <w:rPr>
          <w:rFonts w:ascii="仿宋_GB2312" w:eastAsia="仿宋_GB2312" w:hAnsi="仿宋_GB2312" w:cs="仿宋_GB2312" w:hint="eastAsia"/>
          <w:sz w:val="32"/>
          <w:szCs w:val="32"/>
        </w:rPr>
        <w:t>卫生健康委等。</w:t>
      </w:r>
    </w:p>
    <w:p w:rsidR="00260E12" w:rsidRDefault="00424B5F">
      <w:pPr>
        <w:ind w:left="624"/>
        <w:outlineLvl w:val="1"/>
        <w:rPr>
          <w:rFonts w:ascii="黑体" w:eastAsia="黑体" w:hAnsi="黑体" w:cs="黑体"/>
          <w:spacing w:val="-2"/>
          <w:sz w:val="32"/>
          <w:szCs w:val="32"/>
        </w:rPr>
      </w:pPr>
      <w:r>
        <w:rPr>
          <w:rFonts w:ascii="黑体" w:eastAsia="黑体" w:hAnsi="黑体" w:cs="黑体"/>
          <w:spacing w:val="-2"/>
          <w:sz w:val="32"/>
          <w:szCs w:val="32"/>
        </w:rPr>
        <w:t>二、医疗救治和疾控组</w:t>
      </w:r>
    </w:p>
    <w:p w:rsidR="00260E12" w:rsidRDefault="00424B5F">
      <w:pPr>
        <w:ind w:left="64" w:right="20" w:firstLine="639"/>
        <w:rPr>
          <w:rFonts w:ascii="仿宋_GB2312" w:eastAsia="仿宋_GB2312" w:hAnsi="仿宋_GB2312" w:cs="仿宋_GB2312"/>
          <w:sz w:val="32"/>
          <w:szCs w:val="32"/>
        </w:rPr>
      </w:pPr>
      <w:r>
        <w:rPr>
          <w:rFonts w:ascii="仿宋_GB2312" w:eastAsia="仿宋_GB2312" w:hAnsi="仿宋_GB2312" w:cs="仿宋_GB2312" w:hint="eastAsia"/>
          <w:spacing w:val="-3"/>
          <w:sz w:val="32"/>
          <w:szCs w:val="32"/>
        </w:rPr>
        <w:t>职责：负责分析突发公共卫生事件动态，开展流行病学</w:t>
      </w:r>
      <w:r>
        <w:rPr>
          <w:rFonts w:ascii="仿宋_GB2312" w:eastAsia="仿宋_GB2312" w:hAnsi="仿宋_GB2312" w:cs="仿宋_GB2312" w:hint="eastAsia"/>
          <w:spacing w:val="-1"/>
          <w:sz w:val="32"/>
          <w:szCs w:val="32"/>
        </w:rPr>
        <w:t>调</w:t>
      </w:r>
      <w:r>
        <w:rPr>
          <w:rFonts w:ascii="仿宋_GB2312" w:eastAsia="仿宋_GB2312" w:hAnsi="仿宋_GB2312" w:cs="仿宋_GB2312" w:hint="eastAsia"/>
          <w:sz w:val="32"/>
          <w:szCs w:val="32"/>
        </w:rPr>
        <w:t>查</w:t>
      </w:r>
      <w:r>
        <w:rPr>
          <w:rFonts w:ascii="仿宋_GB2312" w:eastAsia="仿宋_GB2312" w:hAnsi="仿宋_GB2312" w:cs="仿宋_GB2312" w:hint="eastAsia"/>
          <w:spacing w:val="24"/>
          <w:sz w:val="32"/>
          <w:szCs w:val="32"/>
        </w:rPr>
        <w:t>和</w:t>
      </w:r>
      <w:r>
        <w:rPr>
          <w:rFonts w:ascii="仿宋_GB2312" w:eastAsia="仿宋_GB2312" w:hAnsi="仿宋_GB2312" w:cs="仿宋_GB2312" w:hint="eastAsia"/>
          <w:spacing w:val="14"/>
          <w:sz w:val="32"/>
          <w:szCs w:val="32"/>
        </w:rPr>
        <w:t>溯</w:t>
      </w:r>
      <w:r>
        <w:rPr>
          <w:rFonts w:ascii="仿宋_GB2312" w:eastAsia="仿宋_GB2312" w:hAnsi="仿宋_GB2312" w:cs="仿宋_GB2312" w:hint="eastAsia"/>
          <w:spacing w:val="12"/>
          <w:sz w:val="32"/>
          <w:szCs w:val="32"/>
        </w:rPr>
        <w:t>源工作，组织制定落实各项应急处置措施</w:t>
      </w:r>
      <w:r>
        <w:rPr>
          <w:rFonts w:ascii="仿宋_GB2312" w:eastAsia="仿宋_GB2312" w:hAnsi="仿宋_GB2312" w:cs="仿宋_GB2312" w:hint="eastAsia"/>
          <w:spacing w:val="12"/>
          <w:sz w:val="32"/>
          <w:szCs w:val="32"/>
        </w:rPr>
        <w:t>;</w:t>
      </w:r>
      <w:r>
        <w:rPr>
          <w:rFonts w:ascii="仿宋_GB2312" w:eastAsia="仿宋_GB2312" w:hAnsi="仿宋_GB2312" w:cs="仿宋_GB2312" w:hint="eastAsia"/>
          <w:spacing w:val="12"/>
          <w:sz w:val="32"/>
          <w:szCs w:val="32"/>
        </w:rPr>
        <w:t>优化诊疗方案，</w:t>
      </w:r>
      <w:r>
        <w:rPr>
          <w:rFonts w:ascii="仿宋_GB2312" w:eastAsia="仿宋_GB2312" w:hAnsi="仿宋_GB2312" w:cs="仿宋_GB2312" w:hint="eastAsia"/>
          <w:spacing w:val="18"/>
          <w:sz w:val="32"/>
          <w:szCs w:val="32"/>
        </w:rPr>
        <w:t>指导</w:t>
      </w:r>
      <w:r>
        <w:rPr>
          <w:rFonts w:ascii="仿宋_GB2312" w:eastAsia="仿宋_GB2312" w:hAnsi="仿宋_GB2312" w:cs="仿宋_GB2312" w:hint="eastAsia"/>
          <w:spacing w:val="10"/>
          <w:sz w:val="32"/>
          <w:szCs w:val="32"/>
        </w:rPr>
        <w:t>各</w:t>
      </w:r>
      <w:r>
        <w:rPr>
          <w:rFonts w:ascii="仿宋_GB2312" w:eastAsia="仿宋_GB2312" w:hAnsi="仿宋_GB2312" w:cs="仿宋_GB2312" w:hint="eastAsia"/>
          <w:spacing w:val="9"/>
          <w:sz w:val="32"/>
          <w:szCs w:val="32"/>
        </w:rPr>
        <w:t>地做好患者医疗救治工作，检查督促医院院感措施落实</w:t>
      </w:r>
      <w:r>
        <w:rPr>
          <w:rFonts w:ascii="仿宋_GB2312" w:eastAsia="仿宋_GB2312" w:hAnsi="仿宋_GB2312" w:cs="仿宋_GB2312" w:hint="eastAsia"/>
          <w:spacing w:val="9"/>
          <w:sz w:val="32"/>
          <w:szCs w:val="32"/>
        </w:rPr>
        <w:t>;</w:t>
      </w:r>
      <w:r>
        <w:rPr>
          <w:rFonts w:ascii="仿宋_GB2312" w:eastAsia="仿宋_GB2312" w:hAnsi="仿宋_GB2312" w:cs="仿宋_GB2312" w:hint="eastAsia"/>
          <w:spacing w:val="14"/>
          <w:sz w:val="32"/>
          <w:szCs w:val="32"/>
        </w:rPr>
        <w:t>负责</w:t>
      </w:r>
      <w:r>
        <w:rPr>
          <w:rFonts w:ascii="仿宋_GB2312" w:eastAsia="仿宋_GB2312" w:hAnsi="仿宋_GB2312" w:cs="仿宋_GB2312" w:hint="eastAsia"/>
          <w:spacing w:val="11"/>
          <w:sz w:val="32"/>
          <w:szCs w:val="32"/>
        </w:rPr>
        <w:t>卫</w:t>
      </w:r>
      <w:r>
        <w:rPr>
          <w:rFonts w:ascii="仿宋_GB2312" w:eastAsia="仿宋_GB2312" w:hAnsi="仿宋_GB2312" w:cs="仿宋_GB2312" w:hint="eastAsia"/>
          <w:spacing w:val="7"/>
          <w:sz w:val="32"/>
          <w:szCs w:val="32"/>
        </w:rPr>
        <w:t>生应急专业队伍管理</w:t>
      </w:r>
      <w:r>
        <w:rPr>
          <w:rFonts w:ascii="仿宋_GB2312" w:eastAsia="仿宋_GB2312" w:hAnsi="仿宋_GB2312" w:cs="仿宋_GB2312" w:hint="eastAsia"/>
          <w:spacing w:val="7"/>
          <w:sz w:val="32"/>
          <w:szCs w:val="32"/>
        </w:rPr>
        <w:t>;</w:t>
      </w:r>
      <w:r>
        <w:rPr>
          <w:rFonts w:ascii="仿宋_GB2312" w:eastAsia="仿宋_GB2312" w:hAnsi="仿宋_GB2312" w:cs="仿宋_GB2312" w:hint="eastAsia"/>
          <w:spacing w:val="7"/>
          <w:sz w:val="32"/>
          <w:szCs w:val="32"/>
        </w:rPr>
        <w:t>组织科研力量开展应急技术科研攻</w:t>
      </w:r>
      <w:r>
        <w:rPr>
          <w:rFonts w:ascii="仿宋_GB2312" w:eastAsia="仿宋_GB2312" w:hAnsi="仿宋_GB2312" w:cs="仿宋_GB2312" w:hint="eastAsia"/>
          <w:spacing w:val="20"/>
          <w:sz w:val="32"/>
          <w:szCs w:val="32"/>
        </w:rPr>
        <w:t>关</w:t>
      </w:r>
      <w:r>
        <w:rPr>
          <w:rFonts w:ascii="仿宋_GB2312" w:eastAsia="仿宋_GB2312" w:hAnsi="仿宋_GB2312" w:cs="仿宋_GB2312" w:hint="eastAsia"/>
          <w:spacing w:val="20"/>
          <w:sz w:val="32"/>
          <w:szCs w:val="32"/>
        </w:rPr>
        <w:t>;</w:t>
      </w:r>
      <w:r>
        <w:rPr>
          <w:rFonts w:ascii="仿宋_GB2312" w:eastAsia="仿宋_GB2312" w:hAnsi="仿宋_GB2312" w:cs="仿宋_GB2312" w:hint="eastAsia"/>
          <w:spacing w:val="20"/>
          <w:sz w:val="32"/>
          <w:szCs w:val="32"/>
        </w:rPr>
        <w:t>统筹协调援</w:t>
      </w:r>
      <w:r>
        <w:rPr>
          <w:rFonts w:ascii="仿宋_GB2312" w:eastAsia="仿宋_GB2312" w:hAnsi="仿宋_GB2312" w:cs="仿宋_GB2312" w:hint="eastAsia"/>
          <w:spacing w:val="20"/>
          <w:sz w:val="32"/>
          <w:szCs w:val="32"/>
        </w:rPr>
        <w:t>随</w:t>
      </w:r>
      <w:r>
        <w:rPr>
          <w:rFonts w:ascii="仿宋_GB2312" w:eastAsia="仿宋_GB2312" w:hAnsi="仿宋_GB2312" w:cs="仿宋_GB2312" w:hint="eastAsia"/>
          <w:spacing w:val="20"/>
          <w:sz w:val="32"/>
          <w:szCs w:val="32"/>
        </w:rPr>
        <w:t>医疗队的服务保障工作。承办指挥部交办</w:t>
      </w:r>
      <w:r>
        <w:rPr>
          <w:rFonts w:ascii="仿宋_GB2312" w:eastAsia="仿宋_GB2312" w:hAnsi="仿宋_GB2312" w:cs="仿宋_GB2312" w:hint="eastAsia"/>
          <w:spacing w:val="15"/>
          <w:sz w:val="32"/>
          <w:szCs w:val="32"/>
        </w:rPr>
        <w:t>的</w:t>
      </w:r>
      <w:r>
        <w:rPr>
          <w:rFonts w:ascii="仿宋_GB2312" w:eastAsia="仿宋_GB2312" w:hAnsi="仿宋_GB2312" w:cs="仿宋_GB2312" w:hint="eastAsia"/>
          <w:spacing w:val="-4"/>
          <w:sz w:val="32"/>
          <w:szCs w:val="32"/>
        </w:rPr>
        <w:t>工</w:t>
      </w:r>
      <w:r>
        <w:rPr>
          <w:rFonts w:ascii="仿宋_GB2312" w:eastAsia="仿宋_GB2312" w:hAnsi="仿宋_GB2312" w:cs="仿宋_GB2312" w:hint="eastAsia"/>
          <w:spacing w:val="-3"/>
          <w:sz w:val="32"/>
          <w:szCs w:val="32"/>
        </w:rPr>
        <w:t>作。</w:t>
      </w:r>
    </w:p>
    <w:p w:rsidR="00260E12" w:rsidRDefault="00424B5F">
      <w:pPr>
        <w:ind w:right="135" w:firstLine="619"/>
        <w:rPr>
          <w:rFonts w:ascii="仿宋_GB2312" w:eastAsia="仿宋_GB2312" w:hAnsi="仿宋_GB2312" w:cs="仿宋_GB2312"/>
          <w:sz w:val="32"/>
          <w:szCs w:val="32"/>
        </w:rPr>
      </w:pPr>
      <w:r>
        <w:rPr>
          <w:rFonts w:ascii="仿宋_GB2312" w:eastAsia="仿宋_GB2312" w:hAnsi="仿宋_GB2312" w:cs="仿宋_GB2312" w:hint="eastAsia"/>
          <w:spacing w:val="-13"/>
          <w:sz w:val="32"/>
          <w:szCs w:val="32"/>
        </w:rPr>
        <w:t>主要成员单位：</w:t>
      </w:r>
      <w:r>
        <w:rPr>
          <w:rFonts w:ascii="仿宋_GB2312" w:eastAsia="仿宋_GB2312" w:hAnsi="仿宋_GB2312" w:cs="仿宋_GB2312" w:hint="eastAsia"/>
          <w:spacing w:val="-13"/>
          <w:sz w:val="32"/>
          <w:szCs w:val="32"/>
        </w:rPr>
        <w:t>市</w:t>
      </w:r>
      <w:r>
        <w:rPr>
          <w:rFonts w:ascii="仿宋_GB2312" w:eastAsia="仿宋_GB2312" w:hAnsi="仿宋_GB2312" w:cs="仿宋_GB2312" w:hint="eastAsia"/>
          <w:spacing w:val="-13"/>
          <w:sz w:val="32"/>
          <w:szCs w:val="32"/>
        </w:rPr>
        <w:t>卫生健康委、</w:t>
      </w:r>
      <w:r>
        <w:rPr>
          <w:rFonts w:ascii="仿宋_GB2312" w:eastAsia="仿宋_GB2312" w:hAnsi="仿宋_GB2312" w:cs="仿宋_GB2312" w:hint="eastAsia"/>
          <w:spacing w:val="-13"/>
          <w:sz w:val="32"/>
          <w:szCs w:val="32"/>
        </w:rPr>
        <w:t>市</w:t>
      </w:r>
      <w:r>
        <w:rPr>
          <w:rFonts w:ascii="仿宋_GB2312" w:eastAsia="仿宋_GB2312" w:hAnsi="仿宋_GB2312" w:cs="仿宋_GB2312" w:hint="eastAsia"/>
          <w:spacing w:val="-13"/>
          <w:sz w:val="32"/>
          <w:szCs w:val="32"/>
        </w:rPr>
        <w:t>财政</w:t>
      </w:r>
      <w:r>
        <w:rPr>
          <w:rFonts w:ascii="仿宋_GB2312" w:eastAsia="仿宋_GB2312" w:hAnsi="仿宋_GB2312" w:cs="仿宋_GB2312" w:hint="eastAsia"/>
          <w:spacing w:val="-13"/>
          <w:sz w:val="32"/>
          <w:szCs w:val="32"/>
        </w:rPr>
        <w:t>局</w:t>
      </w:r>
      <w:r>
        <w:rPr>
          <w:rFonts w:ascii="仿宋_GB2312" w:eastAsia="仿宋_GB2312" w:hAnsi="仿宋_GB2312" w:cs="仿宋_GB2312" w:hint="eastAsia"/>
          <w:spacing w:val="-13"/>
          <w:sz w:val="32"/>
          <w:szCs w:val="32"/>
        </w:rPr>
        <w:t>、</w:t>
      </w:r>
      <w:r>
        <w:rPr>
          <w:rFonts w:ascii="仿宋_GB2312" w:eastAsia="仿宋_GB2312" w:hAnsi="仿宋_GB2312" w:cs="仿宋_GB2312" w:hint="eastAsia"/>
          <w:spacing w:val="-13"/>
          <w:sz w:val="32"/>
          <w:szCs w:val="32"/>
        </w:rPr>
        <w:t>市</w:t>
      </w:r>
      <w:r>
        <w:rPr>
          <w:rFonts w:ascii="仿宋_GB2312" w:eastAsia="仿宋_GB2312" w:hAnsi="仿宋_GB2312" w:cs="仿宋_GB2312" w:hint="eastAsia"/>
          <w:spacing w:val="-13"/>
          <w:sz w:val="32"/>
          <w:szCs w:val="32"/>
        </w:rPr>
        <w:t>公安</w:t>
      </w:r>
      <w:r>
        <w:rPr>
          <w:rFonts w:ascii="仿宋_GB2312" w:eastAsia="仿宋_GB2312" w:hAnsi="仿宋_GB2312" w:cs="仿宋_GB2312" w:hint="eastAsia"/>
          <w:spacing w:val="-13"/>
          <w:sz w:val="32"/>
          <w:szCs w:val="32"/>
        </w:rPr>
        <w:t>局</w:t>
      </w:r>
      <w:r>
        <w:rPr>
          <w:rFonts w:ascii="仿宋_GB2312" w:eastAsia="仿宋_GB2312" w:hAnsi="仿宋_GB2312" w:cs="仿宋_GB2312" w:hint="eastAsia"/>
          <w:spacing w:val="-13"/>
          <w:sz w:val="32"/>
          <w:szCs w:val="32"/>
        </w:rPr>
        <w:t>、</w:t>
      </w:r>
      <w:r>
        <w:rPr>
          <w:rFonts w:ascii="仿宋_GB2312" w:eastAsia="仿宋_GB2312" w:hAnsi="仿宋_GB2312" w:cs="仿宋_GB2312" w:hint="eastAsia"/>
          <w:spacing w:val="-13"/>
          <w:sz w:val="32"/>
          <w:szCs w:val="32"/>
        </w:rPr>
        <w:t>市</w:t>
      </w:r>
      <w:r>
        <w:rPr>
          <w:rFonts w:ascii="仿宋_GB2312" w:eastAsia="仿宋_GB2312" w:hAnsi="仿宋_GB2312" w:cs="仿宋_GB2312" w:hint="eastAsia"/>
          <w:spacing w:val="-12"/>
          <w:sz w:val="32"/>
          <w:szCs w:val="32"/>
        </w:rPr>
        <w:t>教</w:t>
      </w:r>
      <w:r>
        <w:rPr>
          <w:rFonts w:ascii="仿宋_GB2312" w:eastAsia="仿宋_GB2312" w:hAnsi="仿宋_GB2312" w:cs="仿宋_GB2312" w:hint="eastAsia"/>
          <w:spacing w:val="-14"/>
          <w:sz w:val="32"/>
          <w:szCs w:val="32"/>
        </w:rPr>
        <w:t>育</w:t>
      </w:r>
      <w:r>
        <w:rPr>
          <w:rFonts w:ascii="仿宋_GB2312" w:eastAsia="仿宋_GB2312" w:hAnsi="仿宋_GB2312" w:cs="仿宋_GB2312" w:hint="eastAsia"/>
          <w:spacing w:val="-14"/>
          <w:sz w:val="32"/>
          <w:szCs w:val="32"/>
        </w:rPr>
        <w:lastRenderedPageBreak/>
        <w:t>局</w:t>
      </w:r>
      <w:r>
        <w:rPr>
          <w:rFonts w:ascii="仿宋_GB2312" w:eastAsia="仿宋_GB2312" w:hAnsi="仿宋_GB2312" w:cs="仿宋_GB2312" w:hint="eastAsia"/>
          <w:spacing w:val="-8"/>
          <w:sz w:val="32"/>
          <w:szCs w:val="32"/>
        </w:rPr>
        <w:t>、</w:t>
      </w:r>
      <w:r>
        <w:rPr>
          <w:rFonts w:ascii="仿宋_GB2312" w:eastAsia="仿宋_GB2312" w:hAnsi="仿宋_GB2312" w:cs="仿宋_GB2312" w:hint="eastAsia"/>
          <w:spacing w:val="-7"/>
          <w:sz w:val="32"/>
          <w:szCs w:val="32"/>
        </w:rPr>
        <w:t>市</w:t>
      </w:r>
      <w:r>
        <w:rPr>
          <w:rFonts w:ascii="仿宋_GB2312" w:eastAsia="仿宋_GB2312" w:hAnsi="仿宋_GB2312" w:cs="仿宋_GB2312" w:hint="eastAsia"/>
          <w:spacing w:val="-7"/>
          <w:sz w:val="32"/>
          <w:szCs w:val="32"/>
        </w:rPr>
        <w:t>科技</w:t>
      </w:r>
      <w:r>
        <w:rPr>
          <w:rFonts w:ascii="仿宋_GB2312" w:eastAsia="仿宋_GB2312" w:hAnsi="仿宋_GB2312" w:cs="仿宋_GB2312" w:hint="eastAsia"/>
          <w:spacing w:val="-7"/>
          <w:sz w:val="32"/>
          <w:szCs w:val="32"/>
        </w:rPr>
        <w:t>局</w:t>
      </w:r>
      <w:r>
        <w:rPr>
          <w:rFonts w:ascii="仿宋_GB2312" w:eastAsia="仿宋_GB2312" w:hAnsi="仿宋_GB2312" w:cs="仿宋_GB2312" w:hint="eastAsia"/>
          <w:spacing w:val="-7"/>
          <w:sz w:val="32"/>
          <w:szCs w:val="32"/>
        </w:rPr>
        <w:t>、</w:t>
      </w:r>
      <w:r>
        <w:rPr>
          <w:rFonts w:ascii="仿宋_GB2312" w:eastAsia="仿宋_GB2312" w:hAnsi="仿宋_GB2312" w:cs="仿宋_GB2312" w:hint="eastAsia"/>
          <w:spacing w:val="-7"/>
          <w:sz w:val="32"/>
          <w:szCs w:val="32"/>
        </w:rPr>
        <w:t>市</w:t>
      </w:r>
      <w:r>
        <w:rPr>
          <w:rFonts w:ascii="仿宋_GB2312" w:eastAsia="仿宋_GB2312" w:hAnsi="仿宋_GB2312" w:cs="仿宋_GB2312" w:hint="eastAsia"/>
          <w:spacing w:val="-7"/>
          <w:sz w:val="32"/>
          <w:szCs w:val="32"/>
        </w:rPr>
        <w:t>民政</w:t>
      </w:r>
      <w:r>
        <w:rPr>
          <w:rFonts w:ascii="仿宋_GB2312" w:eastAsia="仿宋_GB2312" w:hAnsi="仿宋_GB2312" w:cs="仿宋_GB2312" w:hint="eastAsia"/>
          <w:spacing w:val="-7"/>
          <w:sz w:val="32"/>
          <w:szCs w:val="32"/>
        </w:rPr>
        <w:t>局</w:t>
      </w:r>
      <w:r>
        <w:rPr>
          <w:rFonts w:ascii="仿宋_GB2312" w:eastAsia="仿宋_GB2312" w:hAnsi="仿宋_GB2312" w:cs="仿宋_GB2312" w:hint="eastAsia"/>
          <w:spacing w:val="-7"/>
          <w:sz w:val="32"/>
          <w:szCs w:val="32"/>
        </w:rPr>
        <w:t>、</w:t>
      </w:r>
      <w:r>
        <w:rPr>
          <w:rFonts w:ascii="仿宋_GB2312" w:eastAsia="仿宋_GB2312" w:hAnsi="仿宋_GB2312" w:cs="仿宋_GB2312" w:hint="eastAsia"/>
          <w:spacing w:val="-7"/>
          <w:sz w:val="32"/>
          <w:szCs w:val="32"/>
        </w:rPr>
        <w:t>市</w:t>
      </w:r>
      <w:r>
        <w:rPr>
          <w:rFonts w:ascii="仿宋_GB2312" w:eastAsia="仿宋_GB2312" w:hAnsi="仿宋_GB2312" w:cs="仿宋_GB2312" w:hint="eastAsia"/>
          <w:spacing w:val="-7"/>
          <w:sz w:val="32"/>
          <w:szCs w:val="32"/>
        </w:rPr>
        <w:t>人社</w:t>
      </w:r>
      <w:r>
        <w:rPr>
          <w:rFonts w:ascii="仿宋_GB2312" w:eastAsia="仿宋_GB2312" w:hAnsi="仿宋_GB2312" w:cs="仿宋_GB2312" w:hint="eastAsia"/>
          <w:spacing w:val="-7"/>
          <w:sz w:val="32"/>
          <w:szCs w:val="32"/>
        </w:rPr>
        <w:t>局</w:t>
      </w:r>
      <w:r>
        <w:rPr>
          <w:rFonts w:ascii="仿宋_GB2312" w:eastAsia="仿宋_GB2312" w:hAnsi="仿宋_GB2312" w:cs="仿宋_GB2312" w:hint="eastAsia"/>
          <w:spacing w:val="-7"/>
          <w:sz w:val="32"/>
          <w:szCs w:val="32"/>
        </w:rPr>
        <w:t>、</w:t>
      </w:r>
      <w:r>
        <w:rPr>
          <w:rFonts w:ascii="仿宋_GB2312" w:eastAsia="仿宋_GB2312" w:hAnsi="仿宋_GB2312" w:cs="仿宋_GB2312" w:hint="eastAsia"/>
          <w:spacing w:val="-7"/>
          <w:sz w:val="32"/>
          <w:szCs w:val="32"/>
        </w:rPr>
        <w:t>市</w:t>
      </w:r>
      <w:r>
        <w:rPr>
          <w:rFonts w:ascii="仿宋_GB2312" w:eastAsia="仿宋_GB2312" w:hAnsi="仿宋_GB2312" w:cs="仿宋_GB2312" w:hint="eastAsia"/>
          <w:spacing w:val="-7"/>
          <w:sz w:val="32"/>
          <w:szCs w:val="32"/>
        </w:rPr>
        <w:t>农业农村</w:t>
      </w:r>
      <w:r>
        <w:rPr>
          <w:rFonts w:ascii="仿宋_GB2312" w:eastAsia="仿宋_GB2312" w:hAnsi="仿宋_GB2312" w:cs="仿宋_GB2312" w:hint="eastAsia"/>
          <w:spacing w:val="-7"/>
          <w:sz w:val="32"/>
          <w:szCs w:val="32"/>
        </w:rPr>
        <w:t>局</w:t>
      </w:r>
      <w:r>
        <w:rPr>
          <w:rFonts w:ascii="仿宋_GB2312" w:eastAsia="仿宋_GB2312" w:hAnsi="仿宋_GB2312" w:cs="仿宋_GB2312" w:hint="eastAsia"/>
          <w:spacing w:val="-7"/>
          <w:sz w:val="32"/>
          <w:szCs w:val="32"/>
        </w:rPr>
        <w:t>、</w:t>
      </w:r>
      <w:r>
        <w:rPr>
          <w:rFonts w:ascii="仿宋_GB2312" w:eastAsia="仿宋_GB2312" w:hAnsi="仿宋_GB2312" w:cs="仿宋_GB2312" w:hint="eastAsia"/>
          <w:spacing w:val="-7"/>
          <w:sz w:val="32"/>
          <w:szCs w:val="32"/>
        </w:rPr>
        <w:t>市</w:t>
      </w:r>
      <w:r>
        <w:rPr>
          <w:rFonts w:ascii="仿宋_GB2312" w:eastAsia="仿宋_GB2312" w:hAnsi="仿宋_GB2312" w:cs="仿宋_GB2312" w:hint="eastAsia"/>
          <w:spacing w:val="-7"/>
          <w:sz w:val="32"/>
          <w:szCs w:val="32"/>
        </w:rPr>
        <w:t>商务</w:t>
      </w:r>
      <w:r>
        <w:rPr>
          <w:rFonts w:ascii="仿宋_GB2312" w:eastAsia="仿宋_GB2312" w:hAnsi="仿宋_GB2312" w:cs="仿宋_GB2312" w:hint="eastAsia"/>
          <w:spacing w:val="5"/>
          <w:sz w:val="32"/>
          <w:szCs w:val="32"/>
        </w:rPr>
        <w:t>局</w:t>
      </w:r>
      <w:r>
        <w:rPr>
          <w:rFonts w:ascii="仿宋_GB2312" w:eastAsia="仿宋_GB2312" w:hAnsi="仿宋_GB2312" w:cs="仿宋_GB2312" w:hint="eastAsia"/>
          <w:spacing w:val="4"/>
          <w:sz w:val="32"/>
          <w:szCs w:val="32"/>
        </w:rPr>
        <w:t>、</w:t>
      </w:r>
      <w:r>
        <w:rPr>
          <w:rFonts w:ascii="仿宋_GB2312" w:eastAsia="仿宋_GB2312" w:hAnsi="仿宋_GB2312" w:cs="仿宋_GB2312" w:hint="eastAsia"/>
          <w:spacing w:val="4"/>
          <w:sz w:val="32"/>
          <w:szCs w:val="32"/>
        </w:rPr>
        <w:t>市</w:t>
      </w:r>
      <w:r>
        <w:rPr>
          <w:rFonts w:ascii="仿宋_GB2312" w:eastAsia="仿宋_GB2312" w:hAnsi="仿宋_GB2312" w:cs="仿宋_GB2312" w:hint="eastAsia"/>
          <w:spacing w:val="4"/>
          <w:sz w:val="32"/>
          <w:szCs w:val="32"/>
        </w:rPr>
        <w:t>文化和旅游</w:t>
      </w:r>
      <w:r>
        <w:rPr>
          <w:rFonts w:ascii="仿宋_GB2312" w:eastAsia="仿宋_GB2312" w:hAnsi="仿宋_GB2312" w:cs="仿宋_GB2312" w:hint="eastAsia"/>
          <w:spacing w:val="4"/>
          <w:sz w:val="32"/>
          <w:szCs w:val="32"/>
        </w:rPr>
        <w:t>局</w:t>
      </w:r>
      <w:r>
        <w:rPr>
          <w:rFonts w:ascii="仿宋_GB2312" w:eastAsia="仿宋_GB2312" w:hAnsi="仿宋_GB2312" w:cs="仿宋_GB2312" w:hint="eastAsia"/>
          <w:spacing w:val="4"/>
          <w:sz w:val="32"/>
          <w:szCs w:val="32"/>
        </w:rPr>
        <w:t>、</w:t>
      </w:r>
      <w:r>
        <w:rPr>
          <w:rFonts w:ascii="仿宋_GB2312" w:eastAsia="仿宋_GB2312" w:hAnsi="仿宋_GB2312" w:cs="仿宋_GB2312" w:hint="eastAsia"/>
          <w:spacing w:val="4"/>
          <w:sz w:val="32"/>
          <w:szCs w:val="32"/>
        </w:rPr>
        <w:t>市</w:t>
      </w:r>
      <w:r>
        <w:rPr>
          <w:rFonts w:ascii="仿宋_GB2312" w:eastAsia="仿宋_GB2312" w:hAnsi="仿宋_GB2312" w:cs="仿宋_GB2312" w:hint="eastAsia"/>
          <w:spacing w:val="4"/>
          <w:sz w:val="32"/>
          <w:szCs w:val="32"/>
        </w:rPr>
        <w:t>住建</w:t>
      </w:r>
      <w:r>
        <w:rPr>
          <w:rFonts w:ascii="仿宋_GB2312" w:eastAsia="仿宋_GB2312" w:hAnsi="仿宋_GB2312" w:cs="仿宋_GB2312" w:hint="eastAsia"/>
          <w:spacing w:val="4"/>
          <w:sz w:val="32"/>
          <w:szCs w:val="32"/>
        </w:rPr>
        <w:t>局</w:t>
      </w:r>
      <w:r>
        <w:rPr>
          <w:rFonts w:ascii="仿宋_GB2312" w:eastAsia="仿宋_GB2312" w:hAnsi="仿宋_GB2312" w:cs="仿宋_GB2312" w:hint="eastAsia"/>
          <w:spacing w:val="4"/>
          <w:sz w:val="32"/>
          <w:szCs w:val="32"/>
        </w:rPr>
        <w:t>、</w:t>
      </w:r>
      <w:r>
        <w:rPr>
          <w:rFonts w:ascii="仿宋_GB2312" w:eastAsia="仿宋_GB2312" w:hAnsi="仿宋_GB2312" w:cs="仿宋_GB2312" w:hint="eastAsia"/>
          <w:spacing w:val="4"/>
          <w:sz w:val="32"/>
          <w:szCs w:val="32"/>
        </w:rPr>
        <w:t>市</w:t>
      </w:r>
      <w:r>
        <w:rPr>
          <w:rFonts w:ascii="仿宋_GB2312" w:eastAsia="仿宋_GB2312" w:hAnsi="仿宋_GB2312" w:cs="仿宋_GB2312" w:hint="eastAsia"/>
          <w:spacing w:val="4"/>
          <w:sz w:val="32"/>
          <w:szCs w:val="32"/>
        </w:rPr>
        <w:t>交通运输</w:t>
      </w:r>
      <w:r>
        <w:rPr>
          <w:rFonts w:ascii="仿宋_GB2312" w:eastAsia="仿宋_GB2312" w:hAnsi="仿宋_GB2312" w:cs="仿宋_GB2312" w:hint="eastAsia"/>
          <w:spacing w:val="4"/>
          <w:sz w:val="32"/>
          <w:szCs w:val="32"/>
        </w:rPr>
        <w:t>局</w:t>
      </w:r>
      <w:r>
        <w:rPr>
          <w:rFonts w:ascii="仿宋_GB2312" w:eastAsia="仿宋_GB2312" w:hAnsi="仿宋_GB2312" w:cs="仿宋_GB2312" w:hint="eastAsia"/>
          <w:spacing w:val="4"/>
          <w:sz w:val="32"/>
          <w:szCs w:val="32"/>
        </w:rPr>
        <w:t>、</w:t>
      </w:r>
      <w:r>
        <w:rPr>
          <w:rFonts w:ascii="仿宋_GB2312" w:eastAsia="仿宋_GB2312" w:hAnsi="仿宋_GB2312" w:cs="仿宋_GB2312" w:hint="eastAsia"/>
          <w:spacing w:val="4"/>
          <w:sz w:val="32"/>
          <w:szCs w:val="32"/>
        </w:rPr>
        <w:t>市</w:t>
      </w:r>
      <w:r>
        <w:rPr>
          <w:rFonts w:ascii="仿宋_GB2312" w:eastAsia="仿宋_GB2312" w:hAnsi="仿宋_GB2312" w:cs="仿宋_GB2312" w:hint="eastAsia"/>
          <w:spacing w:val="4"/>
          <w:sz w:val="32"/>
          <w:szCs w:val="32"/>
        </w:rPr>
        <w:t>应急管理</w:t>
      </w:r>
      <w:r>
        <w:rPr>
          <w:rFonts w:ascii="仿宋_GB2312" w:eastAsia="仿宋_GB2312" w:hAnsi="仿宋_GB2312" w:cs="仿宋_GB2312" w:hint="eastAsia"/>
          <w:spacing w:val="8"/>
          <w:sz w:val="32"/>
          <w:szCs w:val="32"/>
        </w:rPr>
        <w:t>局</w:t>
      </w:r>
      <w:r>
        <w:rPr>
          <w:rFonts w:ascii="仿宋_GB2312" w:eastAsia="仿宋_GB2312" w:hAnsi="仿宋_GB2312" w:cs="仿宋_GB2312" w:hint="eastAsia"/>
          <w:spacing w:val="6"/>
          <w:sz w:val="32"/>
          <w:szCs w:val="32"/>
        </w:rPr>
        <w:t>、</w:t>
      </w:r>
      <w:r>
        <w:rPr>
          <w:rFonts w:ascii="仿宋_GB2312" w:eastAsia="仿宋_GB2312" w:hAnsi="仿宋_GB2312" w:cs="仿宋_GB2312" w:hint="eastAsia"/>
          <w:spacing w:val="4"/>
          <w:sz w:val="32"/>
          <w:szCs w:val="32"/>
        </w:rPr>
        <w:t>市市场监管局、省药监局随州分局、市自然资源和规划局、</w:t>
      </w:r>
      <w:r>
        <w:rPr>
          <w:rFonts w:ascii="仿宋_GB2312" w:eastAsia="仿宋_GB2312" w:hAnsi="仿宋_GB2312" w:cs="仿宋_GB2312" w:hint="eastAsia"/>
          <w:spacing w:val="4"/>
          <w:sz w:val="32"/>
          <w:szCs w:val="32"/>
        </w:rPr>
        <w:t>随州</w:t>
      </w:r>
      <w:r>
        <w:rPr>
          <w:rFonts w:ascii="仿宋_GB2312" w:eastAsia="仿宋_GB2312" w:hAnsi="仿宋_GB2312" w:cs="仿宋_GB2312" w:hint="eastAsia"/>
          <w:spacing w:val="4"/>
          <w:sz w:val="32"/>
          <w:szCs w:val="32"/>
        </w:rPr>
        <w:t>海关、</w:t>
      </w:r>
      <w:r>
        <w:rPr>
          <w:rFonts w:ascii="仿宋_GB2312" w:eastAsia="仿宋_GB2312" w:hAnsi="仿宋_GB2312" w:cs="仿宋_GB2312" w:hint="eastAsia"/>
          <w:spacing w:val="4"/>
          <w:sz w:val="32"/>
          <w:szCs w:val="32"/>
        </w:rPr>
        <w:t>市</w:t>
      </w:r>
      <w:r>
        <w:rPr>
          <w:rFonts w:ascii="仿宋_GB2312" w:eastAsia="仿宋_GB2312" w:hAnsi="仿宋_GB2312" w:cs="仿宋_GB2312" w:hint="eastAsia"/>
          <w:spacing w:val="4"/>
          <w:sz w:val="32"/>
          <w:szCs w:val="32"/>
        </w:rPr>
        <w:t>医保</w:t>
      </w:r>
      <w:r>
        <w:rPr>
          <w:rFonts w:ascii="仿宋_GB2312" w:eastAsia="仿宋_GB2312" w:hAnsi="仿宋_GB2312" w:cs="仿宋_GB2312" w:hint="eastAsia"/>
          <w:spacing w:val="-14"/>
          <w:sz w:val="32"/>
          <w:szCs w:val="32"/>
        </w:rPr>
        <w:t>局</w:t>
      </w:r>
      <w:r>
        <w:rPr>
          <w:rFonts w:ascii="仿宋_GB2312" w:eastAsia="仿宋_GB2312" w:hAnsi="仿宋_GB2312" w:cs="仿宋_GB2312" w:hint="eastAsia"/>
          <w:spacing w:val="-7"/>
          <w:sz w:val="32"/>
          <w:szCs w:val="32"/>
        </w:rPr>
        <w:t>、</w:t>
      </w:r>
      <w:r>
        <w:rPr>
          <w:rFonts w:ascii="仿宋_GB2312" w:eastAsia="仿宋_GB2312" w:hAnsi="仿宋_GB2312" w:cs="仿宋_GB2312" w:hint="eastAsia"/>
          <w:spacing w:val="-7"/>
          <w:sz w:val="32"/>
          <w:szCs w:val="32"/>
        </w:rPr>
        <w:t>随州火车站、随州南站</w:t>
      </w:r>
      <w:r>
        <w:rPr>
          <w:rFonts w:ascii="仿宋_GB2312" w:eastAsia="仿宋_GB2312" w:hAnsi="仿宋_GB2312" w:cs="仿宋_GB2312" w:hint="eastAsia"/>
          <w:spacing w:val="-7"/>
          <w:sz w:val="32"/>
          <w:szCs w:val="32"/>
        </w:rPr>
        <w:t>、</w:t>
      </w:r>
      <w:r>
        <w:rPr>
          <w:rFonts w:ascii="仿宋_GB2312" w:eastAsia="仿宋_GB2312" w:hAnsi="仿宋_GB2312" w:cs="仿宋_GB2312" w:hint="eastAsia"/>
          <w:spacing w:val="-7"/>
          <w:sz w:val="32"/>
          <w:szCs w:val="32"/>
        </w:rPr>
        <w:t>市中心医院</w:t>
      </w:r>
      <w:r>
        <w:rPr>
          <w:rFonts w:ascii="仿宋_GB2312" w:eastAsia="仿宋_GB2312" w:hAnsi="仿宋_GB2312" w:cs="仿宋_GB2312" w:hint="eastAsia"/>
          <w:spacing w:val="-8"/>
          <w:sz w:val="32"/>
          <w:szCs w:val="32"/>
        </w:rPr>
        <w:t>、</w:t>
      </w:r>
      <w:r>
        <w:rPr>
          <w:rFonts w:ascii="仿宋_GB2312" w:eastAsia="仿宋_GB2312" w:hAnsi="仿宋_GB2312" w:cs="仿宋_GB2312" w:hint="eastAsia"/>
          <w:spacing w:val="-8"/>
          <w:sz w:val="32"/>
          <w:szCs w:val="32"/>
        </w:rPr>
        <w:t>市</w:t>
      </w:r>
      <w:r>
        <w:rPr>
          <w:rFonts w:ascii="仿宋_GB2312" w:eastAsia="仿宋_GB2312" w:hAnsi="仿宋_GB2312" w:cs="仿宋_GB2312" w:hint="eastAsia"/>
          <w:spacing w:val="-8"/>
          <w:sz w:val="32"/>
          <w:szCs w:val="32"/>
        </w:rPr>
        <w:t>疾控中心等。</w:t>
      </w:r>
    </w:p>
    <w:p w:rsidR="00260E12" w:rsidRDefault="00424B5F">
      <w:pPr>
        <w:ind w:left="624"/>
        <w:outlineLvl w:val="1"/>
        <w:rPr>
          <w:rFonts w:ascii="黑体" w:eastAsia="黑体" w:hAnsi="黑体" w:cs="黑体"/>
          <w:sz w:val="32"/>
          <w:szCs w:val="32"/>
        </w:rPr>
      </w:pPr>
      <w:r>
        <w:rPr>
          <w:rFonts w:ascii="黑体" w:eastAsia="黑体" w:hAnsi="黑体" w:cs="黑体"/>
          <w:spacing w:val="-2"/>
          <w:sz w:val="32"/>
          <w:szCs w:val="32"/>
        </w:rPr>
        <w:t>三、物资与市场</w:t>
      </w:r>
      <w:r>
        <w:rPr>
          <w:rFonts w:ascii="黑体" w:eastAsia="黑体" w:hAnsi="黑体" w:cs="黑体"/>
          <w:spacing w:val="-1"/>
          <w:sz w:val="32"/>
          <w:szCs w:val="32"/>
        </w:rPr>
        <w:t>保障组</w:t>
      </w:r>
    </w:p>
    <w:p w:rsidR="00260E12" w:rsidRDefault="00424B5F">
      <w:pPr>
        <w:ind w:right="107" w:firstLine="599"/>
        <w:rPr>
          <w:rFonts w:ascii="仿宋_GB2312" w:eastAsia="仿宋_GB2312" w:hAnsi="仿宋_GB2312" w:cs="仿宋_GB2312"/>
          <w:spacing w:val="3"/>
          <w:sz w:val="32"/>
          <w:szCs w:val="32"/>
        </w:rPr>
      </w:pPr>
      <w:r>
        <w:rPr>
          <w:rFonts w:ascii="仿宋_GB2312" w:eastAsia="仿宋_GB2312" w:hAnsi="仿宋_GB2312" w:cs="仿宋_GB2312" w:hint="eastAsia"/>
          <w:spacing w:val="3"/>
          <w:sz w:val="32"/>
          <w:szCs w:val="32"/>
        </w:rPr>
        <w:t>职责：负责协调应急物资的供需、生产、采购、储备、调配等事宜，做好医疗废物处置</w:t>
      </w:r>
      <w:r>
        <w:rPr>
          <w:rFonts w:ascii="仿宋_GB2312" w:eastAsia="仿宋_GB2312" w:hAnsi="仿宋_GB2312" w:cs="仿宋_GB2312" w:hint="eastAsia"/>
          <w:spacing w:val="3"/>
          <w:sz w:val="32"/>
          <w:szCs w:val="32"/>
        </w:rPr>
        <w:t>;</w:t>
      </w:r>
      <w:r>
        <w:rPr>
          <w:rFonts w:ascii="仿宋_GB2312" w:eastAsia="仿宋_GB2312" w:hAnsi="仿宋_GB2312" w:cs="仿宋_GB2312" w:hint="eastAsia"/>
          <w:spacing w:val="3"/>
          <w:sz w:val="32"/>
          <w:szCs w:val="32"/>
        </w:rPr>
        <w:t>加强对全</w:t>
      </w:r>
      <w:r>
        <w:rPr>
          <w:rFonts w:ascii="仿宋_GB2312" w:eastAsia="仿宋_GB2312" w:hAnsi="仿宋_GB2312" w:cs="仿宋_GB2312" w:hint="eastAsia"/>
          <w:spacing w:val="3"/>
          <w:sz w:val="32"/>
          <w:szCs w:val="32"/>
        </w:rPr>
        <w:t>市</w:t>
      </w:r>
      <w:r>
        <w:rPr>
          <w:rFonts w:ascii="仿宋_GB2312" w:eastAsia="仿宋_GB2312" w:hAnsi="仿宋_GB2312" w:cs="仿宋_GB2312" w:hint="eastAsia"/>
          <w:spacing w:val="3"/>
          <w:sz w:val="32"/>
          <w:szCs w:val="32"/>
        </w:rPr>
        <w:t>市场运行调度、监测，保证生活必需品供应充足、品种丰富，价格相对平稳</w:t>
      </w:r>
      <w:r>
        <w:rPr>
          <w:rFonts w:ascii="仿宋_GB2312" w:eastAsia="仿宋_GB2312" w:hAnsi="仿宋_GB2312" w:cs="仿宋_GB2312" w:hint="eastAsia"/>
          <w:spacing w:val="3"/>
          <w:sz w:val="32"/>
          <w:szCs w:val="32"/>
        </w:rPr>
        <w:t>;</w:t>
      </w:r>
      <w:r>
        <w:rPr>
          <w:rFonts w:ascii="仿宋_GB2312" w:eastAsia="仿宋_GB2312" w:hAnsi="仿宋_GB2312" w:cs="仿宋_GB2312" w:hint="eastAsia"/>
          <w:spacing w:val="3"/>
          <w:sz w:val="32"/>
          <w:szCs w:val="32"/>
        </w:rPr>
        <w:t>畅通社会捐赠渠道，做好捐赠款物的监督管理使用，依法及时向社会公开捐赠款物接收使用信息</w:t>
      </w:r>
      <w:r>
        <w:rPr>
          <w:rFonts w:ascii="仿宋_GB2312" w:eastAsia="仿宋_GB2312" w:hAnsi="仿宋_GB2312" w:cs="仿宋_GB2312" w:hint="eastAsia"/>
          <w:spacing w:val="3"/>
          <w:sz w:val="32"/>
          <w:szCs w:val="32"/>
        </w:rPr>
        <w:t>;</w:t>
      </w:r>
      <w:r>
        <w:rPr>
          <w:rFonts w:ascii="仿宋_GB2312" w:eastAsia="仿宋_GB2312" w:hAnsi="仿宋_GB2312" w:cs="仿宋_GB2312" w:hint="eastAsia"/>
          <w:spacing w:val="3"/>
          <w:sz w:val="32"/>
          <w:szCs w:val="32"/>
        </w:rPr>
        <w:t>协调督促铁路、公路、邮政等各管理部门及经营单位制定应急预案，储备应急运力，保证紧急物资及人员及时运输</w:t>
      </w:r>
      <w:r>
        <w:rPr>
          <w:rFonts w:ascii="仿宋_GB2312" w:eastAsia="仿宋_GB2312" w:hAnsi="仿宋_GB2312" w:cs="仿宋_GB2312" w:hint="eastAsia"/>
          <w:spacing w:val="3"/>
          <w:sz w:val="32"/>
          <w:szCs w:val="32"/>
        </w:rPr>
        <w:t>;</w:t>
      </w:r>
      <w:r>
        <w:rPr>
          <w:rFonts w:ascii="仿宋_GB2312" w:eastAsia="仿宋_GB2312" w:hAnsi="仿宋_GB2312" w:cs="仿宋_GB2312" w:hint="eastAsia"/>
          <w:spacing w:val="3"/>
          <w:sz w:val="32"/>
          <w:szCs w:val="32"/>
        </w:rPr>
        <w:t>指导交通系统落实各项应急措施。承办指挥部交办的工作。</w:t>
      </w:r>
    </w:p>
    <w:p w:rsidR="00260E12" w:rsidRDefault="00424B5F">
      <w:pPr>
        <w:ind w:right="107" w:firstLine="599"/>
        <w:rPr>
          <w:rFonts w:ascii="仿宋_GB2312" w:eastAsia="仿宋_GB2312" w:hAnsi="仿宋_GB2312" w:cs="仿宋_GB2312"/>
          <w:spacing w:val="3"/>
          <w:sz w:val="32"/>
          <w:szCs w:val="32"/>
        </w:rPr>
      </w:pPr>
      <w:r>
        <w:rPr>
          <w:rFonts w:ascii="仿宋_GB2312" w:eastAsia="仿宋_GB2312" w:hAnsi="仿宋_GB2312" w:cs="仿宋_GB2312" w:hint="eastAsia"/>
          <w:spacing w:val="3"/>
          <w:sz w:val="32"/>
          <w:szCs w:val="32"/>
        </w:rPr>
        <w:t>主要成员单位：</w:t>
      </w:r>
      <w:r>
        <w:rPr>
          <w:rFonts w:ascii="仿宋_GB2312" w:eastAsia="仿宋_GB2312" w:hAnsi="仿宋_GB2312" w:cs="仿宋_GB2312" w:hint="eastAsia"/>
          <w:spacing w:val="3"/>
          <w:sz w:val="32"/>
          <w:szCs w:val="32"/>
        </w:rPr>
        <w:t>市</w:t>
      </w:r>
      <w:r>
        <w:rPr>
          <w:rFonts w:ascii="仿宋_GB2312" w:eastAsia="仿宋_GB2312" w:hAnsi="仿宋_GB2312" w:cs="仿宋_GB2312" w:hint="eastAsia"/>
          <w:spacing w:val="3"/>
          <w:sz w:val="32"/>
          <w:szCs w:val="32"/>
        </w:rPr>
        <w:t>经信</w:t>
      </w:r>
      <w:r>
        <w:rPr>
          <w:rFonts w:ascii="仿宋_GB2312" w:eastAsia="仿宋_GB2312" w:hAnsi="仿宋_GB2312" w:cs="仿宋_GB2312" w:hint="eastAsia"/>
          <w:spacing w:val="3"/>
          <w:sz w:val="32"/>
          <w:szCs w:val="32"/>
        </w:rPr>
        <w:t>局</w:t>
      </w:r>
      <w:r>
        <w:rPr>
          <w:rFonts w:ascii="仿宋_GB2312" w:eastAsia="仿宋_GB2312" w:hAnsi="仿宋_GB2312" w:cs="仿宋_GB2312" w:hint="eastAsia"/>
          <w:spacing w:val="3"/>
          <w:sz w:val="32"/>
          <w:szCs w:val="32"/>
        </w:rPr>
        <w:t>、</w:t>
      </w:r>
      <w:r>
        <w:rPr>
          <w:rFonts w:ascii="仿宋_GB2312" w:eastAsia="仿宋_GB2312" w:hAnsi="仿宋_GB2312" w:cs="仿宋_GB2312" w:hint="eastAsia"/>
          <w:spacing w:val="3"/>
          <w:sz w:val="32"/>
          <w:szCs w:val="32"/>
        </w:rPr>
        <w:t>市</w:t>
      </w:r>
      <w:r>
        <w:rPr>
          <w:rFonts w:ascii="仿宋_GB2312" w:eastAsia="仿宋_GB2312" w:hAnsi="仿宋_GB2312" w:cs="仿宋_GB2312" w:hint="eastAsia"/>
          <w:spacing w:val="3"/>
          <w:sz w:val="32"/>
          <w:szCs w:val="32"/>
        </w:rPr>
        <w:t>发改委、</w:t>
      </w:r>
      <w:r>
        <w:rPr>
          <w:rFonts w:ascii="仿宋_GB2312" w:eastAsia="仿宋_GB2312" w:hAnsi="仿宋_GB2312" w:cs="仿宋_GB2312" w:hint="eastAsia"/>
          <w:spacing w:val="3"/>
          <w:sz w:val="32"/>
          <w:szCs w:val="32"/>
        </w:rPr>
        <w:t>市</w:t>
      </w:r>
      <w:r>
        <w:rPr>
          <w:rFonts w:ascii="仿宋_GB2312" w:eastAsia="仿宋_GB2312" w:hAnsi="仿宋_GB2312" w:cs="仿宋_GB2312" w:hint="eastAsia"/>
          <w:spacing w:val="3"/>
          <w:sz w:val="32"/>
          <w:szCs w:val="32"/>
        </w:rPr>
        <w:t>财政</w:t>
      </w:r>
      <w:r>
        <w:rPr>
          <w:rFonts w:ascii="仿宋_GB2312" w:eastAsia="仿宋_GB2312" w:hAnsi="仿宋_GB2312" w:cs="仿宋_GB2312" w:hint="eastAsia"/>
          <w:spacing w:val="3"/>
          <w:sz w:val="32"/>
          <w:szCs w:val="32"/>
        </w:rPr>
        <w:t>局</w:t>
      </w:r>
      <w:r>
        <w:rPr>
          <w:rFonts w:ascii="仿宋_GB2312" w:eastAsia="仿宋_GB2312" w:hAnsi="仿宋_GB2312" w:cs="仿宋_GB2312" w:hint="eastAsia"/>
          <w:spacing w:val="3"/>
          <w:sz w:val="32"/>
          <w:szCs w:val="32"/>
        </w:rPr>
        <w:t>、</w:t>
      </w:r>
      <w:r>
        <w:rPr>
          <w:rFonts w:ascii="仿宋_GB2312" w:eastAsia="仿宋_GB2312" w:hAnsi="仿宋_GB2312" w:cs="仿宋_GB2312" w:hint="eastAsia"/>
          <w:spacing w:val="3"/>
          <w:sz w:val="32"/>
          <w:szCs w:val="32"/>
        </w:rPr>
        <w:t>市</w:t>
      </w:r>
      <w:r>
        <w:rPr>
          <w:rFonts w:ascii="仿宋_GB2312" w:eastAsia="仿宋_GB2312" w:hAnsi="仿宋_GB2312" w:cs="仿宋_GB2312" w:hint="eastAsia"/>
          <w:spacing w:val="3"/>
          <w:sz w:val="32"/>
          <w:szCs w:val="32"/>
        </w:rPr>
        <w:t>政府国资委、</w:t>
      </w:r>
      <w:r>
        <w:rPr>
          <w:rFonts w:ascii="仿宋_GB2312" w:eastAsia="仿宋_GB2312" w:hAnsi="仿宋_GB2312" w:cs="仿宋_GB2312" w:hint="eastAsia"/>
          <w:spacing w:val="3"/>
          <w:sz w:val="32"/>
          <w:szCs w:val="32"/>
        </w:rPr>
        <w:t>市</w:t>
      </w:r>
      <w:r>
        <w:rPr>
          <w:rFonts w:ascii="仿宋_GB2312" w:eastAsia="仿宋_GB2312" w:hAnsi="仿宋_GB2312" w:cs="仿宋_GB2312" w:hint="eastAsia"/>
          <w:spacing w:val="3"/>
          <w:sz w:val="32"/>
          <w:szCs w:val="32"/>
        </w:rPr>
        <w:t>公安</w:t>
      </w:r>
      <w:r>
        <w:rPr>
          <w:rFonts w:ascii="仿宋_GB2312" w:eastAsia="仿宋_GB2312" w:hAnsi="仿宋_GB2312" w:cs="仿宋_GB2312" w:hint="eastAsia"/>
          <w:spacing w:val="3"/>
          <w:sz w:val="32"/>
          <w:szCs w:val="32"/>
        </w:rPr>
        <w:t>局</w:t>
      </w:r>
      <w:r>
        <w:rPr>
          <w:rFonts w:ascii="仿宋_GB2312" w:eastAsia="仿宋_GB2312" w:hAnsi="仿宋_GB2312" w:cs="仿宋_GB2312" w:hint="eastAsia"/>
          <w:spacing w:val="3"/>
          <w:sz w:val="32"/>
          <w:szCs w:val="32"/>
        </w:rPr>
        <w:t>、</w:t>
      </w:r>
      <w:r>
        <w:rPr>
          <w:rFonts w:ascii="仿宋_GB2312" w:eastAsia="仿宋_GB2312" w:hAnsi="仿宋_GB2312" w:cs="仿宋_GB2312" w:hint="eastAsia"/>
          <w:spacing w:val="3"/>
          <w:sz w:val="32"/>
          <w:szCs w:val="32"/>
        </w:rPr>
        <w:t>市</w:t>
      </w:r>
      <w:r>
        <w:rPr>
          <w:rFonts w:ascii="仿宋_GB2312" w:eastAsia="仿宋_GB2312" w:hAnsi="仿宋_GB2312" w:cs="仿宋_GB2312" w:hint="eastAsia"/>
          <w:spacing w:val="3"/>
          <w:sz w:val="32"/>
          <w:szCs w:val="32"/>
        </w:rPr>
        <w:t>交通运输</w:t>
      </w:r>
      <w:r>
        <w:rPr>
          <w:rFonts w:ascii="仿宋_GB2312" w:eastAsia="仿宋_GB2312" w:hAnsi="仿宋_GB2312" w:cs="仿宋_GB2312" w:hint="eastAsia"/>
          <w:spacing w:val="3"/>
          <w:sz w:val="32"/>
          <w:szCs w:val="32"/>
        </w:rPr>
        <w:t>局</w:t>
      </w:r>
      <w:r>
        <w:rPr>
          <w:rFonts w:ascii="仿宋_GB2312" w:eastAsia="仿宋_GB2312" w:hAnsi="仿宋_GB2312" w:cs="仿宋_GB2312" w:hint="eastAsia"/>
          <w:spacing w:val="3"/>
          <w:sz w:val="32"/>
          <w:szCs w:val="32"/>
        </w:rPr>
        <w:t>、</w:t>
      </w:r>
      <w:r>
        <w:rPr>
          <w:rFonts w:ascii="仿宋_GB2312" w:eastAsia="仿宋_GB2312" w:hAnsi="仿宋_GB2312" w:cs="仿宋_GB2312" w:hint="eastAsia"/>
          <w:spacing w:val="3"/>
          <w:sz w:val="32"/>
          <w:szCs w:val="32"/>
        </w:rPr>
        <w:t>市</w:t>
      </w:r>
      <w:r>
        <w:rPr>
          <w:rFonts w:ascii="仿宋_GB2312" w:eastAsia="仿宋_GB2312" w:hAnsi="仿宋_GB2312" w:cs="仿宋_GB2312" w:hint="eastAsia"/>
          <w:spacing w:val="3"/>
          <w:sz w:val="32"/>
          <w:szCs w:val="32"/>
        </w:rPr>
        <w:t>民政</w:t>
      </w:r>
      <w:r>
        <w:rPr>
          <w:rFonts w:ascii="仿宋_GB2312" w:eastAsia="仿宋_GB2312" w:hAnsi="仿宋_GB2312" w:cs="仿宋_GB2312" w:hint="eastAsia"/>
          <w:spacing w:val="3"/>
          <w:sz w:val="32"/>
          <w:szCs w:val="32"/>
        </w:rPr>
        <w:t>局</w:t>
      </w:r>
      <w:r>
        <w:rPr>
          <w:rFonts w:ascii="仿宋_GB2312" w:eastAsia="仿宋_GB2312" w:hAnsi="仿宋_GB2312" w:cs="仿宋_GB2312" w:hint="eastAsia"/>
          <w:spacing w:val="3"/>
          <w:sz w:val="32"/>
          <w:szCs w:val="32"/>
        </w:rPr>
        <w:t>、</w:t>
      </w:r>
      <w:r>
        <w:rPr>
          <w:rFonts w:ascii="仿宋_GB2312" w:eastAsia="仿宋_GB2312" w:hAnsi="仿宋_GB2312" w:cs="仿宋_GB2312" w:hint="eastAsia"/>
          <w:spacing w:val="3"/>
          <w:sz w:val="32"/>
          <w:szCs w:val="32"/>
        </w:rPr>
        <w:t>市</w:t>
      </w:r>
      <w:r>
        <w:rPr>
          <w:rFonts w:ascii="仿宋_GB2312" w:eastAsia="仿宋_GB2312" w:hAnsi="仿宋_GB2312" w:cs="仿宋_GB2312" w:hint="eastAsia"/>
          <w:spacing w:val="3"/>
          <w:sz w:val="32"/>
          <w:szCs w:val="32"/>
        </w:rPr>
        <w:t>委外办、团</w:t>
      </w:r>
      <w:r>
        <w:rPr>
          <w:rFonts w:ascii="仿宋_GB2312" w:eastAsia="仿宋_GB2312" w:hAnsi="仿宋_GB2312" w:cs="仿宋_GB2312" w:hint="eastAsia"/>
          <w:spacing w:val="3"/>
          <w:sz w:val="32"/>
          <w:szCs w:val="32"/>
        </w:rPr>
        <w:t>市</w:t>
      </w:r>
      <w:r>
        <w:rPr>
          <w:rFonts w:ascii="仿宋_GB2312" w:eastAsia="仿宋_GB2312" w:hAnsi="仿宋_GB2312" w:cs="仿宋_GB2312" w:hint="eastAsia"/>
          <w:spacing w:val="3"/>
          <w:sz w:val="32"/>
          <w:szCs w:val="32"/>
        </w:rPr>
        <w:t>委、</w:t>
      </w:r>
      <w:r>
        <w:rPr>
          <w:rFonts w:ascii="仿宋_GB2312" w:eastAsia="仿宋_GB2312" w:hAnsi="仿宋_GB2312" w:cs="仿宋_GB2312" w:hint="eastAsia"/>
          <w:spacing w:val="3"/>
          <w:sz w:val="32"/>
          <w:szCs w:val="32"/>
        </w:rPr>
        <w:t>市</w:t>
      </w:r>
      <w:r>
        <w:rPr>
          <w:rFonts w:ascii="仿宋_GB2312" w:eastAsia="仿宋_GB2312" w:hAnsi="仿宋_GB2312" w:cs="仿宋_GB2312" w:hint="eastAsia"/>
          <w:spacing w:val="3"/>
          <w:sz w:val="32"/>
          <w:szCs w:val="32"/>
        </w:rPr>
        <w:t>卫生健康委、</w:t>
      </w:r>
      <w:r>
        <w:rPr>
          <w:rFonts w:ascii="仿宋_GB2312" w:eastAsia="仿宋_GB2312" w:hAnsi="仿宋_GB2312" w:cs="仿宋_GB2312" w:hint="eastAsia"/>
          <w:spacing w:val="3"/>
          <w:sz w:val="32"/>
          <w:szCs w:val="32"/>
        </w:rPr>
        <w:t>市</w:t>
      </w:r>
      <w:r>
        <w:rPr>
          <w:rFonts w:ascii="仿宋_GB2312" w:eastAsia="仿宋_GB2312" w:hAnsi="仿宋_GB2312" w:cs="仿宋_GB2312" w:hint="eastAsia"/>
          <w:spacing w:val="3"/>
          <w:sz w:val="32"/>
          <w:szCs w:val="32"/>
        </w:rPr>
        <w:t>农业农村</w:t>
      </w:r>
      <w:r>
        <w:rPr>
          <w:rFonts w:ascii="仿宋_GB2312" w:eastAsia="仿宋_GB2312" w:hAnsi="仿宋_GB2312" w:cs="仿宋_GB2312" w:hint="eastAsia"/>
          <w:spacing w:val="3"/>
          <w:sz w:val="32"/>
          <w:szCs w:val="32"/>
        </w:rPr>
        <w:t>局</w:t>
      </w:r>
      <w:r>
        <w:rPr>
          <w:rFonts w:ascii="仿宋_GB2312" w:eastAsia="仿宋_GB2312" w:hAnsi="仿宋_GB2312" w:cs="仿宋_GB2312" w:hint="eastAsia"/>
          <w:spacing w:val="3"/>
          <w:sz w:val="32"/>
          <w:szCs w:val="32"/>
        </w:rPr>
        <w:t>、</w:t>
      </w:r>
      <w:r>
        <w:rPr>
          <w:rFonts w:ascii="仿宋_GB2312" w:eastAsia="仿宋_GB2312" w:hAnsi="仿宋_GB2312" w:cs="仿宋_GB2312" w:hint="eastAsia"/>
          <w:spacing w:val="3"/>
          <w:sz w:val="32"/>
          <w:szCs w:val="32"/>
        </w:rPr>
        <w:t>市</w:t>
      </w:r>
      <w:r>
        <w:rPr>
          <w:rFonts w:ascii="仿宋_GB2312" w:eastAsia="仿宋_GB2312" w:hAnsi="仿宋_GB2312" w:cs="仿宋_GB2312" w:hint="eastAsia"/>
          <w:spacing w:val="3"/>
          <w:sz w:val="32"/>
          <w:szCs w:val="32"/>
        </w:rPr>
        <w:t>住建</w:t>
      </w:r>
      <w:r>
        <w:rPr>
          <w:rFonts w:ascii="仿宋_GB2312" w:eastAsia="仿宋_GB2312" w:hAnsi="仿宋_GB2312" w:cs="仿宋_GB2312" w:hint="eastAsia"/>
          <w:spacing w:val="3"/>
          <w:sz w:val="32"/>
          <w:szCs w:val="32"/>
        </w:rPr>
        <w:t>局</w:t>
      </w:r>
      <w:r>
        <w:rPr>
          <w:rFonts w:ascii="仿宋_GB2312" w:eastAsia="仿宋_GB2312" w:hAnsi="仿宋_GB2312" w:cs="仿宋_GB2312" w:hint="eastAsia"/>
          <w:spacing w:val="3"/>
          <w:sz w:val="32"/>
          <w:szCs w:val="32"/>
        </w:rPr>
        <w:t>、</w:t>
      </w:r>
      <w:r>
        <w:rPr>
          <w:rFonts w:ascii="仿宋_GB2312" w:eastAsia="仿宋_GB2312" w:hAnsi="仿宋_GB2312" w:cs="仿宋_GB2312" w:hint="eastAsia"/>
          <w:spacing w:val="3"/>
          <w:sz w:val="32"/>
          <w:szCs w:val="32"/>
        </w:rPr>
        <w:t>市</w:t>
      </w:r>
      <w:r>
        <w:rPr>
          <w:rFonts w:ascii="仿宋_GB2312" w:eastAsia="仿宋_GB2312" w:hAnsi="仿宋_GB2312" w:cs="仿宋_GB2312" w:hint="eastAsia"/>
          <w:spacing w:val="3"/>
          <w:sz w:val="32"/>
          <w:szCs w:val="32"/>
        </w:rPr>
        <w:t>商务</w:t>
      </w:r>
      <w:r>
        <w:rPr>
          <w:rFonts w:ascii="仿宋_GB2312" w:eastAsia="仿宋_GB2312" w:hAnsi="仿宋_GB2312" w:cs="仿宋_GB2312" w:hint="eastAsia"/>
          <w:spacing w:val="3"/>
          <w:sz w:val="32"/>
          <w:szCs w:val="32"/>
        </w:rPr>
        <w:t>局</w:t>
      </w:r>
      <w:r>
        <w:rPr>
          <w:rFonts w:ascii="仿宋_GB2312" w:eastAsia="仿宋_GB2312" w:hAnsi="仿宋_GB2312" w:cs="仿宋_GB2312" w:hint="eastAsia"/>
          <w:spacing w:val="3"/>
          <w:sz w:val="32"/>
          <w:szCs w:val="32"/>
        </w:rPr>
        <w:t>、</w:t>
      </w:r>
      <w:r>
        <w:rPr>
          <w:rFonts w:ascii="仿宋_GB2312" w:eastAsia="仿宋_GB2312" w:hAnsi="仿宋_GB2312" w:cs="仿宋_GB2312" w:hint="eastAsia"/>
          <w:spacing w:val="3"/>
          <w:sz w:val="32"/>
          <w:szCs w:val="32"/>
        </w:rPr>
        <w:t>市</w:t>
      </w:r>
      <w:r>
        <w:rPr>
          <w:rFonts w:ascii="仿宋_GB2312" w:eastAsia="仿宋_GB2312" w:hAnsi="仿宋_GB2312" w:cs="仿宋_GB2312" w:hint="eastAsia"/>
          <w:spacing w:val="3"/>
          <w:sz w:val="32"/>
          <w:szCs w:val="32"/>
        </w:rPr>
        <w:t>文化和旅游</w:t>
      </w:r>
      <w:r>
        <w:rPr>
          <w:rFonts w:ascii="仿宋_GB2312" w:eastAsia="仿宋_GB2312" w:hAnsi="仿宋_GB2312" w:cs="仿宋_GB2312" w:hint="eastAsia"/>
          <w:spacing w:val="3"/>
          <w:sz w:val="32"/>
          <w:szCs w:val="32"/>
        </w:rPr>
        <w:t>局</w:t>
      </w:r>
      <w:r>
        <w:rPr>
          <w:rFonts w:ascii="仿宋_GB2312" w:eastAsia="仿宋_GB2312" w:hAnsi="仿宋_GB2312" w:cs="仿宋_GB2312" w:hint="eastAsia"/>
          <w:spacing w:val="3"/>
          <w:sz w:val="32"/>
          <w:szCs w:val="32"/>
        </w:rPr>
        <w:t>、</w:t>
      </w:r>
      <w:r>
        <w:rPr>
          <w:rFonts w:ascii="仿宋_GB2312" w:eastAsia="仿宋_GB2312" w:hAnsi="仿宋_GB2312" w:cs="仿宋_GB2312" w:hint="eastAsia"/>
          <w:spacing w:val="4"/>
          <w:sz w:val="32"/>
          <w:szCs w:val="32"/>
        </w:rPr>
        <w:t>市自然资源和规划局</w:t>
      </w:r>
      <w:r>
        <w:rPr>
          <w:rFonts w:ascii="仿宋_GB2312" w:eastAsia="仿宋_GB2312" w:hAnsi="仿宋_GB2312" w:cs="仿宋_GB2312" w:hint="eastAsia"/>
          <w:spacing w:val="3"/>
          <w:sz w:val="32"/>
          <w:szCs w:val="32"/>
        </w:rPr>
        <w:t>、</w:t>
      </w:r>
      <w:r>
        <w:rPr>
          <w:rFonts w:ascii="仿宋_GB2312" w:eastAsia="仿宋_GB2312" w:hAnsi="仿宋_GB2312" w:cs="仿宋_GB2312" w:hint="eastAsia"/>
          <w:spacing w:val="3"/>
          <w:sz w:val="32"/>
          <w:szCs w:val="32"/>
        </w:rPr>
        <w:t>市</w:t>
      </w:r>
      <w:r>
        <w:rPr>
          <w:rFonts w:ascii="仿宋_GB2312" w:eastAsia="仿宋_GB2312" w:hAnsi="仿宋_GB2312" w:cs="仿宋_GB2312" w:hint="eastAsia"/>
          <w:spacing w:val="3"/>
          <w:sz w:val="32"/>
          <w:szCs w:val="32"/>
        </w:rPr>
        <w:t>市场监</w:t>
      </w:r>
      <w:r>
        <w:rPr>
          <w:rFonts w:ascii="仿宋_GB2312" w:eastAsia="仿宋_GB2312" w:hAnsi="仿宋_GB2312" w:cs="仿宋_GB2312" w:hint="eastAsia"/>
          <w:spacing w:val="3"/>
          <w:sz w:val="32"/>
          <w:szCs w:val="32"/>
        </w:rPr>
        <w:t>管局、</w:t>
      </w:r>
      <w:r>
        <w:rPr>
          <w:rFonts w:ascii="仿宋_GB2312" w:eastAsia="仿宋_GB2312" w:hAnsi="仿宋_GB2312" w:cs="仿宋_GB2312" w:hint="eastAsia"/>
          <w:spacing w:val="3"/>
          <w:sz w:val="32"/>
          <w:szCs w:val="32"/>
        </w:rPr>
        <w:t>省药监局随州分局</w:t>
      </w:r>
      <w:r>
        <w:rPr>
          <w:rFonts w:ascii="仿宋_GB2312" w:eastAsia="仿宋_GB2312" w:hAnsi="仿宋_GB2312" w:cs="仿宋_GB2312" w:hint="eastAsia"/>
          <w:spacing w:val="3"/>
          <w:sz w:val="32"/>
          <w:szCs w:val="32"/>
        </w:rPr>
        <w:t>、</w:t>
      </w:r>
      <w:r>
        <w:rPr>
          <w:rFonts w:ascii="仿宋_GB2312" w:eastAsia="仿宋_GB2312" w:hAnsi="仿宋_GB2312" w:cs="仿宋_GB2312" w:hint="eastAsia"/>
          <w:spacing w:val="3"/>
          <w:sz w:val="32"/>
          <w:szCs w:val="32"/>
        </w:rPr>
        <w:t>市</w:t>
      </w:r>
      <w:r>
        <w:rPr>
          <w:rFonts w:ascii="仿宋_GB2312" w:eastAsia="仿宋_GB2312" w:hAnsi="仿宋_GB2312" w:cs="仿宋_GB2312" w:hint="eastAsia"/>
          <w:spacing w:val="3"/>
          <w:sz w:val="32"/>
          <w:szCs w:val="32"/>
        </w:rPr>
        <w:t>供销社、</w:t>
      </w:r>
      <w:r>
        <w:rPr>
          <w:rFonts w:ascii="仿宋_GB2312" w:eastAsia="仿宋_GB2312" w:hAnsi="仿宋_GB2312" w:cs="仿宋_GB2312" w:hint="eastAsia"/>
          <w:spacing w:val="3"/>
          <w:sz w:val="32"/>
          <w:szCs w:val="32"/>
        </w:rPr>
        <w:t>市</w:t>
      </w:r>
      <w:r>
        <w:rPr>
          <w:rFonts w:ascii="仿宋_GB2312" w:eastAsia="仿宋_GB2312" w:hAnsi="仿宋_GB2312" w:cs="仿宋_GB2312" w:hint="eastAsia"/>
          <w:spacing w:val="3"/>
          <w:sz w:val="32"/>
          <w:szCs w:val="32"/>
        </w:rPr>
        <w:t>妇联、</w:t>
      </w:r>
      <w:r>
        <w:rPr>
          <w:rFonts w:ascii="仿宋_GB2312" w:eastAsia="仿宋_GB2312" w:hAnsi="仿宋_GB2312" w:cs="仿宋_GB2312" w:hint="eastAsia"/>
          <w:spacing w:val="3"/>
          <w:sz w:val="32"/>
          <w:szCs w:val="32"/>
        </w:rPr>
        <w:t>市</w:t>
      </w:r>
      <w:r>
        <w:rPr>
          <w:rFonts w:ascii="仿宋_GB2312" w:eastAsia="仿宋_GB2312" w:hAnsi="仿宋_GB2312" w:cs="仿宋_GB2312" w:hint="eastAsia"/>
          <w:spacing w:val="3"/>
          <w:sz w:val="32"/>
          <w:szCs w:val="32"/>
        </w:rPr>
        <w:t>残联、</w:t>
      </w:r>
      <w:r>
        <w:rPr>
          <w:rFonts w:ascii="仿宋_GB2312" w:eastAsia="仿宋_GB2312" w:hAnsi="仿宋_GB2312" w:cs="仿宋_GB2312" w:hint="eastAsia"/>
          <w:spacing w:val="3"/>
          <w:sz w:val="32"/>
          <w:szCs w:val="32"/>
        </w:rPr>
        <w:t>市</w:t>
      </w:r>
      <w:r>
        <w:rPr>
          <w:rFonts w:ascii="仿宋_GB2312" w:eastAsia="仿宋_GB2312" w:hAnsi="仿宋_GB2312" w:cs="仿宋_GB2312" w:hint="eastAsia"/>
          <w:spacing w:val="3"/>
          <w:sz w:val="32"/>
          <w:szCs w:val="32"/>
        </w:rPr>
        <w:t>红十字会、</w:t>
      </w:r>
      <w:r>
        <w:rPr>
          <w:rFonts w:ascii="仿宋_GB2312" w:eastAsia="仿宋_GB2312" w:hAnsi="仿宋_GB2312" w:cs="仿宋_GB2312" w:hint="eastAsia"/>
          <w:spacing w:val="3"/>
          <w:sz w:val="32"/>
          <w:szCs w:val="32"/>
        </w:rPr>
        <w:t>市</w:t>
      </w:r>
      <w:r>
        <w:rPr>
          <w:rFonts w:ascii="仿宋_GB2312" w:eastAsia="仿宋_GB2312" w:hAnsi="仿宋_GB2312" w:cs="仿宋_GB2312" w:hint="eastAsia"/>
          <w:spacing w:val="3"/>
          <w:sz w:val="32"/>
          <w:szCs w:val="32"/>
        </w:rPr>
        <w:t>慈善总会、</w:t>
      </w:r>
      <w:r>
        <w:rPr>
          <w:rFonts w:ascii="仿宋_GB2312" w:eastAsia="仿宋_GB2312" w:hAnsi="仿宋_GB2312" w:cs="仿宋_GB2312" w:hint="eastAsia"/>
          <w:spacing w:val="3"/>
          <w:sz w:val="32"/>
          <w:szCs w:val="32"/>
        </w:rPr>
        <w:t>随州</w:t>
      </w:r>
      <w:r>
        <w:rPr>
          <w:rFonts w:ascii="仿宋_GB2312" w:eastAsia="仿宋_GB2312" w:hAnsi="仿宋_GB2312" w:cs="仿宋_GB2312" w:hint="eastAsia"/>
          <w:spacing w:val="3"/>
          <w:sz w:val="32"/>
          <w:szCs w:val="32"/>
        </w:rPr>
        <w:t>海关</w:t>
      </w:r>
      <w:r>
        <w:rPr>
          <w:rFonts w:ascii="仿宋_GB2312" w:eastAsia="仿宋_GB2312" w:hAnsi="仿宋_GB2312" w:cs="仿宋_GB2312" w:hint="eastAsia"/>
          <w:spacing w:val="3"/>
          <w:sz w:val="32"/>
          <w:szCs w:val="32"/>
        </w:rPr>
        <w:t>、</w:t>
      </w:r>
      <w:r>
        <w:rPr>
          <w:rFonts w:ascii="仿宋_GB2312" w:eastAsia="仿宋_GB2312" w:hAnsi="仿宋_GB2312" w:cs="仿宋_GB2312" w:hint="eastAsia"/>
          <w:spacing w:val="3"/>
          <w:sz w:val="32"/>
          <w:szCs w:val="32"/>
        </w:rPr>
        <w:t>随州火车站</w:t>
      </w:r>
      <w:r>
        <w:rPr>
          <w:rFonts w:ascii="仿宋_GB2312" w:eastAsia="仿宋_GB2312" w:hAnsi="仿宋_GB2312" w:cs="仿宋_GB2312" w:hint="eastAsia"/>
          <w:spacing w:val="3"/>
          <w:sz w:val="32"/>
          <w:szCs w:val="32"/>
        </w:rPr>
        <w:t>等。</w:t>
      </w:r>
    </w:p>
    <w:p w:rsidR="00260E12" w:rsidRDefault="00424B5F">
      <w:pPr>
        <w:ind w:left="604"/>
        <w:outlineLvl w:val="1"/>
        <w:rPr>
          <w:rFonts w:ascii="黑体" w:eastAsia="黑体" w:hAnsi="黑体" w:cs="黑体"/>
          <w:spacing w:val="-2"/>
          <w:sz w:val="32"/>
          <w:szCs w:val="32"/>
        </w:rPr>
      </w:pPr>
      <w:r>
        <w:rPr>
          <w:rFonts w:ascii="黑体" w:eastAsia="黑体" w:hAnsi="黑体" w:cs="黑体"/>
          <w:spacing w:val="-2"/>
          <w:sz w:val="32"/>
          <w:szCs w:val="32"/>
        </w:rPr>
        <w:t>四、宣传组</w:t>
      </w:r>
    </w:p>
    <w:p w:rsidR="00260E12" w:rsidRDefault="00424B5F">
      <w:pPr>
        <w:ind w:right="107" w:firstLine="599"/>
        <w:rPr>
          <w:rFonts w:ascii="仿宋_GB2312" w:eastAsia="仿宋_GB2312" w:hAnsi="仿宋_GB2312" w:cs="仿宋_GB2312"/>
          <w:spacing w:val="3"/>
          <w:sz w:val="32"/>
          <w:szCs w:val="32"/>
        </w:rPr>
      </w:pPr>
      <w:r>
        <w:rPr>
          <w:rFonts w:ascii="仿宋_GB2312" w:eastAsia="仿宋_GB2312" w:hAnsi="仿宋_GB2312" w:cs="仿宋_GB2312" w:hint="eastAsia"/>
          <w:spacing w:val="3"/>
          <w:sz w:val="32"/>
          <w:szCs w:val="32"/>
        </w:rPr>
        <w:t>职责：负责及时、准确、全面发布突发公共卫生事件等</w:t>
      </w:r>
      <w:r>
        <w:rPr>
          <w:rFonts w:ascii="仿宋_GB2312" w:eastAsia="仿宋_GB2312" w:hAnsi="仿宋_GB2312" w:cs="仿宋_GB2312" w:hint="eastAsia"/>
          <w:spacing w:val="3"/>
          <w:sz w:val="32"/>
          <w:szCs w:val="32"/>
        </w:rPr>
        <w:lastRenderedPageBreak/>
        <w:t>相关信息</w:t>
      </w:r>
      <w:r>
        <w:rPr>
          <w:rFonts w:ascii="仿宋_GB2312" w:eastAsia="仿宋_GB2312" w:hAnsi="仿宋_GB2312" w:cs="仿宋_GB2312" w:hint="eastAsia"/>
          <w:spacing w:val="3"/>
          <w:sz w:val="32"/>
          <w:szCs w:val="32"/>
        </w:rPr>
        <w:t>;</w:t>
      </w:r>
      <w:r>
        <w:rPr>
          <w:rFonts w:ascii="仿宋_GB2312" w:eastAsia="仿宋_GB2312" w:hAnsi="仿宋_GB2312" w:cs="仿宋_GB2312" w:hint="eastAsia"/>
          <w:spacing w:val="3"/>
          <w:sz w:val="32"/>
          <w:szCs w:val="32"/>
        </w:rPr>
        <w:t>组织对应急处置工作的新闻宣传报道</w:t>
      </w:r>
      <w:r>
        <w:rPr>
          <w:rFonts w:ascii="仿宋_GB2312" w:eastAsia="仿宋_GB2312" w:hAnsi="仿宋_GB2312" w:cs="仿宋_GB2312" w:hint="eastAsia"/>
          <w:spacing w:val="3"/>
          <w:sz w:val="32"/>
          <w:szCs w:val="32"/>
        </w:rPr>
        <w:t>;</w:t>
      </w:r>
      <w:r>
        <w:rPr>
          <w:rFonts w:ascii="仿宋_GB2312" w:eastAsia="仿宋_GB2312" w:hAnsi="仿宋_GB2312" w:cs="仿宋_GB2312" w:hint="eastAsia"/>
          <w:spacing w:val="3"/>
          <w:sz w:val="32"/>
          <w:szCs w:val="32"/>
        </w:rPr>
        <w:t>及时组织召开新闻发布会</w:t>
      </w:r>
      <w:r>
        <w:rPr>
          <w:rFonts w:ascii="仿宋_GB2312" w:eastAsia="仿宋_GB2312" w:hAnsi="仿宋_GB2312" w:cs="仿宋_GB2312" w:hint="eastAsia"/>
          <w:spacing w:val="3"/>
          <w:sz w:val="32"/>
          <w:szCs w:val="32"/>
        </w:rPr>
        <w:t>;</w:t>
      </w:r>
      <w:r>
        <w:rPr>
          <w:rFonts w:ascii="仿宋_GB2312" w:eastAsia="仿宋_GB2312" w:hAnsi="仿宋_GB2312" w:cs="仿宋_GB2312" w:hint="eastAsia"/>
          <w:spacing w:val="3"/>
          <w:sz w:val="32"/>
          <w:szCs w:val="32"/>
        </w:rPr>
        <w:t>安排新闻媒体实施健康教育，向公众普及防病知识</w:t>
      </w:r>
      <w:r>
        <w:rPr>
          <w:rFonts w:ascii="仿宋_GB2312" w:eastAsia="仿宋_GB2312" w:hAnsi="仿宋_GB2312" w:cs="仿宋_GB2312" w:hint="eastAsia"/>
          <w:spacing w:val="3"/>
          <w:sz w:val="32"/>
          <w:szCs w:val="32"/>
        </w:rPr>
        <w:t>;</w:t>
      </w:r>
      <w:r>
        <w:rPr>
          <w:rFonts w:ascii="仿宋_GB2312" w:eastAsia="仿宋_GB2312" w:hAnsi="仿宋_GB2312" w:cs="仿宋_GB2312" w:hint="eastAsia"/>
          <w:spacing w:val="3"/>
          <w:sz w:val="32"/>
          <w:szCs w:val="32"/>
        </w:rPr>
        <w:t>统筹协调处置网络舆情</w:t>
      </w:r>
      <w:r>
        <w:rPr>
          <w:rFonts w:ascii="仿宋_GB2312" w:eastAsia="仿宋_GB2312" w:hAnsi="仿宋_GB2312" w:cs="仿宋_GB2312" w:hint="eastAsia"/>
          <w:spacing w:val="3"/>
          <w:sz w:val="32"/>
          <w:szCs w:val="32"/>
        </w:rPr>
        <w:t>;</w:t>
      </w:r>
      <w:r>
        <w:rPr>
          <w:rFonts w:ascii="仿宋_GB2312" w:eastAsia="仿宋_GB2312" w:hAnsi="仿宋_GB2312" w:cs="仿宋_GB2312" w:hint="eastAsia"/>
          <w:spacing w:val="3"/>
          <w:sz w:val="32"/>
          <w:szCs w:val="32"/>
        </w:rPr>
        <w:t>做好涉外宣传及协调工作</w:t>
      </w:r>
      <w:r>
        <w:rPr>
          <w:rFonts w:ascii="仿宋_GB2312" w:eastAsia="仿宋_GB2312" w:hAnsi="仿宋_GB2312" w:cs="仿宋_GB2312" w:hint="eastAsia"/>
          <w:spacing w:val="3"/>
          <w:sz w:val="32"/>
          <w:szCs w:val="32"/>
        </w:rPr>
        <w:t>;</w:t>
      </w:r>
      <w:r>
        <w:rPr>
          <w:rFonts w:ascii="仿宋_GB2312" w:eastAsia="仿宋_GB2312" w:hAnsi="仿宋_GB2312" w:cs="仿宋_GB2312" w:hint="eastAsia"/>
          <w:spacing w:val="3"/>
          <w:sz w:val="32"/>
          <w:szCs w:val="32"/>
        </w:rPr>
        <w:t>承办指挥部交办的工作。</w:t>
      </w:r>
    </w:p>
    <w:p w:rsidR="00260E12" w:rsidRDefault="00424B5F">
      <w:pPr>
        <w:ind w:right="107" w:firstLine="599"/>
        <w:rPr>
          <w:rFonts w:ascii="仿宋_GB2312" w:eastAsia="仿宋_GB2312" w:hAnsi="仿宋_GB2312" w:cs="仿宋_GB2312"/>
          <w:spacing w:val="3"/>
          <w:sz w:val="32"/>
          <w:szCs w:val="32"/>
        </w:rPr>
      </w:pPr>
      <w:r>
        <w:rPr>
          <w:rFonts w:ascii="仿宋_GB2312" w:eastAsia="仿宋_GB2312" w:hAnsi="仿宋_GB2312" w:cs="仿宋_GB2312" w:hint="eastAsia"/>
          <w:spacing w:val="3"/>
          <w:sz w:val="32"/>
          <w:szCs w:val="32"/>
        </w:rPr>
        <w:t>主要成员单位：</w:t>
      </w:r>
      <w:r>
        <w:rPr>
          <w:rFonts w:ascii="仿宋_GB2312" w:eastAsia="仿宋_GB2312" w:hAnsi="仿宋_GB2312" w:cs="仿宋_GB2312" w:hint="eastAsia"/>
          <w:spacing w:val="3"/>
          <w:sz w:val="32"/>
          <w:szCs w:val="32"/>
        </w:rPr>
        <w:t>市</w:t>
      </w:r>
      <w:r>
        <w:rPr>
          <w:rFonts w:ascii="仿宋_GB2312" w:eastAsia="仿宋_GB2312" w:hAnsi="仿宋_GB2312" w:cs="仿宋_GB2312" w:hint="eastAsia"/>
          <w:spacing w:val="3"/>
          <w:sz w:val="32"/>
          <w:szCs w:val="32"/>
        </w:rPr>
        <w:t>委宣传部、</w:t>
      </w:r>
      <w:r>
        <w:rPr>
          <w:rFonts w:ascii="仿宋_GB2312" w:eastAsia="仿宋_GB2312" w:hAnsi="仿宋_GB2312" w:cs="仿宋_GB2312" w:hint="eastAsia"/>
          <w:spacing w:val="3"/>
          <w:sz w:val="32"/>
          <w:szCs w:val="32"/>
        </w:rPr>
        <w:t>市</w:t>
      </w:r>
      <w:r>
        <w:rPr>
          <w:rFonts w:ascii="仿宋_GB2312" w:eastAsia="仿宋_GB2312" w:hAnsi="仿宋_GB2312" w:cs="仿宋_GB2312" w:hint="eastAsia"/>
          <w:spacing w:val="3"/>
          <w:sz w:val="32"/>
          <w:szCs w:val="32"/>
        </w:rPr>
        <w:t>委网信办、</w:t>
      </w:r>
      <w:r>
        <w:rPr>
          <w:rFonts w:ascii="仿宋_GB2312" w:eastAsia="仿宋_GB2312" w:hAnsi="仿宋_GB2312" w:cs="仿宋_GB2312" w:hint="eastAsia"/>
          <w:spacing w:val="3"/>
          <w:sz w:val="32"/>
          <w:szCs w:val="32"/>
        </w:rPr>
        <w:t>市</w:t>
      </w:r>
      <w:r>
        <w:rPr>
          <w:rFonts w:ascii="仿宋_GB2312" w:eastAsia="仿宋_GB2312" w:hAnsi="仿宋_GB2312" w:cs="仿宋_GB2312" w:hint="eastAsia"/>
          <w:spacing w:val="3"/>
          <w:sz w:val="32"/>
          <w:szCs w:val="32"/>
        </w:rPr>
        <w:t>卫生健康委、</w:t>
      </w:r>
      <w:r>
        <w:rPr>
          <w:rFonts w:ascii="仿宋_GB2312" w:eastAsia="仿宋_GB2312" w:hAnsi="仿宋_GB2312" w:cs="仿宋_GB2312" w:hint="eastAsia"/>
          <w:spacing w:val="3"/>
          <w:sz w:val="32"/>
          <w:szCs w:val="32"/>
        </w:rPr>
        <w:t>市</w:t>
      </w:r>
      <w:r>
        <w:rPr>
          <w:rFonts w:ascii="仿宋_GB2312" w:eastAsia="仿宋_GB2312" w:hAnsi="仿宋_GB2312" w:cs="仿宋_GB2312" w:hint="eastAsia"/>
          <w:spacing w:val="3"/>
          <w:sz w:val="32"/>
          <w:szCs w:val="32"/>
        </w:rPr>
        <w:t>委外办、</w:t>
      </w:r>
      <w:r>
        <w:rPr>
          <w:rFonts w:ascii="仿宋_GB2312" w:eastAsia="仿宋_GB2312" w:hAnsi="仿宋_GB2312" w:cs="仿宋_GB2312" w:hint="eastAsia"/>
          <w:spacing w:val="3"/>
          <w:sz w:val="32"/>
          <w:szCs w:val="32"/>
        </w:rPr>
        <w:t>市</w:t>
      </w:r>
      <w:r>
        <w:rPr>
          <w:rFonts w:ascii="仿宋_GB2312" w:eastAsia="仿宋_GB2312" w:hAnsi="仿宋_GB2312" w:cs="仿宋_GB2312" w:hint="eastAsia"/>
          <w:spacing w:val="3"/>
          <w:sz w:val="32"/>
          <w:szCs w:val="32"/>
        </w:rPr>
        <w:t>委台办等。</w:t>
      </w:r>
    </w:p>
    <w:p w:rsidR="00260E12" w:rsidRDefault="00424B5F">
      <w:pPr>
        <w:ind w:left="604"/>
        <w:outlineLvl w:val="1"/>
        <w:rPr>
          <w:rFonts w:ascii="黑体" w:eastAsia="黑体" w:hAnsi="黑体" w:cs="黑体"/>
          <w:spacing w:val="-2"/>
          <w:sz w:val="32"/>
          <w:szCs w:val="32"/>
        </w:rPr>
      </w:pPr>
      <w:r>
        <w:rPr>
          <w:rFonts w:ascii="黑体" w:eastAsia="黑体" w:hAnsi="黑体" w:cs="黑体"/>
          <w:spacing w:val="-2"/>
          <w:sz w:val="32"/>
          <w:szCs w:val="32"/>
        </w:rPr>
        <w:t>五、社会稳定组</w:t>
      </w:r>
    </w:p>
    <w:p w:rsidR="00260E12" w:rsidRDefault="00424B5F">
      <w:pPr>
        <w:ind w:right="107" w:firstLine="599"/>
        <w:rPr>
          <w:rFonts w:ascii="仿宋_GB2312" w:eastAsia="仿宋_GB2312" w:hAnsi="仿宋_GB2312" w:cs="仿宋_GB2312"/>
          <w:spacing w:val="3"/>
          <w:sz w:val="32"/>
          <w:szCs w:val="32"/>
        </w:rPr>
      </w:pPr>
      <w:r>
        <w:rPr>
          <w:rFonts w:ascii="仿宋_GB2312" w:eastAsia="仿宋_GB2312" w:hAnsi="仿宋_GB2312" w:cs="仿宋_GB2312" w:hint="eastAsia"/>
          <w:spacing w:val="3"/>
          <w:sz w:val="32"/>
          <w:szCs w:val="32"/>
        </w:rPr>
        <w:t>职责：负责及时排查处置各类风险隐患，全力维护政治安全和社会稳定</w:t>
      </w:r>
      <w:r>
        <w:rPr>
          <w:rFonts w:ascii="仿宋_GB2312" w:eastAsia="仿宋_GB2312" w:hAnsi="仿宋_GB2312" w:cs="仿宋_GB2312" w:hint="eastAsia"/>
          <w:spacing w:val="3"/>
          <w:sz w:val="32"/>
          <w:szCs w:val="32"/>
        </w:rPr>
        <w:t>;</w:t>
      </w:r>
      <w:r>
        <w:rPr>
          <w:rFonts w:ascii="仿宋_GB2312" w:eastAsia="仿宋_GB2312" w:hAnsi="仿宋_GB2312" w:cs="仿宋_GB2312" w:hint="eastAsia"/>
          <w:spacing w:val="3"/>
          <w:sz w:val="32"/>
          <w:szCs w:val="32"/>
        </w:rPr>
        <w:t>强化社会面巡逻防控和公安检查站等进出通道查控，确保治安、交通秩序良好</w:t>
      </w:r>
      <w:r>
        <w:rPr>
          <w:rFonts w:ascii="仿宋_GB2312" w:eastAsia="仿宋_GB2312" w:hAnsi="仿宋_GB2312" w:cs="仿宋_GB2312" w:hint="eastAsia"/>
          <w:spacing w:val="3"/>
          <w:sz w:val="32"/>
          <w:szCs w:val="32"/>
        </w:rPr>
        <w:t>;</w:t>
      </w:r>
      <w:r>
        <w:rPr>
          <w:rFonts w:ascii="仿宋_GB2312" w:eastAsia="仿宋_GB2312" w:hAnsi="仿宋_GB2312" w:cs="仿宋_GB2312" w:hint="eastAsia"/>
          <w:spacing w:val="3"/>
          <w:sz w:val="32"/>
          <w:szCs w:val="32"/>
        </w:rPr>
        <w:t>加强医疗机构安全保卫，指导医疗机构严格落实单位内部安全防护</w:t>
      </w:r>
      <w:r>
        <w:rPr>
          <w:rFonts w:ascii="仿宋_GB2312" w:eastAsia="仿宋_GB2312" w:hAnsi="仿宋_GB2312" w:cs="仿宋_GB2312" w:hint="eastAsia"/>
          <w:spacing w:val="3"/>
          <w:sz w:val="32"/>
          <w:szCs w:val="32"/>
        </w:rPr>
        <w:t>;</w:t>
      </w:r>
      <w:r>
        <w:rPr>
          <w:rFonts w:ascii="仿宋_GB2312" w:eastAsia="仿宋_GB2312" w:hAnsi="仿宋_GB2312" w:cs="仿宋_GB2312" w:hint="eastAsia"/>
          <w:spacing w:val="3"/>
          <w:sz w:val="32"/>
          <w:szCs w:val="32"/>
        </w:rPr>
        <w:t>依法严厉打击妨碍突发公共卫生事件处置的违法犯罪行为。承办指挥部交办的工作。</w:t>
      </w:r>
    </w:p>
    <w:p w:rsidR="00260E12" w:rsidRDefault="00424B5F">
      <w:pPr>
        <w:ind w:right="107" w:firstLine="599"/>
        <w:rPr>
          <w:rFonts w:ascii="仿宋_GB2312" w:eastAsia="仿宋_GB2312" w:hAnsi="仿宋_GB2312" w:cs="仿宋_GB2312"/>
          <w:spacing w:val="3"/>
          <w:sz w:val="32"/>
          <w:szCs w:val="32"/>
        </w:rPr>
      </w:pPr>
      <w:r>
        <w:rPr>
          <w:rFonts w:ascii="仿宋_GB2312" w:eastAsia="仿宋_GB2312" w:hAnsi="仿宋_GB2312" w:cs="仿宋_GB2312" w:hint="eastAsia"/>
          <w:spacing w:val="3"/>
          <w:sz w:val="32"/>
          <w:szCs w:val="32"/>
        </w:rPr>
        <w:t>主要成员单位：</w:t>
      </w:r>
      <w:r>
        <w:rPr>
          <w:rFonts w:ascii="仿宋_GB2312" w:eastAsia="仿宋_GB2312" w:hAnsi="仿宋_GB2312" w:cs="仿宋_GB2312" w:hint="eastAsia"/>
          <w:spacing w:val="3"/>
          <w:sz w:val="32"/>
          <w:szCs w:val="32"/>
        </w:rPr>
        <w:t>市</w:t>
      </w:r>
      <w:r>
        <w:rPr>
          <w:rFonts w:ascii="仿宋_GB2312" w:eastAsia="仿宋_GB2312" w:hAnsi="仿宋_GB2312" w:cs="仿宋_GB2312" w:hint="eastAsia"/>
          <w:spacing w:val="3"/>
          <w:sz w:val="32"/>
          <w:szCs w:val="32"/>
        </w:rPr>
        <w:t>委政法委、</w:t>
      </w:r>
      <w:r>
        <w:rPr>
          <w:rFonts w:ascii="仿宋_GB2312" w:eastAsia="仿宋_GB2312" w:hAnsi="仿宋_GB2312" w:cs="仿宋_GB2312" w:hint="eastAsia"/>
          <w:spacing w:val="3"/>
          <w:sz w:val="32"/>
          <w:szCs w:val="32"/>
        </w:rPr>
        <w:t>市</w:t>
      </w:r>
      <w:r>
        <w:rPr>
          <w:rFonts w:ascii="仿宋_GB2312" w:eastAsia="仿宋_GB2312" w:hAnsi="仿宋_GB2312" w:cs="仿宋_GB2312" w:hint="eastAsia"/>
          <w:spacing w:val="3"/>
          <w:sz w:val="32"/>
          <w:szCs w:val="32"/>
        </w:rPr>
        <w:t>公安</w:t>
      </w:r>
      <w:r>
        <w:rPr>
          <w:rFonts w:ascii="仿宋_GB2312" w:eastAsia="仿宋_GB2312" w:hAnsi="仿宋_GB2312" w:cs="仿宋_GB2312" w:hint="eastAsia"/>
          <w:spacing w:val="3"/>
          <w:sz w:val="32"/>
          <w:szCs w:val="32"/>
        </w:rPr>
        <w:t>局</w:t>
      </w:r>
      <w:r>
        <w:rPr>
          <w:rFonts w:ascii="仿宋_GB2312" w:eastAsia="仿宋_GB2312" w:hAnsi="仿宋_GB2312" w:cs="仿宋_GB2312" w:hint="eastAsia"/>
          <w:spacing w:val="3"/>
          <w:sz w:val="32"/>
          <w:szCs w:val="32"/>
        </w:rPr>
        <w:t>、</w:t>
      </w:r>
      <w:r>
        <w:rPr>
          <w:rFonts w:ascii="仿宋_GB2312" w:eastAsia="仿宋_GB2312" w:hAnsi="仿宋_GB2312" w:cs="仿宋_GB2312" w:hint="eastAsia"/>
          <w:spacing w:val="3"/>
          <w:sz w:val="32"/>
          <w:szCs w:val="32"/>
        </w:rPr>
        <w:t>市</w:t>
      </w:r>
      <w:r>
        <w:rPr>
          <w:rFonts w:ascii="仿宋_GB2312" w:eastAsia="仿宋_GB2312" w:hAnsi="仿宋_GB2312" w:cs="仿宋_GB2312" w:hint="eastAsia"/>
          <w:spacing w:val="3"/>
          <w:sz w:val="32"/>
          <w:szCs w:val="32"/>
        </w:rPr>
        <w:t>委网信办、</w:t>
      </w:r>
      <w:r>
        <w:rPr>
          <w:rFonts w:ascii="仿宋_GB2312" w:eastAsia="仿宋_GB2312" w:hAnsi="仿宋_GB2312" w:cs="仿宋_GB2312" w:hint="eastAsia"/>
          <w:spacing w:val="3"/>
          <w:sz w:val="32"/>
          <w:szCs w:val="32"/>
        </w:rPr>
        <w:t>市</w:t>
      </w:r>
      <w:r>
        <w:rPr>
          <w:rFonts w:ascii="仿宋_GB2312" w:eastAsia="仿宋_GB2312" w:hAnsi="仿宋_GB2312" w:cs="仿宋_GB2312" w:hint="eastAsia"/>
          <w:spacing w:val="3"/>
          <w:sz w:val="32"/>
          <w:szCs w:val="32"/>
        </w:rPr>
        <w:t>信访局、</w:t>
      </w:r>
      <w:r>
        <w:rPr>
          <w:rFonts w:ascii="仿宋_GB2312" w:eastAsia="仿宋_GB2312" w:hAnsi="仿宋_GB2312" w:cs="仿宋_GB2312" w:hint="eastAsia"/>
          <w:spacing w:val="3"/>
          <w:sz w:val="32"/>
          <w:szCs w:val="32"/>
        </w:rPr>
        <w:t>市</w:t>
      </w:r>
      <w:r>
        <w:rPr>
          <w:rFonts w:ascii="仿宋_GB2312" w:eastAsia="仿宋_GB2312" w:hAnsi="仿宋_GB2312" w:cs="仿宋_GB2312" w:hint="eastAsia"/>
          <w:spacing w:val="3"/>
          <w:sz w:val="32"/>
          <w:szCs w:val="32"/>
        </w:rPr>
        <w:t>法院、</w:t>
      </w:r>
      <w:r>
        <w:rPr>
          <w:rFonts w:ascii="仿宋_GB2312" w:eastAsia="仿宋_GB2312" w:hAnsi="仿宋_GB2312" w:cs="仿宋_GB2312" w:hint="eastAsia"/>
          <w:spacing w:val="3"/>
          <w:sz w:val="32"/>
          <w:szCs w:val="32"/>
        </w:rPr>
        <w:t>市</w:t>
      </w:r>
      <w:r>
        <w:rPr>
          <w:rFonts w:ascii="仿宋_GB2312" w:eastAsia="仿宋_GB2312" w:hAnsi="仿宋_GB2312" w:cs="仿宋_GB2312" w:hint="eastAsia"/>
          <w:spacing w:val="3"/>
          <w:sz w:val="32"/>
          <w:szCs w:val="32"/>
        </w:rPr>
        <w:t>检察院、武警</w:t>
      </w:r>
      <w:r>
        <w:rPr>
          <w:rFonts w:ascii="仿宋_GB2312" w:eastAsia="仿宋_GB2312" w:hAnsi="仿宋_GB2312" w:cs="仿宋_GB2312" w:hint="eastAsia"/>
          <w:spacing w:val="3"/>
          <w:sz w:val="32"/>
          <w:szCs w:val="32"/>
        </w:rPr>
        <w:t>随州支队</w:t>
      </w:r>
      <w:r>
        <w:rPr>
          <w:rFonts w:ascii="仿宋_GB2312" w:eastAsia="仿宋_GB2312" w:hAnsi="仿宋_GB2312" w:cs="仿宋_GB2312" w:hint="eastAsia"/>
          <w:spacing w:val="3"/>
          <w:sz w:val="32"/>
          <w:szCs w:val="32"/>
        </w:rPr>
        <w:t>队、</w:t>
      </w:r>
      <w:r>
        <w:rPr>
          <w:rFonts w:ascii="仿宋_GB2312" w:eastAsia="仿宋_GB2312" w:hAnsi="仿宋_GB2312" w:cs="仿宋_GB2312" w:hint="eastAsia"/>
          <w:spacing w:val="3"/>
          <w:sz w:val="32"/>
          <w:szCs w:val="32"/>
        </w:rPr>
        <w:t>市</w:t>
      </w:r>
      <w:r>
        <w:rPr>
          <w:rFonts w:ascii="仿宋_GB2312" w:eastAsia="仿宋_GB2312" w:hAnsi="仿宋_GB2312" w:cs="仿宋_GB2312" w:hint="eastAsia"/>
          <w:spacing w:val="3"/>
          <w:sz w:val="32"/>
          <w:szCs w:val="32"/>
        </w:rPr>
        <w:t>国家安全</w:t>
      </w:r>
      <w:r>
        <w:rPr>
          <w:rFonts w:ascii="仿宋_GB2312" w:eastAsia="仿宋_GB2312" w:hAnsi="仿宋_GB2312" w:cs="仿宋_GB2312" w:hint="eastAsia"/>
          <w:spacing w:val="3"/>
          <w:sz w:val="32"/>
          <w:szCs w:val="32"/>
        </w:rPr>
        <w:t>局</w:t>
      </w:r>
      <w:r>
        <w:rPr>
          <w:rFonts w:ascii="仿宋_GB2312" w:eastAsia="仿宋_GB2312" w:hAnsi="仿宋_GB2312" w:cs="仿宋_GB2312" w:hint="eastAsia"/>
          <w:spacing w:val="3"/>
          <w:sz w:val="32"/>
          <w:szCs w:val="32"/>
        </w:rPr>
        <w:t>、</w:t>
      </w:r>
      <w:r>
        <w:rPr>
          <w:rFonts w:ascii="仿宋_GB2312" w:eastAsia="仿宋_GB2312" w:hAnsi="仿宋_GB2312" w:cs="仿宋_GB2312" w:hint="eastAsia"/>
          <w:spacing w:val="3"/>
          <w:sz w:val="32"/>
          <w:szCs w:val="32"/>
        </w:rPr>
        <w:t>市</w:t>
      </w:r>
      <w:r>
        <w:rPr>
          <w:rFonts w:ascii="仿宋_GB2312" w:eastAsia="仿宋_GB2312" w:hAnsi="仿宋_GB2312" w:cs="仿宋_GB2312" w:hint="eastAsia"/>
          <w:spacing w:val="3"/>
          <w:sz w:val="32"/>
          <w:szCs w:val="32"/>
        </w:rPr>
        <w:t>教育</w:t>
      </w:r>
      <w:r>
        <w:rPr>
          <w:rFonts w:ascii="仿宋_GB2312" w:eastAsia="仿宋_GB2312" w:hAnsi="仿宋_GB2312" w:cs="仿宋_GB2312" w:hint="eastAsia"/>
          <w:spacing w:val="3"/>
          <w:sz w:val="32"/>
          <w:szCs w:val="32"/>
        </w:rPr>
        <w:t>局</w:t>
      </w:r>
      <w:r>
        <w:rPr>
          <w:rFonts w:ascii="仿宋_GB2312" w:eastAsia="仿宋_GB2312" w:hAnsi="仿宋_GB2312" w:cs="仿宋_GB2312" w:hint="eastAsia"/>
          <w:spacing w:val="3"/>
          <w:sz w:val="32"/>
          <w:szCs w:val="32"/>
        </w:rPr>
        <w:t>、</w:t>
      </w:r>
      <w:r>
        <w:rPr>
          <w:rFonts w:ascii="仿宋_GB2312" w:eastAsia="仿宋_GB2312" w:hAnsi="仿宋_GB2312" w:cs="仿宋_GB2312" w:hint="eastAsia"/>
          <w:spacing w:val="3"/>
          <w:sz w:val="32"/>
          <w:szCs w:val="32"/>
        </w:rPr>
        <w:t>市</w:t>
      </w:r>
      <w:r>
        <w:rPr>
          <w:rFonts w:ascii="仿宋_GB2312" w:eastAsia="仿宋_GB2312" w:hAnsi="仿宋_GB2312" w:cs="仿宋_GB2312" w:hint="eastAsia"/>
          <w:spacing w:val="3"/>
          <w:sz w:val="32"/>
          <w:szCs w:val="32"/>
        </w:rPr>
        <w:t>民宗委、</w:t>
      </w:r>
      <w:r>
        <w:rPr>
          <w:rFonts w:ascii="仿宋_GB2312" w:eastAsia="仿宋_GB2312" w:hAnsi="仿宋_GB2312" w:cs="仿宋_GB2312" w:hint="eastAsia"/>
          <w:spacing w:val="3"/>
          <w:sz w:val="32"/>
          <w:szCs w:val="32"/>
        </w:rPr>
        <w:t>市</w:t>
      </w:r>
      <w:r>
        <w:rPr>
          <w:rFonts w:ascii="仿宋_GB2312" w:eastAsia="仿宋_GB2312" w:hAnsi="仿宋_GB2312" w:cs="仿宋_GB2312" w:hint="eastAsia"/>
          <w:spacing w:val="3"/>
          <w:sz w:val="32"/>
          <w:szCs w:val="32"/>
        </w:rPr>
        <w:t>民政</w:t>
      </w:r>
      <w:r>
        <w:rPr>
          <w:rFonts w:ascii="仿宋_GB2312" w:eastAsia="仿宋_GB2312" w:hAnsi="仿宋_GB2312" w:cs="仿宋_GB2312" w:hint="eastAsia"/>
          <w:spacing w:val="3"/>
          <w:sz w:val="32"/>
          <w:szCs w:val="32"/>
        </w:rPr>
        <w:t>局</w:t>
      </w:r>
      <w:r>
        <w:rPr>
          <w:rFonts w:ascii="仿宋_GB2312" w:eastAsia="仿宋_GB2312" w:hAnsi="仿宋_GB2312" w:cs="仿宋_GB2312" w:hint="eastAsia"/>
          <w:spacing w:val="3"/>
          <w:sz w:val="32"/>
          <w:szCs w:val="32"/>
        </w:rPr>
        <w:t>、</w:t>
      </w:r>
      <w:r>
        <w:rPr>
          <w:rFonts w:ascii="仿宋_GB2312" w:eastAsia="仿宋_GB2312" w:hAnsi="仿宋_GB2312" w:cs="仿宋_GB2312" w:hint="eastAsia"/>
          <w:spacing w:val="3"/>
          <w:sz w:val="32"/>
          <w:szCs w:val="32"/>
        </w:rPr>
        <w:t>市</w:t>
      </w:r>
      <w:r>
        <w:rPr>
          <w:rFonts w:ascii="仿宋_GB2312" w:eastAsia="仿宋_GB2312" w:hAnsi="仿宋_GB2312" w:cs="仿宋_GB2312" w:hint="eastAsia"/>
          <w:spacing w:val="3"/>
          <w:sz w:val="32"/>
          <w:szCs w:val="32"/>
        </w:rPr>
        <w:t>司法</w:t>
      </w:r>
      <w:r>
        <w:rPr>
          <w:rFonts w:ascii="仿宋_GB2312" w:eastAsia="仿宋_GB2312" w:hAnsi="仿宋_GB2312" w:cs="仿宋_GB2312" w:hint="eastAsia"/>
          <w:spacing w:val="3"/>
          <w:sz w:val="32"/>
          <w:szCs w:val="32"/>
        </w:rPr>
        <w:t>局</w:t>
      </w:r>
      <w:r>
        <w:rPr>
          <w:rFonts w:ascii="仿宋_GB2312" w:eastAsia="仿宋_GB2312" w:hAnsi="仿宋_GB2312" w:cs="仿宋_GB2312" w:hint="eastAsia"/>
          <w:spacing w:val="3"/>
          <w:sz w:val="32"/>
          <w:szCs w:val="32"/>
        </w:rPr>
        <w:t>、</w:t>
      </w:r>
      <w:r>
        <w:rPr>
          <w:rFonts w:ascii="仿宋_GB2312" w:eastAsia="仿宋_GB2312" w:hAnsi="仿宋_GB2312" w:cs="仿宋_GB2312" w:hint="eastAsia"/>
          <w:spacing w:val="3"/>
          <w:sz w:val="32"/>
          <w:szCs w:val="32"/>
        </w:rPr>
        <w:t>市</w:t>
      </w:r>
      <w:r>
        <w:rPr>
          <w:rFonts w:ascii="仿宋_GB2312" w:eastAsia="仿宋_GB2312" w:hAnsi="仿宋_GB2312" w:cs="仿宋_GB2312" w:hint="eastAsia"/>
          <w:spacing w:val="3"/>
          <w:sz w:val="32"/>
          <w:szCs w:val="32"/>
        </w:rPr>
        <w:t>交通运输</w:t>
      </w:r>
      <w:r>
        <w:rPr>
          <w:rFonts w:ascii="仿宋_GB2312" w:eastAsia="仿宋_GB2312" w:hAnsi="仿宋_GB2312" w:cs="仿宋_GB2312" w:hint="eastAsia"/>
          <w:spacing w:val="3"/>
          <w:sz w:val="32"/>
          <w:szCs w:val="32"/>
        </w:rPr>
        <w:t>局</w:t>
      </w:r>
      <w:r>
        <w:rPr>
          <w:rFonts w:ascii="仿宋_GB2312" w:eastAsia="仿宋_GB2312" w:hAnsi="仿宋_GB2312" w:cs="仿宋_GB2312" w:hint="eastAsia"/>
          <w:spacing w:val="3"/>
          <w:sz w:val="32"/>
          <w:szCs w:val="32"/>
        </w:rPr>
        <w:t>、</w:t>
      </w:r>
      <w:r>
        <w:rPr>
          <w:rFonts w:ascii="仿宋_GB2312" w:eastAsia="仿宋_GB2312" w:hAnsi="仿宋_GB2312" w:cs="仿宋_GB2312" w:hint="eastAsia"/>
          <w:spacing w:val="3"/>
          <w:sz w:val="32"/>
          <w:szCs w:val="32"/>
        </w:rPr>
        <w:t>市</w:t>
      </w:r>
      <w:r>
        <w:rPr>
          <w:rFonts w:ascii="仿宋_GB2312" w:eastAsia="仿宋_GB2312" w:hAnsi="仿宋_GB2312" w:cs="仿宋_GB2312" w:hint="eastAsia"/>
          <w:spacing w:val="3"/>
          <w:sz w:val="32"/>
          <w:szCs w:val="32"/>
        </w:rPr>
        <w:t>卫生健康委、</w:t>
      </w:r>
      <w:r>
        <w:rPr>
          <w:rFonts w:ascii="仿宋_GB2312" w:eastAsia="仿宋_GB2312" w:hAnsi="仿宋_GB2312" w:cs="仿宋_GB2312" w:hint="eastAsia"/>
          <w:spacing w:val="3"/>
          <w:sz w:val="32"/>
          <w:szCs w:val="32"/>
        </w:rPr>
        <w:t>市</w:t>
      </w:r>
      <w:r>
        <w:rPr>
          <w:rFonts w:ascii="仿宋_GB2312" w:eastAsia="仿宋_GB2312" w:hAnsi="仿宋_GB2312" w:cs="仿宋_GB2312" w:hint="eastAsia"/>
          <w:spacing w:val="3"/>
          <w:sz w:val="32"/>
          <w:szCs w:val="32"/>
        </w:rPr>
        <w:t>应急管理</w:t>
      </w:r>
      <w:r>
        <w:rPr>
          <w:rFonts w:ascii="仿宋_GB2312" w:eastAsia="仿宋_GB2312" w:hAnsi="仿宋_GB2312" w:cs="仿宋_GB2312" w:hint="eastAsia"/>
          <w:spacing w:val="3"/>
          <w:sz w:val="32"/>
          <w:szCs w:val="32"/>
        </w:rPr>
        <w:t>局</w:t>
      </w:r>
      <w:r>
        <w:rPr>
          <w:rFonts w:ascii="仿宋_GB2312" w:eastAsia="仿宋_GB2312" w:hAnsi="仿宋_GB2312" w:cs="仿宋_GB2312" w:hint="eastAsia"/>
          <w:spacing w:val="3"/>
          <w:sz w:val="32"/>
          <w:szCs w:val="32"/>
        </w:rPr>
        <w:t>、</w:t>
      </w:r>
      <w:r>
        <w:rPr>
          <w:rFonts w:ascii="仿宋_GB2312" w:eastAsia="仿宋_GB2312" w:hAnsi="仿宋_GB2312" w:cs="仿宋_GB2312" w:hint="eastAsia"/>
          <w:spacing w:val="3"/>
          <w:sz w:val="32"/>
          <w:szCs w:val="32"/>
        </w:rPr>
        <w:t>省药监局随州分局</w:t>
      </w:r>
      <w:r>
        <w:rPr>
          <w:rFonts w:ascii="仿宋_GB2312" w:eastAsia="仿宋_GB2312" w:hAnsi="仿宋_GB2312" w:cs="仿宋_GB2312" w:hint="eastAsia"/>
          <w:spacing w:val="3"/>
          <w:sz w:val="32"/>
          <w:szCs w:val="32"/>
        </w:rPr>
        <w:t>等。</w:t>
      </w:r>
    </w:p>
    <w:p w:rsidR="00260E12" w:rsidRDefault="00424B5F">
      <w:pPr>
        <w:ind w:left="604"/>
        <w:outlineLvl w:val="1"/>
        <w:rPr>
          <w:rFonts w:ascii="黑体" w:eastAsia="黑体" w:hAnsi="黑体" w:cs="黑体"/>
          <w:spacing w:val="-2"/>
          <w:sz w:val="32"/>
          <w:szCs w:val="32"/>
        </w:rPr>
      </w:pPr>
      <w:r>
        <w:rPr>
          <w:rFonts w:ascii="黑体" w:eastAsia="黑体" w:hAnsi="黑体" w:cs="黑体"/>
          <w:spacing w:val="-2"/>
          <w:sz w:val="32"/>
          <w:szCs w:val="32"/>
        </w:rPr>
        <w:t>六、社区和特殊场所工作组</w:t>
      </w:r>
    </w:p>
    <w:p w:rsidR="00260E12" w:rsidRDefault="00424B5F">
      <w:pPr>
        <w:ind w:right="107" w:firstLine="599"/>
        <w:rPr>
          <w:rFonts w:ascii="仿宋_GB2312" w:eastAsia="仿宋_GB2312" w:hAnsi="仿宋_GB2312" w:cs="仿宋_GB2312"/>
          <w:spacing w:val="3"/>
          <w:sz w:val="32"/>
          <w:szCs w:val="32"/>
        </w:rPr>
      </w:pPr>
      <w:r>
        <w:rPr>
          <w:rFonts w:ascii="仿宋_GB2312" w:eastAsia="仿宋_GB2312" w:hAnsi="仿宋_GB2312" w:cs="仿宋_GB2312" w:hint="eastAsia"/>
          <w:spacing w:val="3"/>
          <w:sz w:val="32"/>
          <w:szCs w:val="32"/>
        </w:rPr>
        <w:t>职责：指导督促各地做好社区</w:t>
      </w:r>
      <w:r>
        <w:rPr>
          <w:rFonts w:ascii="仿宋_GB2312" w:eastAsia="仿宋_GB2312" w:hAnsi="仿宋_GB2312" w:cs="仿宋_GB2312" w:hint="eastAsia"/>
          <w:spacing w:val="3"/>
          <w:sz w:val="32"/>
          <w:szCs w:val="32"/>
        </w:rPr>
        <w:t>(</w:t>
      </w:r>
      <w:r>
        <w:rPr>
          <w:rFonts w:ascii="仿宋_GB2312" w:eastAsia="仿宋_GB2312" w:hAnsi="仿宋_GB2312" w:cs="仿宋_GB2312" w:hint="eastAsia"/>
          <w:spacing w:val="3"/>
          <w:sz w:val="32"/>
          <w:szCs w:val="32"/>
        </w:rPr>
        <w:t>村</w:t>
      </w:r>
      <w:r>
        <w:rPr>
          <w:rFonts w:ascii="仿宋_GB2312" w:eastAsia="仿宋_GB2312" w:hAnsi="仿宋_GB2312" w:cs="仿宋_GB2312" w:hint="eastAsia"/>
          <w:spacing w:val="3"/>
          <w:sz w:val="32"/>
          <w:szCs w:val="32"/>
        </w:rPr>
        <w:t>)</w:t>
      </w:r>
      <w:r>
        <w:rPr>
          <w:rFonts w:ascii="仿宋_GB2312" w:eastAsia="仿宋_GB2312" w:hAnsi="仿宋_GB2312" w:cs="仿宋_GB2312" w:hint="eastAsia"/>
          <w:spacing w:val="3"/>
          <w:sz w:val="32"/>
          <w:szCs w:val="32"/>
        </w:rPr>
        <w:t>疫情应急处置工作</w:t>
      </w:r>
      <w:r>
        <w:rPr>
          <w:rFonts w:ascii="仿宋_GB2312" w:eastAsia="仿宋_GB2312" w:hAnsi="仿宋_GB2312" w:cs="仿宋_GB2312" w:hint="eastAsia"/>
          <w:spacing w:val="3"/>
          <w:sz w:val="32"/>
          <w:szCs w:val="32"/>
        </w:rPr>
        <w:t>;</w:t>
      </w:r>
      <w:r>
        <w:rPr>
          <w:rFonts w:ascii="仿宋_GB2312" w:eastAsia="仿宋_GB2312" w:hAnsi="仿宋_GB2312" w:cs="仿宋_GB2312" w:hint="eastAsia"/>
          <w:spacing w:val="3"/>
          <w:sz w:val="32"/>
          <w:szCs w:val="32"/>
        </w:rPr>
        <w:t>指导制定学校、</w:t>
      </w:r>
      <w:r>
        <w:rPr>
          <w:rFonts w:ascii="仿宋_GB2312" w:eastAsia="仿宋_GB2312" w:hAnsi="仿宋_GB2312" w:cs="仿宋_GB2312" w:hint="eastAsia"/>
          <w:spacing w:val="3"/>
          <w:sz w:val="32"/>
          <w:szCs w:val="32"/>
        </w:rPr>
        <w:t>养老机构</w:t>
      </w:r>
      <w:r>
        <w:rPr>
          <w:rFonts w:ascii="仿宋_GB2312" w:eastAsia="仿宋_GB2312" w:hAnsi="仿宋_GB2312" w:cs="仿宋_GB2312" w:hint="eastAsia"/>
          <w:spacing w:val="3"/>
          <w:sz w:val="32"/>
          <w:szCs w:val="32"/>
        </w:rPr>
        <w:t>等特殊场所突发公共卫生事件应急预案，协调落实属地管理责任，组织指导特殊场所开展应急处</w:t>
      </w:r>
      <w:r>
        <w:rPr>
          <w:rFonts w:ascii="仿宋_GB2312" w:eastAsia="仿宋_GB2312" w:hAnsi="仿宋_GB2312" w:cs="仿宋_GB2312" w:hint="eastAsia"/>
          <w:spacing w:val="3"/>
          <w:sz w:val="32"/>
          <w:szCs w:val="32"/>
        </w:rPr>
        <w:lastRenderedPageBreak/>
        <w:t>置工作。承办指挥部交办的工作。</w:t>
      </w:r>
    </w:p>
    <w:p w:rsidR="00260E12" w:rsidRDefault="00424B5F">
      <w:pPr>
        <w:ind w:right="107" w:firstLine="599"/>
        <w:rPr>
          <w:rFonts w:ascii="仿宋_GB2312" w:eastAsia="仿宋_GB2312" w:hAnsi="仿宋_GB2312" w:cs="仿宋_GB2312"/>
          <w:spacing w:val="3"/>
          <w:sz w:val="32"/>
          <w:szCs w:val="32"/>
        </w:rPr>
      </w:pPr>
      <w:r>
        <w:rPr>
          <w:rFonts w:ascii="仿宋_GB2312" w:eastAsia="仿宋_GB2312" w:hAnsi="仿宋_GB2312" w:cs="仿宋_GB2312" w:hint="eastAsia"/>
          <w:spacing w:val="3"/>
          <w:sz w:val="32"/>
          <w:szCs w:val="32"/>
        </w:rPr>
        <w:t>成员单位：</w:t>
      </w:r>
      <w:r>
        <w:rPr>
          <w:rFonts w:ascii="仿宋_GB2312" w:eastAsia="仿宋_GB2312" w:hAnsi="仿宋_GB2312" w:cs="仿宋_GB2312" w:hint="eastAsia"/>
          <w:spacing w:val="3"/>
          <w:sz w:val="32"/>
          <w:szCs w:val="32"/>
        </w:rPr>
        <w:t>市</w:t>
      </w:r>
      <w:r>
        <w:rPr>
          <w:rFonts w:ascii="仿宋_GB2312" w:eastAsia="仿宋_GB2312" w:hAnsi="仿宋_GB2312" w:cs="仿宋_GB2312" w:hint="eastAsia"/>
          <w:spacing w:val="3"/>
          <w:sz w:val="32"/>
          <w:szCs w:val="32"/>
        </w:rPr>
        <w:t>民政</w:t>
      </w:r>
      <w:r>
        <w:rPr>
          <w:rFonts w:ascii="仿宋_GB2312" w:eastAsia="仿宋_GB2312" w:hAnsi="仿宋_GB2312" w:cs="仿宋_GB2312" w:hint="eastAsia"/>
          <w:spacing w:val="3"/>
          <w:sz w:val="32"/>
          <w:szCs w:val="32"/>
        </w:rPr>
        <w:t>局</w:t>
      </w:r>
      <w:r>
        <w:rPr>
          <w:rFonts w:ascii="仿宋_GB2312" w:eastAsia="仿宋_GB2312" w:hAnsi="仿宋_GB2312" w:cs="仿宋_GB2312" w:hint="eastAsia"/>
          <w:spacing w:val="3"/>
          <w:sz w:val="32"/>
          <w:szCs w:val="32"/>
        </w:rPr>
        <w:t>、</w:t>
      </w:r>
      <w:r>
        <w:rPr>
          <w:rFonts w:ascii="仿宋_GB2312" w:eastAsia="仿宋_GB2312" w:hAnsi="仿宋_GB2312" w:cs="仿宋_GB2312" w:hint="eastAsia"/>
          <w:spacing w:val="3"/>
          <w:sz w:val="32"/>
          <w:szCs w:val="32"/>
        </w:rPr>
        <w:t>市</w:t>
      </w:r>
      <w:r>
        <w:rPr>
          <w:rFonts w:ascii="仿宋_GB2312" w:eastAsia="仿宋_GB2312" w:hAnsi="仿宋_GB2312" w:cs="仿宋_GB2312" w:hint="eastAsia"/>
          <w:spacing w:val="3"/>
          <w:sz w:val="32"/>
          <w:szCs w:val="32"/>
        </w:rPr>
        <w:t>委组织部、</w:t>
      </w:r>
      <w:r>
        <w:rPr>
          <w:rFonts w:ascii="仿宋_GB2312" w:eastAsia="仿宋_GB2312" w:hAnsi="仿宋_GB2312" w:cs="仿宋_GB2312" w:hint="eastAsia"/>
          <w:spacing w:val="3"/>
          <w:sz w:val="32"/>
          <w:szCs w:val="32"/>
        </w:rPr>
        <w:t>市</w:t>
      </w:r>
      <w:r>
        <w:rPr>
          <w:rFonts w:ascii="仿宋_GB2312" w:eastAsia="仿宋_GB2312" w:hAnsi="仿宋_GB2312" w:cs="仿宋_GB2312" w:hint="eastAsia"/>
          <w:spacing w:val="3"/>
          <w:sz w:val="32"/>
          <w:szCs w:val="32"/>
        </w:rPr>
        <w:t>公安</w:t>
      </w:r>
      <w:r>
        <w:rPr>
          <w:rFonts w:ascii="仿宋_GB2312" w:eastAsia="仿宋_GB2312" w:hAnsi="仿宋_GB2312" w:cs="仿宋_GB2312" w:hint="eastAsia"/>
          <w:spacing w:val="3"/>
          <w:sz w:val="32"/>
          <w:szCs w:val="32"/>
        </w:rPr>
        <w:t>局</w:t>
      </w:r>
      <w:r>
        <w:rPr>
          <w:rFonts w:ascii="仿宋_GB2312" w:eastAsia="仿宋_GB2312" w:hAnsi="仿宋_GB2312" w:cs="仿宋_GB2312" w:hint="eastAsia"/>
          <w:spacing w:val="3"/>
          <w:sz w:val="32"/>
          <w:szCs w:val="32"/>
        </w:rPr>
        <w:t>、</w:t>
      </w:r>
      <w:r>
        <w:rPr>
          <w:rFonts w:ascii="仿宋_GB2312" w:eastAsia="仿宋_GB2312" w:hAnsi="仿宋_GB2312" w:cs="仿宋_GB2312" w:hint="eastAsia"/>
          <w:spacing w:val="3"/>
          <w:sz w:val="32"/>
          <w:szCs w:val="32"/>
        </w:rPr>
        <w:t>市</w:t>
      </w:r>
      <w:r>
        <w:rPr>
          <w:rFonts w:ascii="仿宋_GB2312" w:eastAsia="仿宋_GB2312" w:hAnsi="仿宋_GB2312" w:cs="仿宋_GB2312" w:hint="eastAsia"/>
          <w:spacing w:val="3"/>
          <w:sz w:val="32"/>
          <w:szCs w:val="32"/>
        </w:rPr>
        <w:t>教育</w:t>
      </w:r>
      <w:r>
        <w:rPr>
          <w:rFonts w:ascii="仿宋_GB2312" w:eastAsia="仿宋_GB2312" w:hAnsi="仿宋_GB2312" w:cs="仿宋_GB2312" w:hint="eastAsia"/>
          <w:spacing w:val="3"/>
          <w:sz w:val="32"/>
          <w:szCs w:val="32"/>
        </w:rPr>
        <w:t>局</w:t>
      </w:r>
      <w:r>
        <w:rPr>
          <w:rFonts w:ascii="仿宋_GB2312" w:eastAsia="仿宋_GB2312" w:hAnsi="仿宋_GB2312" w:cs="仿宋_GB2312" w:hint="eastAsia"/>
          <w:spacing w:val="3"/>
          <w:sz w:val="32"/>
          <w:szCs w:val="32"/>
        </w:rPr>
        <w:t>、</w:t>
      </w:r>
      <w:r>
        <w:rPr>
          <w:rFonts w:ascii="仿宋_GB2312" w:eastAsia="仿宋_GB2312" w:hAnsi="仿宋_GB2312" w:cs="仿宋_GB2312" w:hint="eastAsia"/>
          <w:spacing w:val="3"/>
          <w:sz w:val="32"/>
          <w:szCs w:val="32"/>
        </w:rPr>
        <w:t>市</w:t>
      </w:r>
      <w:r>
        <w:rPr>
          <w:rFonts w:ascii="仿宋_GB2312" w:eastAsia="仿宋_GB2312" w:hAnsi="仿宋_GB2312" w:cs="仿宋_GB2312" w:hint="eastAsia"/>
          <w:spacing w:val="3"/>
          <w:sz w:val="32"/>
          <w:szCs w:val="32"/>
        </w:rPr>
        <w:t>司法</w:t>
      </w:r>
      <w:r>
        <w:rPr>
          <w:rFonts w:ascii="仿宋_GB2312" w:eastAsia="仿宋_GB2312" w:hAnsi="仿宋_GB2312" w:cs="仿宋_GB2312" w:hint="eastAsia"/>
          <w:spacing w:val="3"/>
          <w:sz w:val="32"/>
          <w:szCs w:val="32"/>
        </w:rPr>
        <w:t>局</w:t>
      </w:r>
      <w:r>
        <w:rPr>
          <w:rFonts w:ascii="仿宋_GB2312" w:eastAsia="仿宋_GB2312" w:hAnsi="仿宋_GB2312" w:cs="仿宋_GB2312" w:hint="eastAsia"/>
          <w:spacing w:val="3"/>
          <w:sz w:val="32"/>
          <w:szCs w:val="32"/>
        </w:rPr>
        <w:t>、</w:t>
      </w:r>
      <w:r>
        <w:rPr>
          <w:rFonts w:ascii="仿宋_GB2312" w:eastAsia="仿宋_GB2312" w:hAnsi="仿宋_GB2312" w:cs="仿宋_GB2312" w:hint="eastAsia"/>
          <w:spacing w:val="3"/>
          <w:sz w:val="32"/>
          <w:szCs w:val="32"/>
        </w:rPr>
        <w:t>市</w:t>
      </w:r>
      <w:r>
        <w:rPr>
          <w:rFonts w:ascii="仿宋_GB2312" w:eastAsia="仿宋_GB2312" w:hAnsi="仿宋_GB2312" w:cs="仿宋_GB2312" w:hint="eastAsia"/>
          <w:spacing w:val="3"/>
          <w:sz w:val="32"/>
          <w:szCs w:val="32"/>
        </w:rPr>
        <w:t>卫生健康委、</w:t>
      </w:r>
      <w:r>
        <w:rPr>
          <w:rFonts w:ascii="仿宋_GB2312" w:eastAsia="仿宋_GB2312" w:hAnsi="仿宋_GB2312" w:cs="仿宋_GB2312" w:hint="eastAsia"/>
          <w:spacing w:val="3"/>
          <w:sz w:val="32"/>
          <w:szCs w:val="32"/>
        </w:rPr>
        <w:t>市</w:t>
      </w:r>
      <w:r>
        <w:rPr>
          <w:rFonts w:ascii="仿宋_GB2312" w:eastAsia="仿宋_GB2312" w:hAnsi="仿宋_GB2312" w:cs="仿宋_GB2312" w:hint="eastAsia"/>
          <w:spacing w:val="3"/>
          <w:sz w:val="32"/>
          <w:szCs w:val="32"/>
        </w:rPr>
        <w:t>住建</w:t>
      </w:r>
      <w:r>
        <w:rPr>
          <w:rFonts w:ascii="仿宋_GB2312" w:eastAsia="仿宋_GB2312" w:hAnsi="仿宋_GB2312" w:cs="仿宋_GB2312" w:hint="eastAsia"/>
          <w:spacing w:val="3"/>
          <w:sz w:val="32"/>
          <w:szCs w:val="32"/>
        </w:rPr>
        <w:t>局</w:t>
      </w:r>
      <w:r>
        <w:rPr>
          <w:rFonts w:ascii="仿宋_GB2312" w:eastAsia="仿宋_GB2312" w:hAnsi="仿宋_GB2312" w:cs="仿宋_GB2312" w:hint="eastAsia"/>
          <w:spacing w:val="3"/>
          <w:sz w:val="32"/>
          <w:szCs w:val="32"/>
        </w:rPr>
        <w:t>、</w:t>
      </w:r>
      <w:r>
        <w:rPr>
          <w:rFonts w:ascii="仿宋_GB2312" w:eastAsia="仿宋_GB2312" w:hAnsi="仿宋_GB2312" w:cs="仿宋_GB2312" w:hint="eastAsia"/>
          <w:spacing w:val="3"/>
          <w:sz w:val="32"/>
          <w:szCs w:val="32"/>
        </w:rPr>
        <w:t>市</w:t>
      </w:r>
      <w:r>
        <w:rPr>
          <w:rFonts w:ascii="仿宋_GB2312" w:eastAsia="仿宋_GB2312" w:hAnsi="仿宋_GB2312" w:cs="仿宋_GB2312" w:hint="eastAsia"/>
          <w:spacing w:val="3"/>
          <w:sz w:val="32"/>
          <w:szCs w:val="32"/>
        </w:rPr>
        <w:t>农业农村</w:t>
      </w:r>
      <w:r>
        <w:rPr>
          <w:rFonts w:ascii="仿宋_GB2312" w:eastAsia="仿宋_GB2312" w:hAnsi="仿宋_GB2312" w:cs="仿宋_GB2312" w:hint="eastAsia"/>
          <w:spacing w:val="3"/>
          <w:sz w:val="32"/>
          <w:szCs w:val="32"/>
        </w:rPr>
        <w:t>局</w:t>
      </w:r>
      <w:r>
        <w:rPr>
          <w:rFonts w:ascii="仿宋_GB2312" w:eastAsia="仿宋_GB2312" w:hAnsi="仿宋_GB2312" w:cs="仿宋_GB2312" w:hint="eastAsia"/>
          <w:spacing w:val="3"/>
          <w:sz w:val="32"/>
          <w:szCs w:val="32"/>
        </w:rPr>
        <w:t>等。</w:t>
      </w:r>
    </w:p>
    <w:p w:rsidR="00260E12" w:rsidRDefault="00424B5F">
      <w:pPr>
        <w:ind w:left="604"/>
        <w:outlineLvl w:val="1"/>
        <w:rPr>
          <w:rFonts w:ascii="黑体" w:eastAsia="黑体" w:hAnsi="黑体" w:cs="黑体"/>
          <w:sz w:val="32"/>
          <w:szCs w:val="32"/>
        </w:rPr>
      </w:pPr>
      <w:r>
        <w:rPr>
          <w:rFonts w:ascii="黑体" w:eastAsia="黑体" w:hAnsi="黑体" w:cs="黑体"/>
          <w:spacing w:val="-2"/>
          <w:sz w:val="32"/>
          <w:szCs w:val="32"/>
        </w:rPr>
        <w:t>七、外事</w:t>
      </w:r>
      <w:r>
        <w:rPr>
          <w:rFonts w:ascii="黑体" w:eastAsia="黑体" w:hAnsi="黑体" w:cs="黑体"/>
          <w:spacing w:val="-1"/>
          <w:sz w:val="32"/>
          <w:szCs w:val="32"/>
        </w:rPr>
        <w:t>组</w:t>
      </w:r>
    </w:p>
    <w:p w:rsidR="00260E12" w:rsidRDefault="00424B5F">
      <w:pPr>
        <w:ind w:right="107" w:firstLine="599"/>
        <w:rPr>
          <w:rFonts w:ascii="仿宋_GB2312" w:eastAsia="仿宋_GB2312" w:hAnsi="仿宋_GB2312" w:cs="仿宋_GB2312"/>
          <w:sz w:val="32"/>
          <w:szCs w:val="32"/>
        </w:rPr>
      </w:pPr>
      <w:r>
        <w:rPr>
          <w:rFonts w:ascii="仿宋_GB2312" w:eastAsia="仿宋_GB2312" w:hAnsi="仿宋_GB2312" w:cs="仿宋_GB2312" w:hint="eastAsia"/>
          <w:spacing w:val="-13"/>
          <w:sz w:val="32"/>
          <w:szCs w:val="32"/>
        </w:rPr>
        <w:t>职</w:t>
      </w:r>
      <w:r>
        <w:rPr>
          <w:rFonts w:ascii="仿宋_GB2312" w:eastAsia="仿宋_GB2312" w:hAnsi="仿宋_GB2312" w:cs="仿宋_GB2312" w:hint="eastAsia"/>
          <w:spacing w:val="-11"/>
          <w:sz w:val="32"/>
          <w:szCs w:val="32"/>
        </w:rPr>
        <w:t>责：</w:t>
      </w:r>
      <w:r>
        <w:rPr>
          <w:rFonts w:ascii="仿宋_GB2312" w:eastAsia="仿宋_GB2312" w:hAnsi="仿宋_GB2312" w:cs="仿宋_GB2312" w:hint="eastAsia"/>
          <w:spacing w:val="-7"/>
          <w:sz w:val="32"/>
          <w:szCs w:val="32"/>
        </w:rPr>
        <w:t>做好全</w:t>
      </w:r>
      <w:r>
        <w:rPr>
          <w:rFonts w:ascii="仿宋_GB2312" w:eastAsia="仿宋_GB2312" w:hAnsi="仿宋_GB2312" w:cs="仿宋_GB2312" w:hint="eastAsia"/>
          <w:spacing w:val="-7"/>
          <w:sz w:val="32"/>
          <w:szCs w:val="32"/>
        </w:rPr>
        <w:t>市</w:t>
      </w:r>
      <w:r>
        <w:rPr>
          <w:rFonts w:ascii="仿宋_GB2312" w:eastAsia="仿宋_GB2312" w:hAnsi="仿宋_GB2312" w:cs="仿宋_GB2312" w:hint="eastAsia"/>
          <w:spacing w:val="-7"/>
          <w:sz w:val="32"/>
          <w:szCs w:val="32"/>
        </w:rPr>
        <w:t>涉外、涉港澳台突发公共卫生事件的对外联络和指</w:t>
      </w:r>
      <w:r>
        <w:rPr>
          <w:rFonts w:ascii="仿宋_GB2312" w:eastAsia="仿宋_GB2312" w:hAnsi="仿宋_GB2312" w:cs="仿宋_GB2312" w:hint="eastAsia"/>
          <w:spacing w:val="6"/>
          <w:sz w:val="32"/>
          <w:szCs w:val="32"/>
        </w:rPr>
        <w:t>导</w:t>
      </w:r>
      <w:r>
        <w:rPr>
          <w:rFonts w:ascii="仿宋_GB2312" w:eastAsia="仿宋_GB2312" w:hAnsi="仿宋_GB2312" w:cs="仿宋_GB2312" w:hint="eastAsia"/>
          <w:spacing w:val="6"/>
          <w:sz w:val="32"/>
          <w:szCs w:val="32"/>
        </w:rPr>
        <w:t>;</w:t>
      </w:r>
      <w:r>
        <w:rPr>
          <w:rFonts w:ascii="仿宋_GB2312" w:eastAsia="仿宋_GB2312" w:hAnsi="仿宋_GB2312" w:cs="仿宋_GB2312" w:hint="eastAsia"/>
          <w:spacing w:val="6"/>
          <w:sz w:val="32"/>
          <w:szCs w:val="32"/>
        </w:rPr>
        <w:t>协调</w:t>
      </w:r>
      <w:r>
        <w:rPr>
          <w:rFonts w:ascii="仿宋_GB2312" w:eastAsia="仿宋_GB2312" w:hAnsi="仿宋_GB2312" w:cs="仿宋_GB2312" w:hint="eastAsia"/>
          <w:spacing w:val="5"/>
          <w:sz w:val="32"/>
          <w:szCs w:val="32"/>
        </w:rPr>
        <w:t>做</w:t>
      </w:r>
      <w:r>
        <w:rPr>
          <w:rFonts w:ascii="仿宋_GB2312" w:eastAsia="仿宋_GB2312" w:hAnsi="仿宋_GB2312" w:cs="仿宋_GB2312" w:hint="eastAsia"/>
          <w:spacing w:val="3"/>
          <w:sz w:val="32"/>
          <w:szCs w:val="32"/>
        </w:rPr>
        <w:t>好境外疫情输入防控工作</w:t>
      </w:r>
      <w:r>
        <w:rPr>
          <w:rFonts w:ascii="仿宋_GB2312" w:eastAsia="仿宋_GB2312" w:hAnsi="仿宋_GB2312" w:cs="仿宋_GB2312" w:hint="eastAsia"/>
          <w:spacing w:val="3"/>
          <w:sz w:val="32"/>
          <w:szCs w:val="32"/>
        </w:rPr>
        <w:t>;</w:t>
      </w:r>
      <w:r>
        <w:rPr>
          <w:rFonts w:ascii="仿宋_GB2312" w:eastAsia="仿宋_GB2312" w:hAnsi="仿宋_GB2312" w:cs="仿宋_GB2312" w:hint="eastAsia"/>
          <w:spacing w:val="3"/>
          <w:sz w:val="32"/>
          <w:szCs w:val="32"/>
        </w:rPr>
        <w:t>向在我</w:t>
      </w:r>
      <w:r>
        <w:rPr>
          <w:rFonts w:ascii="仿宋_GB2312" w:eastAsia="仿宋_GB2312" w:hAnsi="仿宋_GB2312" w:cs="仿宋_GB2312" w:hint="eastAsia"/>
          <w:spacing w:val="3"/>
          <w:sz w:val="32"/>
          <w:szCs w:val="32"/>
        </w:rPr>
        <w:t>市</w:t>
      </w:r>
      <w:r>
        <w:rPr>
          <w:rFonts w:ascii="仿宋_GB2312" w:eastAsia="仿宋_GB2312" w:hAnsi="仿宋_GB2312" w:cs="仿宋_GB2312" w:hint="eastAsia"/>
          <w:spacing w:val="3"/>
          <w:sz w:val="32"/>
          <w:szCs w:val="32"/>
        </w:rPr>
        <w:t>外国人和入境来</w:t>
      </w:r>
      <w:r>
        <w:rPr>
          <w:rFonts w:ascii="仿宋_GB2312" w:eastAsia="仿宋_GB2312" w:hAnsi="仿宋_GB2312" w:cs="仿宋_GB2312" w:hint="eastAsia"/>
          <w:spacing w:val="-9"/>
          <w:sz w:val="32"/>
          <w:szCs w:val="32"/>
        </w:rPr>
        <w:t>我</w:t>
      </w:r>
      <w:r>
        <w:rPr>
          <w:rFonts w:ascii="仿宋_GB2312" w:eastAsia="仿宋_GB2312" w:hAnsi="仿宋_GB2312" w:cs="仿宋_GB2312" w:hint="eastAsia"/>
          <w:spacing w:val="-9"/>
          <w:sz w:val="32"/>
          <w:szCs w:val="32"/>
        </w:rPr>
        <w:t>市</w:t>
      </w:r>
      <w:r>
        <w:rPr>
          <w:rFonts w:ascii="仿宋_GB2312" w:eastAsia="仿宋_GB2312" w:hAnsi="仿宋_GB2312" w:cs="仿宋_GB2312" w:hint="eastAsia"/>
          <w:spacing w:val="-9"/>
          <w:sz w:val="32"/>
          <w:szCs w:val="32"/>
        </w:rPr>
        <w:t>人员宣传处置突发公共卫生事件相关政策，配合做好境外</w:t>
      </w:r>
      <w:r>
        <w:rPr>
          <w:rFonts w:ascii="仿宋_GB2312" w:eastAsia="仿宋_GB2312" w:hAnsi="仿宋_GB2312" w:cs="仿宋_GB2312" w:hint="eastAsia"/>
          <w:spacing w:val="-8"/>
          <w:sz w:val="32"/>
          <w:szCs w:val="32"/>
        </w:rPr>
        <w:t>人</w:t>
      </w:r>
      <w:r>
        <w:rPr>
          <w:rFonts w:ascii="仿宋_GB2312" w:eastAsia="仿宋_GB2312" w:hAnsi="仿宋_GB2312" w:cs="仿宋_GB2312" w:hint="eastAsia"/>
          <w:spacing w:val="-3"/>
          <w:sz w:val="32"/>
          <w:szCs w:val="32"/>
        </w:rPr>
        <w:t>员疫情监测、应急救治、物资保障等工作</w:t>
      </w:r>
      <w:r>
        <w:rPr>
          <w:rFonts w:ascii="仿宋_GB2312" w:eastAsia="仿宋_GB2312" w:hAnsi="仿宋_GB2312" w:cs="仿宋_GB2312" w:hint="eastAsia"/>
          <w:spacing w:val="-3"/>
          <w:sz w:val="32"/>
          <w:szCs w:val="32"/>
        </w:rPr>
        <w:t>;</w:t>
      </w:r>
      <w:r>
        <w:rPr>
          <w:rFonts w:ascii="仿宋_GB2312" w:eastAsia="仿宋_GB2312" w:hAnsi="仿宋_GB2312" w:cs="仿宋_GB2312" w:hint="eastAsia"/>
          <w:spacing w:val="-3"/>
          <w:sz w:val="32"/>
          <w:szCs w:val="32"/>
        </w:rPr>
        <w:t>向受突发公共卫生</w:t>
      </w:r>
      <w:r>
        <w:rPr>
          <w:rFonts w:ascii="仿宋_GB2312" w:eastAsia="仿宋_GB2312" w:hAnsi="仿宋_GB2312" w:cs="仿宋_GB2312" w:hint="eastAsia"/>
          <w:spacing w:val="-2"/>
          <w:sz w:val="32"/>
          <w:szCs w:val="32"/>
        </w:rPr>
        <w:t>事件影响的境外我</w:t>
      </w:r>
      <w:r>
        <w:rPr>
          <w:rFonts w:ascii="仿宋_GB2312" w:eastAsia="仿宋_GB2312" w:hAnsi="仿宋_GB2312" w:cs="仿宋_GB2312" w:hint="eastAsia"/>
          <w:spacing w:val="-2"/>
          <w:sz w:val="32"/>
          <w:szCs w:val="32"/>
        </w:rPr>
        <w:t>市</w:t>
      </w:r>
      <w:r>
        <w:rPr>
          <w:rFonts w:ascii="仿宋_GB2312" w:eastAsia="仿宋_GB2312" w:hAnsi="仿宋_GB2312" w:cs="仿宋_GB2312" w:hint="eastAsia"/>
          <w:spacing w:val="-2"/>
          <w:sz w:val="32"/>
          <w:szCs w:val="32"/>
        </w:rPr>
        <w:t>人员提供海外领事保护与协助</w:t>
      </w:r>
      <w:r>
        <w:rPr>
          <w:rFonts w:ascii="仿宋_GB2312" w:eastAsia="仿宋_GB2312" w:hAnsi="仿宋_GB2312" w:cs="仿宋_GB2312" w:hint="eastAsia"/>
          <w:spacing w:val="-1"/>
          <w:sz w:val="32"/>
          <w:szCs w:val="32"/>
        </w:rPr>
        <w:t>;</w:t>
      </w:r>
      <w:r>
        <w:rPr>
          <w:rFonts w:ascii="仿宋_GB2312" w:eastAsia="仿宋_GB2312" w:hAnsi="仿宋_GB2312" w:cs="仿宋_GB2312" w:hint="eastAsia"/>
          <w:spacing w:val="-1"/>
          <w:sz w:val="32"/>
          <w:szCs w:val="32"/>
        </w:rPr>
        <w:t>做好境外媒体</w:t>
      </w:r>
      <w:r>
        <w:rPr>
          <w:rFonts w:ascii="仿宋_GB2312" w:eastAsia="仿宋_GB2312" w:hAnsi="仿宋_GB2312" w:cs="仿宋_GB2312" w:hint="eastAsia"/>
          <w:spacing w:val="-2"/>
          <w:sz w:val="32"/>
          <w:szCs w:val="32"/>
        </w:rPr>
        <w:t>的管理、引导和服务工作</w:t>
      </w:r>
      <w:r>
        <w:rPr>
          <w:rFonts w:ascii="仿宋_GB2312" w:eastAsia="仿宋_GB2312" w:hAnsi="仿宋_GB2312" w:cs="仿宋_GB2312" w:hint="eastAsia"/>
          <w:spacing w:val="-2"/>
          <w:sz w:val="32"/>
          <w:szCs w:val="32"/>
        </w:rPr>
        <w:t>;</w:t>
      </w:r>
      <w:r>
        <w:rPr>
          <w:rFonts w:ascii="仿宋_GB2312" w:eastAsia="仿宋_GB2312" w:hAnsi="仿宋_GB2312" w:cs="仿宋_GB2312" w:hint="eastAsia"/>
          <w:spacing w:val="-1"/>
          <w:sz w:val="32"/>
          <w:szCs w:val="32"/>
        </w:rPr>
        <w:t>做好涉港澳台人员突发公共卫生事件</w:t>
      </w:r>
      <w:r>
        <w:rPr>
          <w:rFonts w:ascii="仿宋_GB2312" w:eastAsia="仿宋_GB2312" w:hAnsi="仿宋_GB2312" w:cs="仿宋_GB2312" w:hint="eastAsia"/>
          <w:spacing w:val="-10"/>
          <w:sz w:val="32"/>
          <w:szCs w:val="32"/>
        </w:rPr>
        <w:t>应</w:t>
      </w:r>
      <w:r>
        <w:rPr>
          <w:rFonts w:ascii="仿宋_GB2312" w:eastAsia="仿宋_GB2312" w:hAnsi="仿宋_GB2312" w:cs="仿宋_GB2312" w:hint="eastAsia"/>
          <w:spacing w:val="-9"/>
          <w:sz w:val="32"/>
          <w:szCs w:val="32"/>
        </w:rPr>
        <w:t>急处置有关工作。承办指挥部交办的工作。</w:t>
      </w:r>
    </w:p>
    <w:p w:rsidR="00260E12" w:rsidRDefault="00424B5F">
      <w:pPr>
        <w:ind w:right="140" w:firstLine="599"/>
        <w:rPr>
          <w:rFonts w:ascii="仿宋_GB2312" w:eastAsia="仿宋_GB2312" w:hAnsi="仿宋_GB2312" w:cs="仿宋_GB2312"/>
          <w:sz w:val="32"/>
          <w:szCs w:val="32"/>
        </w:rPr>
      </w:pPr>
      <w:r>
        <w:rPr>
          <w:rFonts w:ascii="仿宋_GB2312" w:eastAsia="仿宋_GB2312" w:hAnsi="仿宋_GB2312" w:cs="仿宋_GB2312" w:hint="eastAsia"/>
          <w:spacing w:val="-2"/>
          <w:sz w:val="32"/>
          <w:szCs w:val="32"/>
        </w:rPr>
        <w:t>成员单</w:t>
      </w:r>
      <w:r>
        <w:rPr>
          <w:rFonts w:ascii="仿宋_GB2312" w:eastAsia="仿宋_GB2312" w:hAnsi="仿宋_GB2312" w:cs="仿宋_GB2312" w:hint="eastAsia"/>
          <w:spacing w:val="-1"/>
          <w:sz w:val="32"/>
          <w:szCs w:val="32"/>
        </w:rPr>
        <w:t>位：</w:t>
      </w:r>
      <w:r>
        <w:rPr>
          <w:rFonts w:ascii="仿宋_GB2312" w:eastAsia="仿宋_GB2312" w:hAnsi="仿宋_GB2312" w:cs="仿宋_GB2312" w:hint="eastAsia"/>
          <w:spacing w:val="-1"/>
          <w:sz w:val="32"/>
          <w:szCs w:val="32"/>
        </w:rPr>
        <w:t>市</w:t>
      </w:r>
      <w:r>
        <w:rPr>
          <w:rFonts w:ascii="仿宋_GB2312" w:eastAsia="仿宋_GB2312" w:hAnsi="仿宋_GB2312" w:cs="仿宋_GB2312" w:hint="eastAsia"/>
          <w:spacing w:val="-1"/>
          <w:sz w:val="32"/>
          <w:szCs w:val="32"/>
        </w:rPr>
        <w:t>委外办、</w:t>
      </w:r>
      <w:r>
        <w:rPr>
          <w:rFonts w:ascii="仿宋_GB2312" w:eastAsia="仿宋_GB2312" w:hAnsi="仿宋_GB2312" w:cs="仿宋_GB2312" w:hint="eastAsia"/>
          <w:spacing w:val="-9"/>
          <w:sz w:val="32"/>
          <w:szCs w:val="32"/>
        </w:rPr>
        <w:t>市</w:t>
      </w:r>
      <w:r>
        <w:rPr>
          <w:rFonts w:ascii="仿宋_GB2312" w:eastAsia="仿宋_GB2312" w:hAnsi="仿宋_GB2312" w:cs="仿宋_GB2312" w:hint="eastAsia"/>
          <w:spacing w:val="-9"/>
          <w:sz w:val="32"/>
          <w:szCs w:val="32"/>
        </w:rPr>
        <w:t>委台办、</w:t>
      </w:r>
      <w:r>
        <w:rPr>
          <w:rFonts w:ascii="仿宋_GB2312" w:eastAsia="仿宋_GB2312" w:hAnsi="仿宋_GB2312" w:cs="仿宋_GB2312" w:hint="eastAsia"/>
          <w:spacing w:val="-1"/>
          <w:sz w:val="32"/>
          <w:szCs w:val="32"/>
        </w:rPr>
        <w:t>市</w:t>
      </w:r>
      <w:r>
        <w:rPr>
          <w:rFonts w:ascii="仿宋_GB2312" w:eastAsia="仿宋_GB2312" w:hAnsi="仿宋_GB2312" w:cs="仿宋_GB2312" w:hint="eastAsia"/>
          <w:spacing w:val="-1"/>
          <w:sz w:val="32"/>
          <w:szCs w:val="32"/>
        </w:rPr>
        <w:t>委宣传部</w:t>
      </w:r>
      <w:r>
        <w:rPr>
          <w:rFonts w:ascii="仿宋_GB2312" w:eastAsia="仿宋_GB2312" w:hAnsi="仿宋_GB2312" w:cs="仿宋_GB2312" w:hint="eastAsia"/>
          <w:spacing w:val="-1"/>
          <w:sz w:val="32"/>
          <w:szCs w:val="32"/>
        </w:rPr>
        <w:t>（市</w:t>
      </w:r>
      <w:r>
        <w:rPr>
          <w:rFonts w:ascii="仿宋_GB2312" w:eastAsia="仿宋_GB2312" w:hAnsi="仿宋_GB2312" w:cs="仿宋_GB2312" w:hint="eastAsia"/>
          <w:spacing w:val="-1"/>
          <w:sz w:val="32"/>
          <w:szCs w:val="32"/>
        </w:rPr>
        <w:t>委网信</w:t>
      </w:r>
      <w:r>
        <w:rPr>
          <w:rFonts w:ascii="仿宋_GB2312" w:eastAsia="仿宋_GB2312" w:hAnsi="仿宋_GB2312" w:cs="仿宋_GB2312" w:hint="eastAsia"/>
          <w:spacing w:val="5"/>
          <w:sz w:val="32"/>
          <w:szCs w:val="32"/>
        </w:rPr>
        <w:t>办</w:t>
      </w:r>
      <w:r>
        <w:rPr>
          <w:rFonts w:ascii="仿宋_GB2312" w:eastAsia="仿宋_GB2312" w:hAnsi="仿宋_GB2312" w:cs="仿宋_GB2312" w:hint="eastAsia"/>
          <w:spacing w:val="-1"/>
          <w:sz w:val="32"/>
          <w:szCs w:val="32"/>
        </w:rPr>
        <w:t>）</w:t>
      </w:r>
      <w:r>
        <w:rPr>
          <w:rFonts w:ascii="仿宋_GB2312" w:eastAsia="仿宋_GB2312" w:hAnsi="仿宋_GB2312" w:cs="仿宋_GB2312" w:hint="eastAsia"/>
          <w:spacing w:val="4"/>
          <w:sz w:val="32"/>
          <w:szCs w:val="32"/>
        </w:rPr>
        <w:t>、</w:t>
      </w:r>
      <w:r>
        <w:rPr>
          <w:rFonts w:ascii="仿宋_GB2312" w:eastAsia="仿宋_GB2312" w:hAnsi="仿宋_GB2312" w:cs="仿宋_GB2312" w:hint="eastAsia"/>
          <w:spacing w:val="4"/>
          <w:sz w:val="32"/>
          <w:szCs w:val="32"/>
        </w:rPr>
        <w:t>市</w:t>
      </w:r>
      <w:r>
        <w:rPr>
          <w:rFonts w:ascii="仿宋_GB2312" w:eastAsia="仿宋_GB2312" w:hAnsi="仿宋_GB2312" w:cs="仿宋_GB2312" w:hint="eastAsia"/>
          <w:spacing w:val="4"/>
          <w:sz w:val="32"/>
          <w:szCs w:val="32"/>
        </w:rPr>
        <w:t>教育</w:t>
      </w:r>
      <w:r>
        <w:rPr>
          <w:rFonts w:ascii="仿宋_GB2312" w:eastAsia="仿宋_GB2312" w:hAnsi="仿宋_GB2312" w:cs="仿宋_GB2312" w:hint="eastAsia"/>
          <w:spacing w:val="4"/>
          <w:sz w:val="32"/>
          <w:szCs w:val="32"/>
        </w:rPr>
        <w:t>局</w:t>
      </w:r>
      <w:r>
        <w:rPr>
          <w:rFonts w:ascii="仿宋_GB2312" w:eastAsia="仿宋_GB2312" w:hAnsi="仿宋_GB2312" w:cs="仿宋_GB2312" w:hint="eastAsia"/>
          <w:spacing w:val="4"/>
          <w:sz w:val="32"/>
          <w:szCs w:val="32"/>
        </w:rPr>
        <w:t>、</w:t>
      </w:r>
      <w:r>
        <w:rPr>
          <w:rFonts w:ascii="仿宋_GB2312" w:eastAsia="仿宋_GB2312" w:hAnsi="仿宋_GB2312" w:cs="仿宋_GB2312" w:hint="eastAsia"/>
          <w:spacing w:val="4"/>
          <w:sz w:val="32"/>
          <w:szCs w:val="32"/>
        </w:rPr>
        <w:t>市</w:t>
      </w:r>
      <w:r>
        <w:rPr>
          <w:rFonts w:ascii="仿宋_GB2312" w:eastAsia="仿宋_GB2312" w:hAnsi="仿宋_GB2312" w:cs="仿宋_GB2312" w:hint="eastAsia"/>
          <w:spacing w:val="4"/>
          <w:sz w:val="32"/>
          <w:szCs w:val="32"/>
        </w:rPr>
        <w:t>科技</w:t>
      </w:r>
      <w:r>
        <w:rPr>
          <w:rFonts w:ascii="仿宋_GB2312" w:eastAsia="仿宋_GB2312" w:hAnsi="仿宋_GB2312" w:cs="仿宋_GB2312" w:hint="eastAsia"/>
          <w:spacing w:val="4"/>
          <w:sz w:val="32"/>
          <w:szCs w:val="32"/>
        </w:rPr>
        <w:t>局</w:t>
      </w:r>
      <w:r>
        <w:rPr>
          <w:rFonts w:ascii="仿宋_GB2312" w:eastAsia="仿宋_GB2312" w:hAnsi="仿宋_GB2312" w:cs="仿宋_GB2312" w:hint="eastAsia"/>
          <w:spacing w:val="4"/>
          <w:sz w:val="32"/>
          <w:szCs w:val="32"/>
        </w:rPr>
        <w:t>、</w:t>
      </w:r>
      <w:r>
        <w:rPr>
          <w:rFonts w:ascii="仿宋_GB2312" w:eastAsia="仿宋_GB2312" w:hAnsi="仿宋_GB2312" w:cs="仿宋_GB2312" w:hint="eastAsia"/>
          <w:spacing w:val="4"/>
          <w:sz w:val="32"/>
          <w:szCs w:val="32"/>
        </w:rPr>
        <w:t>市</w:t>
      </w:r>
      <w:r>
        <w:rPr>
          <w:rFonts w:ascii="仿宋_GB2312" w:eastAsia="仿宋_GB2312" w:hAnsi="仿宋_GB2312" w:cs="仿宋_GB2312" w:hint="eastAsia"/>
          <w:spacing w:val="4"/>
          <w:sz w:val="32"/>
          <w:szCs w:val="32"/>
        </w:rPr>
        <w:t>公安</w:t>
      </w:r>
      <w:r>
        <w:rPr>
          <w:rFonts w:ascii="仿宋_GB2312" w:eastAsia="仿宋_GB2312" w:hAnsi="仿宋_GB2312" w:cs="仿宋_GB2312" w:hint="eastAsia"/>
          <w:spacing w:val="4"/>
          <w:sz w:val="32"/>
          <w:szCs w:val="32"/>
        </w:rPr>
        <w:t>局</w:t>
      </w:r>
      <w:r>
        <w:rPr>
          <w:rFonts w:ascii="仿宋_GB2312" w:eastAsia="仿宋_GB2312" w:hAnsi="仿宋_GB2312" w:cs="仿宋_GB2312" w:hint="eastAsia"/>
          <w:spacing w:val="4"/>
          <w:sz w:val="32"/>
          <w:szCs w:val="32"/>
        </w:rPr>
        <w:t>、</w:t>
      </w:r>
      <w:r>
        <w:rPr>
          <w:rFonts w:ascii="仿宋_GB2312" w:eastAsia="仿宋_GB2312" w:hAnsi="仿宋_GB2312" w:cs="仿宋_GB2312" w:hint="eastAsia"/>
          <w:spacing w:val="4"/>
          <w:sz w:val="32"/>
          <w:szCs w:val="32"/>
        </w:rPr>
        <w:t>市</w:t>
      </w:r>
      <w:r>
        <w:rPr>
          <w:rFonts w:ascii="仿宋_GB2312" w:eastAsia="仿宋_GB2312" w:hAnsi="仿宋_GB2312" w:cs="仿宋_GB2312" w:hint="eastAsia"/>
          <w:spacing w:val="4"/>
          <w:sz w:val="32"/>
          <w:szCs w:val="32"/>
        </w:rPr>
        <w:t>交通运输</w:t>
      </w:r>
      <w:r>
        <w:rPr>
          <w:rFonts w:ascii="仿宋_GB2312" w:eastAsia="仿宋_GB2312" w:hAnsi="仿宋_GB2312" w:cs="仿宋_GB2312" w:hint="eastAsia"/>
          <w:spacing w:val="4"/>
          <w:sz w:val="32"/>
          <w:szCs w:val="32"/>
        </w:rPr>
        <w:t>局</w:t>
      </w:r>
      <w:r>
        <w:rPr>
          <w:rFonts w:ascii="仿宋_GB2312" w:eastAsia="仿宋_GB2312" w:hAnsi="仿宋_GB2312" w:cs="仿宋_GB2312" w:hint="eastAsia"/>
          <w:spacing w:val="4"/>
          <w:sz w:val="32"/>
          <w:szCs w:val="32"/>
        </w:rPr>
        <w:t>、</w:t>
      </w:r>
      <w:r>
        <w:rPr>
          <w:rFonts w:ascii="仿宋_GB2312" w:eastAsia="仿宋_GB2312" w:hAnsi="仿宋_GB2312" w:cs="仿宋_GB2312" w:hint="eastAsia"/>
          <w:spacing w:val="4"/>
          <w:sz w:val="32"/>
          <w:szCs w:val="32"/>
        </w:rPr>
        <w:t>市</w:t>
      </w:r>
      <w:r>
        <w:rPr>
          <w:rFonts w:ascii="仿宋_GB2312" w:eastAsia="仿宋_GB2312" w:hAnsi="仿宋_GB2312" w:cs="仿宋_GB2312" w:hint="eastAsia"/>
          <w:spacing w:val="4"/>
          <w:sz w:val="32"/>
          <w:szCs w:val="32"/>
        </w:rPr>
        <w:t>商务</w:t>
      </w:r>
      <w:r>
        <w:rPr>
          <w:rFonts w:ascii="仿宋_GB2312" w:eastAsia="仿宋_GB2312" w:hAnsi="仿宋_GB2312" w:cs="仿宋_GB2312" w:hint="eastAsia"/>
          <w:spacing w:val="5"/>
          <w:sz w:val="32"/>
          <w:szCs w:val="32"/>
        </w:rPr>
        <w:t>局</w:t>
      </w:r>
      <w:r>
        <w:rPr>
          <w:rFonts w:ascii="仿宋_GB2312" w:eastAsia="仿宋_GB2312" w:hAnsi="仿宋_GB2312" w:cs="仿宋_GB2312" w:hint="eastAsia"/>
          <w:spacing w:val="4"/>
          <w:sz w:val="32"/>
          <w:szCs w:val="32"/>
        </w:rPr>
        <w:t>、</w:t>
      </w:r>
      <w:r>
        <w:rPr>
          <w:rFonts w:ascii="仿宋_GB2312" w:eastAsia="仿宋_GB2312" w:hAnsi="仿宋_GB2312" w:cs="仿宋_GB2312" w:hint="eastAsia"/>
          <w:spacing w:val="4"/>
          <w:sz w:val="32"/>
          <w:szCs w:val="32"/>
        </w:rPr>
        <w:t>市</w:t>
      </w:r>
      <w:r>
        <w:rPr>
          <w:rFonts w:ascii="仿宋_GB2312" w:eastAsia="仿宋_GB2312" w:hAnsi="仿宋_GB2312" w:cs="仿宋_GB2312" w:hint="eastAsia"/>
          <w:spacing w:val="4"/>
          <w:sz w:val="32"/>
          <w:szCs w:val="32"/>
        </w:rPr>
        <w:t>文化和旅游</w:t>
      </w:r>
      <w:r>
        <w:rPr>
          <w:rFonts w:ascii="仿宋_GB2312" w:eastAsia="仿宋_GB2312" w:hAnsi="仿宋_GB2312" w:cs="仿宋_GB2312" w:hint="eastAsia"/>
          <w:spacing w:val="4"/>
          <w:sz w:val="32"/>
          <w:szCs w:val="32"/>
        </w:rPr>
        <w:t>局</w:t>
      </w:r>
      <w:r>
        <w:rPr>
          <w:rFonts w:ascii="仿宋_GB2312" w:eastAsia="仿宋_GB2312" w:hAnsi="仿宋_GB2312" w:cs="仿宋_GB2312" w:hint="eastAsia"/>
          <w:spacing w:val="4"/>
          <w:sz w:val="32"/>
          <w:szCs w:val="32"/>
        </w:rPr>
        <w:t>、</w:t>
      </w:r>
      <w:r>
        <w:rPr>
          <w:rFonts w:ascii="仿宋_GB2312" w:eastAsia="仿宋_GB2312" w:hAnsi="仿宋_GB2312" w:cs="仿宋_GB2312" w:hint="eastAsia"/>
          <w:spacing w:val="4"/>
          <w:sz w:val="32"/>
          <w:szCs w:val="32"/>
        </w:rPr>
        <w:t>市</w:t>
      </w:r>
      <w:r>
        <w:rPr>
          <w:rFonts w:ascii="仿宋_GB2312" w:eastAsia="仿宋_GB2312" w:hAnsi="仿宋_GB2312" w:cs="仿宋_GB2312" w:hint="eastAsia"/>
          <w:spacing w:val="4"/>
          <w:sz w:val="32"/>
          <w:szCs w:val="32"/>
        </w:rPr>
        <w:t>卫生健康委、</w:t>
      </w:r>
      <w:r>
        <w:rPr>
          <w:rFonts w:ascii="仿宋_GB2312" w:eastAsia="仿宋_GB2312" w:hAnsi="仿宋_GB2312" w:cs="仿宋_GB2312" w:hint="eastAsia"/>
          <w:spacing w:val="4"/>
          <w:sz w:val="32"/>
          <w:szCs w:val="32"/>
        </w:rPr>
        <w:t>市</w:t>
      </w:r>
      <w:r>
        <w:rPr>
          <w:rFonts w:ascii="仿宋_GB2312" w:eastAsia="仿宋_GB2312" w:hAnsi="仿宋_GB2312" w:cs="仿宋_GB2312" w:hint="eastAsia"/>
          <w:spacing w:val="4"/>
          <w:sz w:val="32"/>
          <w:szCs w:val="32"/>
        </w:rPr>
        <w:t>政府国资委、</w:t>
      </w:r>
      <w:r>
        <w:rPr>
          <w:rFonts w:ascii="仿宋_GB2312" w:eastAsia="仿宋_GB2312" w:hAnsi="仿宋_GB2312" w:cs="仿宋_GB2312" w:hint="eastAsia"/>
          <w:spacing w:val="4"/>
          <w:sz w:val="32"/>
          <w:szCs w:val="32"/>
        </w:rPr>
        <w:t>市政府</w:t>
      </w:r>
      <w:r>
        <w:rPr>
          <w:rFonts w:ascii="仿宋_GB2312" w:eastAsia="仿宋_GB2312" w:hAnsi="仿宋_GB2312" w:cs="仿宋_GB2312" w:hint="eastAsia"/>
          <w:spacing w:val="-8"/>
          <w:sz w:val="32"/>
          <w:szCs w:val="32"/>
        </w:rPr>
        <w:t>办、</w:t>
      </w:r>
      <w:r>
        <w:rPr>
          <w:rFonts w:ascii="仿宋_GB2312" w:eastAsia="仿宋_GB2312" w:hAnsi="仿宋_GB2312" w:cs="仿宋_GB2312" w:hint="eastAsia"/>
          <w:spacing w:val="-8"/>
          <w:sz w:val="32"/>
          <w:szCs w:val="32"/>
        </w:rPr>
        <w:t>市</w:t>
      </w:r>
      <w:r>
        <w:rPr>
          <w:rFonts w:ascii="仿宋_GB2312" w:eastAsia="仿宋_GB2312" w:hAnsi="仿宋_GB2312" w:cs="仿宋_GB2312" w:hint="eastAsia"/>
          <w:spacing w:val="-8"/>
          <w:sz w:val="32"/>
          <w:szCs w:val="32"/>
        </w:rPr>
        <w:t>工商联、</w:t>
      </w:r>
      <w:r>
        <w:rPr>
          <w:rFonts w:ascii="仿宋_GB2312" w:eastAsia="仿宋_GB2312" w:hAnsi="仿宋_GB2312" w:cs="仿宋_GB2312" w:hint="eastAsia"/>
          <w:spacing w:val="-8"/>
          <w:sz w:val="32"/>
          <w:szCs w:val="32"/>
        </w:rPr>
        <w:t>市经信局</w:t>
      </w:r>
      <w:r>
        <w:rPr>
          <w:rFonts w:ascii="仿宋_GB2312" w:eastAsia="仿宋_GB2312" w:hAnsi="仿宋_GB2312" w:cs="仿宋_GB2312" w:hint="eastAsia"/>
          <w:spacing w:val="-8"/>
          <w:sz w:val="32"/>
          <w:szCs w:val="32"/>
        </w:rPr>
        <w:t>、</w:t>
      </w:r>
      <w:r>
        <w:rPr>
          <w:rFonts w:ascii="仿宋_GB2312" w:eastAsia="仿宋_GB2312" w:hAnsi="仿宋_GB2312" w:cs="仿宋_GB2312" w:hint="eastAsia"/>
          <w:spacing w:val="-8"/>
          <w:sz w:val="32"/>
          <w:szCs w:val="32"/>
        </w:rPr>
        <w:t>随州</w:t>
      </w:r>
      <w:r>
        <w:rPr>
          <w:rFonts w:ascii="仿宋_GB2312" w:eastAsia="仿宋_GB2312" w:hAnsi="仿宋_GB2312" w:cs="仿宋_GB2312" w:hint="eastAsia"/>
          <w:spacing w:val="-8"/>
          <w:sz w:val="32"/>
          <w:szCs w:val="32"/>
        </w:rPr>
        <w:t>海关、</w:t>
      </w:r>
      <w:r>
        <w:rPr>
          <w:rFonts w:ascii="仿宋_GB2312" w:eastAsia="仿宋_GB2312" w:hAnsi="仿宋_GB2312" w:cs="仿宋_GB2312" w:hint="eastAsia"/>
          <w:spacing w:val="-8"/>
          <w:sz w:val="32"/>
          <w:szCs w:val="32"/>
        </w:rPr>
        <w:t>随州火车站</w:t>
      </w:r>
      <w:r>
        <w:rPr>
          <w:rFonts w:ascii="仿宋_GB2312" w:eastAsia="仿宋_GB2312" w:hAnsi="仿宋_GB2312" w:cs="仿宋_GB2312" w:hint="eastAsia"/>
          <w:spacing w:val="-10"/>
          <w:sz w:val="32"/>
          <w:szCs w:val="32"/>
        </w:rPr>
        <w:t>等。</w:t>
      </w:r>
    </w:p>
    <w:p w:rsidR="00260E12" w:rsidRDefault="00260E12"/>
    <w:p w:rsidR="00260E12" w:rsidRDefault="00260E12"/>
    <w:p w:rsidR="00260E12" w:rsidRDefault="00260E12"/>
    <w:p w:rsidR="00260E12" w:rsidRDefault="00260E12"/>
    <w:p w:rsidR="00260E12" w:rsidRDefault="00260E12"/>
    <w:p w:rsidR="00260E12" w:rsidRDefault="00260E12">
      <w:pPr>
        <w:snapToGrid w:val="0"/>
        <w:rPr>
          <w:rFonts w:ascii="仿宋_GB2312" w:eastAsia="仿宋_GB2312" w:hAnsi="仿宋_GB2312" w:cs="仿宋_GB2312"/>
          <w:sz w:val="32"/>
          <w:szCs w:val="32"/>
        </w:rPr>
      </w:pPr>
    </w:p>
    <w:p w:rsidR="00260E12" w:rsidRDefault="00260E12" w:rsidP="0055474B">
      <w:pPr>
        <w:pStyle w:val="a0"/>
        <w:ind w:firstLine="640"/>
        <w:rPr>
          <w:rFonts w:ascii="仿宋_GB2312" w:hAnsi="仿宋_GB2312" w:cs="仿宋_GB2312"/>
          <w:szCs w:val="32"/>
        </w:rPr>
      </w:pPr>
    </w:p>
    <w:p w:rsidR="00260E12" w:rsidRDefault="00260E12">
      <w:pPr>
        <w:rPr>
          <w:rFonts w:ascii="仿宋_GB2312" w:eastAsia="仿宋_GB2312" w:hAnsi="仿宋_GB2312" w:cs="仿宋_GB2312"/>
          <w:sz w:val="32"/>
          <w:szCs w:val="32"/>
        </w:rPr>
      </w:pPr>
    </w:p>
    <w:p w:rsidR="00260E12" w:rsidRDefault="00260E12" w:rsidP="0055474B">
      <w:pPr>
        <w:pStyle w:val="a0"/>
        <w:ind w:firstLine="640"/>
        <w:rPr>
          <w:rFonts w:ascii="仿宋_GB2312" w:hAnsi="仿宋_GB2312" w:cs="仿宋_GB2312"/>
          <w:szCs w:val="32"/>
        </w:rPr>
      </w:pPr>
    </w:p>
    <w:p w:rsidR="00260E12" w:rsidRDefault="00260E12">
      <w:pPr>
        <w:sectPr w:rsidR="00260E12">
          <w:footerReference w:type="default" r:id="rId10"/>
          <w:pgSz w:w="11906" w:h="16838"/>
          <w:pgMar w:top="1440" w:right="1666" w:bottom="1440" w:left="1620" w:header="851" w:footer="992" w:gutter="0"/>
          <w:cols w:space="425"/>
          <w:docGrid w:type="lines" w:linePitch="312"/>
        </w:sectPr>
      </w:pPr>
    </w:p>
    <w:p w:rsidR="00260E12" w:rsidRDefault="00424B5F">
      <w:pPr>
        <w:ind w:left="4"/>
        <w:rPr>
          <w:rFonts w:ascii="仿宋_GB2312" w:eastAsia="仿宋_GB2312" w:hAnsi="仿宋_GB2312" w:cs="仿宋_GB2312"/>
          <w:spacing w:val="-9"/>
          <w:sz w:val="32"/>
          <w:szCs w:val="32"/>
        </w:rPr>
      </w:pPr>
      <w:r>
        <w:rPr>
          <w:rFonts w:ascii="仿宋_GB2312" w:eastAsia="仿宋_GB2312" w:hAnsi="仿宋_GB2312" w:cs="仿宋_GB2312" w:hint="eastAsia"/>
          <w:spacing w:val="-9"/>
          <w:sz w:val="32"/>
          <w:szCs w:val="32"/>
        </w:rPr>
        <w:lastRenderedPageBreak/>
        <w:t>10.5</w:t>
      </w:r>
    </w:p>
    <w:p w:rsidR="00260E12" w:rsidRDefault="00424B5F">
      <w:pPr>
        <w:widowControl/>
        <w:kinsoku w:val="0"/>
        <w:autoSpaceDE w:val="0"/>
        <w:autoSpaceDN w:val="0"/>
        <w:adjustRightInd w:val="0"/>
        <w:snapToGrid w:val="0"/>
        <w:spacing w:line="219" w:lineRule="auto"/>
        <w:jc w:val="center"/>
        <w:textAlignment w:val="baseline"/>
        <w:rPr>
          <w:rFonts w:ascii="方正小标宋简体" w:eastAsia="方正小标宋简体" w:hAnsi="方正小标宋简体" w:cs="方正小标宋简体"/>
          <w:snapToGrid w:val="0"/>
          <w:color w:val="000000"/>
          <w:spacing w:val="2"/>
          <w:kern w:val="0"/>
          <w:sz w:val="36"/>
          <w:szCs w:val="36"/>
        </w:rPr>
      </w:pPr>
      <w:r>
        <w:rPr>
          <w:rFonts w:ascii="方正小标宋简体" w:eastAsia="方正小标宋简体" w:hAnsi="方正小标宋简体" w:cs="方正小标宋简体" w:hint="eastAsia"/>
          <w:sz w:val="36"/>
          <w:szCs w:val="36"/>
        </w:rPr>
        <w:t>随州市</w:t>
      </w:r>
      <w:r>
        <w:rPr>
          <w:rFonts w:ascii="方正小标宋简体" w:eastAsia="方正小标宋简体" w:hAnsi="方正小标宋简体" w:cs="方正小标宋简体" w:hint="eastAsia"/>
          <w:snapToGrid w:val="0"/>
          <w:color w:val="000000"/>
          <w:spacing w:val="2"/>
          <w:kern w:val="0"/>
          <w:sz w:val="36"/>
          <w:szCs w:val="36"/>
        </w:rPr>
        <w:t>突发公共卫生事件应急指挥机构框架</w:t>
      </w:r>
    </w:p>
    <w:p w:rsidR="00260E12" w:rsidRDefault="00260E12" w:rsidP="0055474B">
      <w:pPr>
        <w:pStyle w:val="a0"/>
        <w:ind w:firstLine="640"/>
        <w:rPr>
          <w:rFonts w:ascii="华文中宋" w:eastAsia="华文中宋" w:hAnsi="华文中宋" w:cs="华文中宋"/>
          <w:b/>
          <w:bCs/>
          <w:snapToGrid w:val="0"/>
          <w:color w:val="000000"/>
          <w:spacing w:val="2"/>
          <w:kern w:val="0"/>
          <w:sz w:val="36"/>
          <w:szCs w:val="36"/>
        </w:rPr>
      </w:pPr>
      <w:r w:rsidRPr="00260E12">
        <w:rPr>
          <w:rFonts w:ascii="仿宋_GB2312" w:hAnsi="仿宋_GB2312" w:cs="仿宋_GB2312"/>
          <w:szCs w:val="32"/>
        </w:rPr>
        <w:pict>
          <v:group id="组合 30" o:spid="_x0000_s1081" style="position:absolute;left:0;text-align:left;margin-left:20.2pt;margin-top:6.95pt;width:653.1pt;height:365.15pt;z-index:251673600" coordorigin="3500,1916" coordsize="13062,6681203" o:gfxdata="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">
            <v:shapetype id="_x0000_t13" coordsize="21600,21600" o:spt="13" adj="16200,5400" path="m@0,l@0@1,0@1,0@2@0@2@0,21600,21600,10800xe">
              <v:stroke joinstyle="miter"/>
              <v:formulas>
                <v:f eqn="val #0"/>
                <v:f eqn="val #1"/>
                <v:f eqn="sum height 0 #1"/>
                <v:f eqn="sum 10800 0 #1"/>
                <v:f eqn="sum width 0 #0"/>
                <v:f eqn="prod @4 @3 10800"/>
                <v:f eqn="sum width 0 @5"/>
              </v:formulas>
              <v:path o:connecttype="custom" o:connectlocs="@0,0;0,10800;@0,21600;21600,10800" o:connectangles="270,180,90,0" textboxrect="0,@1,@6,@2"/>
              <v:handles>
                <v:h position="#0,#1" xrange="0,21600" yrange="0,10800"/>
              </v:handles>
            </v:shapetype>
            <v:shape id="右箭头 28" o:spid="_x0000_s1107" type="#_x0000_t13" style="position:absolute;left:4455;top:4713;width:2778;height:227;rotation:90;v-text-anchor:middle" o:gfxdata="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" adj="20718" fillcolor="white [3212]" strokecolor="black [3213]" strokeweight=".5pt"/>
            <v:shape id="右箭头 29" o:spid="_x0000_s1106" type="#_x0000_t13" style="position:absolute;left:8268;top:3584;width:1134;height:227;rotation:90;v-text-anchor:middle" o:gfxdata="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" adj="19439" fillcolor="white [3212]" strokecolor="black [3213]" strokeweight=".5pt"/>
            <v:oval id="椭圆 3" o:spid="_x0000_s1105" style="position:absolute;left:3500;top:1916;width:692;height:5814;v-text-anchor:middle" o:gfxdata="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" fillcolor="white [3212]" strokecolor="black [3213]" strokeweight="1pt">
              <v:stroke joinstyle="miter"/>
              <v:textbox inset=",0,,0">
                <w:txbxContent>
                  <w:p w:rsidR="00260E12" w:rsidRDefault="00424B5F">
                    <w:pPr>
                      <w:pStyle w:val="a6"/>
                      <w:widowControl w:val="0"/>
                      <w:spacing w:line="240" w:lineRule="exact"/>
                      <w:jc w:val="center"/>
                    </w:pPr>
                    <w:r>
                      <w:rPr>
                        <w:rFonts w:asciiTheme="minorHAnsi" w:eastAsiaTheme="minorEastAsia" w:hAnsiTheme="minorBidi"/>
                        <w:color w:val="000000" w:themeColor="text1"/>
                        <w:kern w:val="24"/>
                      </w:rPr>
                      <w:t>随州市突发公共卫生事件应急指挥机构</w:t>
                    </w:r>
                  </w:p>
                </w:txbxContent>
              </v:textbox>
            </v:oval>
            <v:rect id="矩形 4" o:spid="_x0000_s1104" style="position:absolute;left:4709;top:2119;width:2269;height:1703;v-text-anchor:middle" o:gfxdata="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" fillcolor="white [3212]" strokecolor="black [3213]" strokeweight="1pt">
              <v:textbox>
                <w:txbxContent>
                  <w:p w:rsidR="00260E12" w:rsidRDefault="00424B5F">
                    <w:pPr>
                      <w:pStyle w:val="a6"/>
                      <w:widowControl w:val="0"/>
                      <w:spacing w:line="400" w:lineRule="exact"/>
                      <w:jc w:val="center"/>
                      <w:rPr>
                        <w:rFonts w:asciiTheme="minorHAnsi" w:eastAsiaTheme="minorEastAsia" w:hAnsiTheme="minorBidi"/>
                        <w:color w:val="000000" w:themeColor="text1"/>
                        <w:kern w:val="24"/>
                      </w:rPr>
                    </w:pPr>
                    <w:r>
                      <w:rPr>
                        <w:rFonts w:asciiTheme="minorHAnsi" w:eastAsiaTheme="minorEastAsia" w:hAnsiTheme="minorBidi"/>
                        <w:color w:val="000000" w:themeColor="text1"/>
                        <w:kern w:val="24"/>
                      </w:rPr>
                      <w:t>常态</w:t>
                    </w:r>
                  </w:p>
                  <w:p w:rsidR="00260E12" w:rsidRDefault="00424B5F">
                    <w:pPr>
                      <w:pStyle w:val="a6"/>
                      <w:widowControl w:val="0"/>
                      <w:spacing w:line="400" w:lineRule="exact"/>
                      <w:jc w:val="center"/>
                    </w:pPr>
                    <w:r>
                      <w:rPr>
                        <w:rFonts w:asciiTheme="minorHAnsi" w:hAnsiTheme="minorBidi" w:hint="eastAsia"/>
                        <w:color w:val="000000" w:themeColor="text1"/>
                        <w:kern w:val="24"/>
                      </w:rPr>
                      <w:t>随州市</w:t>
                    </w:r>
                    <w:r>
                      <w:rPr>
                        <w:rFonts w:asciiTheme="minorHAnsi" w:eastAsiaTheme="minorEastAsia" w:hAnsiTheme="minorBidi"/>
                        <w:color w:val="000000" w:themeColor="text1"/>
                        <w:kern w:val="24"/>
                      </w:rPr>
                      <w:t>公共卫生应急委员会</w:t>
                    </w:r>
                  </w:p>
                </w:txbxContent>
              </v:textbox>
            </v:rect>
            <v:rect id="矩形 5" o:spid="_x0000_s1103" style="position:absolute;left:4709;top:6226;width:2268;height:1660;v-text-anchor:middle" o:gfxdata="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" fillcolor="white [3212]" strokecolor="black [3213]" strokeweight="1pt">
              <v:textbox>
                <w:txbxContent>
                  <w:p w:rsidR="00260E12" w:rsidRDefault="00424B5F">
                    <w:pPr>
                      <w:pStyle w:val="a6"/>
                      <w:widowControl w:val="0"/>
                      <w:spacing w:line="400" w:lineRule="exact"/>
                      <w:jc w:val="center"/>
                    </w:pPr>
                    <w:r>
                      <w:rPr>
                        <w:rFonts w:asciiTheme="minorHAnsi" w:eastAsiaTheme="minorEastAsia" w:hAnsiTheme="minorBidi"/>
                        <w:color w:val="000000" w:themeColor="text1"/>
                        <w:kern w:val="24"/>
                      </w:rPr>
                      <w:t>应急状态</w:t>
                    </w:r>
                  </w:p>
                  <w:p w:rsidR="00260E12" w:rsidRDefault="00424B5F">
                    <w:pPr>
                      <w:pStyle w:val="a6"/>
                      <w:widowControl w:val="0"/>
                      <w:spacing w:line="400" w:lineRule="exact"/>
                      <w:jc w:val="center"/>
                    </w:pPr>
                    <w:r>
                      <w:rPr>
                        <w:rFonts w:asciiTheme="minorHAnsi" w:hAnsiTheme="minorBidi" w:hint="eastAsia"/>
                        <w:color w:val="000000" w:themeColor="text1"/>
                        <w:kern w:val="24"/>
                      </w:rPr>
                      <w:t>随州市</w:t>
                    </w:r>
                    <w:r>
                      <w:rPr>
                        <w:rFonts w:asciiTheme="minorHAnsi" w:eastAsiaTheme="minorEastAsia" w:hAnsiTheme="minorBidi"/>
                        <w:color w:val="000000" w:themeColor="text1"/>
                        <w:kern w:val="24"/>
                      </w:rPr>
                      <w:t>公共卫生事件应急指挥部</w:t>
                    </w:r>
                  </w:p>
                </w:txbxContent>
              </v:textbox>
            </v:rect>
            <v:rect id="矩形 6" o:spid="_x0000_s1102" style="position:absolute;left:7442;top:2426;width:2786;height:704;v-text-anchor:middle" o:gfxdata="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" fillcolor="white [3212]" strokecolor="black [3213]" strokeweight="1pt">
              <v:textbox inset=",1mm,,1mm">
                <w:txbxContent>
                  <w:p w:rsidR="00260E12" w:rsidRDefault="00424B5F">
                    <w:pPr>
                      <w:pStyle w:val="a6"/>
                      <w:jc w:val="center"/>
                      <w:rPr>
                        <w:rFonts w:asciiTheme="minorHAnsi" w:eastAsiaTheme="minorEastAsia" w:hAnsiTheme="minorBidi"/>
                        <w:color w:val="000000" w:themeColor="text1"/>
                        <w:kern w:val="24"/>
                      </w:rPr>
                    </w:pPr>
                    <w:r>
                      <w:rPr>
                        <w:rFonts w:asciiTheme="minorHAnsi" w:hAnsiTheme="minorBidi" w:hint="eastAsia"/>
                        <w:color w:val="000000" w:themeColor="text1"/>
                        <w:kern w:val="24"/>
                      </w:rPr>
                      <w:t>主任：市长</w:t>
                    </w:r>
                  </w:p>
                  <w:p w:rsidR="00260E12" w:rsidRDefault="00424B5F">
                    <w:pPr>
                      <w:pStyle w:val="a6"/>
                      <w:jc w:val="center"/>
                      <w:rPr>
                        <w:rFonts w:eastAsiaTheme="minorEastAsia"/>
                      </w:rPr>
                    </w:pPr>
                    <w:r>
                      <w:rPr>
                        <w:rFonts w:hint="eastAsia"/>
                      </w:rPr>
                      <w:t>市长市长市长</w:t>
                    </w:r>
                  </w:p>
                </w:txbxContent>
              </v:textbox>
            </v:rect>
            <v:rect id="矩形 7" o:spid="_x0000_s1101" style="position:absolute;left:7263;top:4292;width:3368;height:704;v-text-anchor:middle" o:gfxdata="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" fillcolor="white [3212]" strokecolor="black [3213]" strokeweight="1pt">
              <v:textbox inset=",1mm,,1mm">
                <w:txbxContent>
                  <w:p w:rsidR="00260E12" w:rsidRDefault="00424B5F">
                    <w:pPr>
                      <w:pStyle w:val="a6"/>
                      <w:widowControl w:val="0"/>
                      <w:spacing w:line="400" w:lineRule="exact"/>
                      <w:jc w:val="center"/>
                    </w:pPr>
                    <w:r>
                      <w:rPr>
                        <w:rFonts w:asciiTheme="minorHAnsi" w:eastAsiaTheme="minorEastAsia" w:hAnsiTheme="minorBidi"/>
                        <w:color w:val="000000" w:themeColor="text1"/>
                        <w:kern w:val="24"/>
                      </w:rPr>
                      <w:t>一级响应指挥长：</w:t>
                    </w:r>
                    <w:r>
                      <w:rPr>
                        <w:rFonts w:asciiTheme="minorHAnsi" w:hAnsiTheme="minorBidi" w:hint="eastAsia"/>
                        <w:color w:val="000000" w:themeColor="text1"/>
                        <w:kern w:val="24"/>
                      </w:rPr>
                      <w:t>市</w:t>
                    </w:r>
                    <w:r>
                      <w:rPr>
                        <w:rFonts w:asciiTheme="minorHAnsi" w:eastAsiaTheme="minorEastAsia" w:hAnsiTheme="minorBidi"/>
                        <w:color w:val="000000" w:themeColor="text1"/>
                        <w:kern w:val="24"/>
                      </w:rPr>
                      <w:t>主要领导</w:t>
                    </w:r>
                  </w:p>
                </w:txbxContent>
              </v:textbox>
            </v:rect>
            <v:rect id="矩形 8" o:spid="_x0000_s1100" style="position:absolute;left:7262;top:5188;width:3341;height:704;v-text-anchor:middle" o:gfxdata="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" fillcolor="white [3212]" strokecolor="black [3213]" strokeweight="1pt">
              <v:textbox inset=",1mm,,1mm">
                <w:txbxContent>
                  <w:p w:rsidR="00260E12" w:rsidRDefault="00424B5F">
                    <w:pPr>
                      <w:pStyle w:val="a6"/>
                      <w:jc w:val="both"/>
                    </w:pPr>
                    <w:r>
                      <w:rPr>
                        <w:rFonts w:asciiTheme="minorHAnsi" w:eastAsiaTheme="minorEastAsia" w:hAnsiTheme="minorBidi"/>
                        <w:color w:val="000000" w:themeColor="text1"/>
                        <w:kern w:val="24"/>
                      </w:rPr>
                      <w:t>二级响应指挥长：</w:t>
                    </w:r>
                    <w:r>
                      <w:rPr>
                        <w:rFonts w:asciiTheme="minorHAnsi" w:hAnsiTheme="minorBidi" w:hint="eastAsia"/>
                        <w:color w:val="000000" w:themeColor="text1"/>
                        <w:kern w:val="24"/>
                      </w:rPr>
                      <w:t>市</w:t>
                    </w:r>
                    <w:r>
                      <w:rPr>
                        <w:rFonts w:asciiTheme="minorHAnsi" w:eastAsiaTheme="minorEastAsia" w:hAnsiTheme="minorBidi"/>
                        <w:color w:val="000000" w:themeColor="text1"/>
                        <w:kern w:val="24"/>
                      </w:rPr>
                      <w:t>领导</w:t>
                    </w:r>
                  </w:p>
                </w:txbxContent>
              </v:textbox>
            </v:rect>
            <v:rect id="矩形 9" o:spid="_x0000_s1099" style="position:absolute;left:7249;top:6029;width:3352;height:854;v-text-anchor:middle" o:gfxdata="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" fillcolor="white [3212]" strokecolor="black [3213]" strokeweight="1pt">
              <v:textbox inset=",1mm,,1mm">
                <w:txbxContent>
                  <w:p w:rsidR="00260E12" w:rsidRDefault="00424B5F">
                    <w:pPr>
                      <w:pStyle w:val="a6"/>
                      <w:widowControl w:val="0"/>
                      <w:spacing w:line="400" w:lineRule="exact"/>
                      <w:jc w:val="center"/>
                    </w:pPr>
                    <w:r>
                      <w:rPr>
                        <w:rFonts w:asciiTheme="minorHAnsi" w:eastAsiaTheme="minorEastAsia" w:hAnsiTheme="minorBidi"/>
                        <w:color w:val="000000" w:themeColor="text1"/>
                        <w:kern w:val="24"/>
                      </w:rPr>
                      <w:t>三级响应指挥长：</w:t>
                    </w:r>
                    <w:r>
                      <w:rPr>
                        <w:rFonts w:asciiTheme="minorHAnsi" w:hAnsiTheme="minorBidi" w:hint="eastAsia"/>
                        <w:color w:val="000000" w:themeColor="text1"/>
                        <w:kern w:val="24"/>
                      </w:rPr>
                      <w:t>市</w:t>
                    </w:r>
                    <w:r>
                      <w:rPr>
                        <w:rFonts w:asciiTheme="minorHAnsi" w:eastAsiaTheme="minorEastAsia" w:hAnsiTheme="minorBidi"/>
                        <w:color w:val="000000" w:themeColor="text1"/>
                        <w:kern w:val="24"/>
                      </w:rPr>
                      <w:t>领导或指定负责人</w:t>
                    </w:r>
                  </w:p>
                </w:txbxContent>
              </v:textbox>
            </v:rect>
            <v:rect id="矩形 10" o:spid="_x0000_s1098" style="position:absolute;left:7277;top:7076;width:3325;height:1287;v-text-anchor:middle" o:gfxdata="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" fillcolor="white [3212]" strokecolor="black [3213]" strokeweight="1pt">
              <v:textbox inset=",1mm,,1mm">
                <w:txbxContent>
                  <w:p w:rsidR="00260E12" w:rsidRDefault="00424B5F">
                    <w:pPr>
                      <w:pStyle w:val="a6"/>
                      <w:widowControl w:val="0"/>
                      <w:spacing w:line="400" w:lineRule="exact"/>
                      <w:jc w:val="center"/>
                    </w:pPr>
                    <w:r>
                      <w:rPr>
                        <w:rFonts w:asciiTheme="minorHAnsi" w:eastAsiaTheme="minorEastAsia" w:hAnsiTheme="minorBidi"/>
                        <w:color w:val="000000" w:themeColor="text1"/>
                        <w:kern w:val="24"/>
                      </w:rPr>
                      <w:t>四级响应指挥长：</w:t>
                    </w:r>
                    <w:r>
                      <w:rPr>
                        <w:rFonts w:asciiTheme="minorHAnsi" w:hAnsiTheme="minorBidi" w:hint="eastAsia"/>
                        <w:color w:val="000000" w:themeColor="text1"/>
                        <w:kern w:val="24"/>
                      </w:rPr>
                      <w:t>市</w:t>
                    </w:r>
                    <w:r>
                      <w:rPr>
                        <w:rFonts w:asciiTheme="minorHAnsi" w:eastAsiaTheme="minorEastAsia" w:hAnsiTheme="minorBidi"/>
                        <w:color w:val="000000" w:themeColor="text1"/>
                        <w:kern w:val="24"/>
                      </w:rPr>
                      <w:t>卫生健康委或其他牵头部门主要负责同志</w:t>
                    </w:r>
                  </w:p>
                </w:txbxContent>
              </v:textbox>
            </v:rect>
            <v:rect id="矩形 11" o:spid="_x0000_s1097" style="position:absolute;left:11037;top:2239;width:5465;height:665;v-text-anchor:middle" o:gfxdata="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" fillcolor="white [3212]" strokecolor="black [3213]" strokeweight="1pt">
              <v:textbox>
                <w:txbxContent>
                  <w:p w:rsidR="00260E12" w:rsidRDefault="00424B5F">
                    <w:pPr>
                      <w:pStyle w:val="a6"/>
                      <w:jc w:val="center"/>
                    </w:pPr>
                    <w:r>
                      <w:rPr>
                        <w:rFonts w:asciiTheme="minorHAnsi" w:hAnsiTheme="minorBidi" w:hint="eastAsia"/>
                        <w:color w:val="000000" w:themeColor="text1"/>
                        <w:kern w:val="24"/>
                      </w:rPr>
                      <w:t>随州市</w:t>
                    </w:r>
                    <w:r>
                      <w:rPr>
                        <w:rFonts w:asciiTheme="minorHAnsi" w:eastAsiaTheme="minorEastAsia" w:hAnsiTheme="minorBidi"/>
                        <w:color w:val="000000" w:themeColor="text1"/>
                        <w:kern w:val="24"/>
                      </w:rPr>
                      <w:t>公共卫生应急委员会办公室</w:t>
                    </w:r>
                  </w:p>
                </w:txbxContent>
              </v:textbox>
            </v:rect>
            <v:rect id="矩形 12" o:spid="_x0000_s1096" style="position:absolute;left:11037;top:3093;width:5465;height:659;v-text-anchor:middle" o:gfxdata="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" fillcolor="white [3212]" strokecolor="black [3213]" strokeweight="1pt">
              <v:textbox>
                <w:txbxContent>
                  <w:p w:rsidR="00260E12" w:rsidRDefault="00424B5F">
                    <w:pPr>
                      <w:pStyle w:val="a6"/>
                      <w:jc w:val="center"/>
                    </w:pPr>
                    <w:r>
                      <w:rPr>
                        <w:rFonts w:asciiTheme="minorHAnsi" w:hAnsiTheme="minorBidi" w:hint="eastAsia"/>
                        <w:color w:val="000000" w:themeColor="text1"/>
                        <w:kern w:val="24"/>
                      </w:rPr>
                      <w:t>随州市</w:t>
                    </w:r>
                    <w:r>
                      <w:rPr>
                        <w:rFonts w:asciiTheme="minorHAnsi" w:eastAsiaTheme="minorEastAsia" w:hAnsiTheme="minorBidi"/>
                        <w:color w:val="000000" w:themeColor="text1"/>
                        <w:kern w:val="24"/>
                      </w:rPr>
                      <w:t>突发公共卫生事件专家咨询委员会</w:t>
                    </w:r>
                  </w:p>
                </w:txbxContent>
              </v:textbox>
            </v:rect>
            <v:rect id="矩形 13" o:spid="_x0000_s1095" style="position:absolute;left:11097;top:4031;width:5465;height:544;v-text-anchor:middle" o:gfxdata="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" fillcolor="white [3212]" strokecolor="black [3213]" strokeweight="1pt">
              <v:textbox>
                <w:txbxContent>
                  <w:p w:rsidR="00260E12" w:rsidRDefault="00424B5F">
                    <w:pPr>
                      <w:pStyle w:val="a6"/>
                      <w:widowControl w:val="0"/>
                      <w:spacing w:line="480" w:lineRule="exact"/>
                      <w:jc w:val="center"/>
                    </w:pPr>
                    <w:r>
                      <w:rPr>
                        <w:rFonts w:asciiTheme="minorHAnsi" w:eastAsiaTheme="minorEastAsia" w:hAnsiTheme="minorBidi"/>
                        <w:color w:val="000000" w:themeColor="text1"/>
                        <w:kern w:val="24"/>
                      </w:rPr>
                      <w:t>综合组</w:t>
                    </w:r>
                    <w:r>
                      <w:rPr>
                        <w:rFonts w:asciiTheme="minorHAnsi" w:eastAsiaTheme="minorEastAsia" w:hAnsiTheme="minorBidi"/>
                        <w:color w:val="000000" w:themeColor="text1"/>
                        <w:kern w:val="24"/>
                      </w:rPr>
                      <w:t>(</w:t>
                    </w:r>
                    <w:r>
                      <w:rPr>
                        <w:rFonts w:asciiTheme="minorHAnsi" w:eastAsiaTheme="minorEastAsia" w:hAnsiTheme="minorBidi"/>
                        <w:color w:val="000000" w:themeColor="text1"/>
                        <w:kern w:val="24"/>
                      </w:rPr>
                      <w:t>牵头单位：</w:t>
                    </w:r>
                    <w:r>
                      <w:rPr>
                        <w:rFonts w:asciiTheme="minorHAnsi" w:hAnsiTheme="minorBidi" w:hint="eastAsia"/>
                        <w:color w:val="000000" w:themeColor="text1"/>
                        <w:kern w:val="24"/>
                      </w:rPr>
                      <w:t>市</w:t>
                    </w:r>
                    <w:r>
                      <w:rPr>
                        <w:rFonts w:asciiTheme="minorHAnsi" w:eastAsiaTheme="minorEastAsia" w:hAnsiTheme="minorBidi"/>
                        <w:color w:val="000000" w:themeColor="text1"/>
                        <w:kern w:val="24"/>
                      </w:rPr>
                      <w:t>政府办公</w:t>
                    </w:r>
                    <w:r>
                      <w:rPr>
                        <w:rFonts w:asciiTheme="minorHAnsi" w:hAnsiTheme="minorBidi" w:hint="eastAsia"/>
                        <w:color w:val="000000" w:themeColor="text1"/>
                        <w:kern w:val="24"/>
                      </w:rPr>
                      <w:t>室</w:t>
                    </w:r>
                    <w:r>
                      <w:rPr>
                        <w:rFonts w:asciiTheme="minorHAnsi" w:eastAsiaTheme="minorEastAsia" w:hAnsiTheme="minorBidi"/>
                        <w:color w:val="000000" w:themeColor="text1"/>
                        <w:kern w:val="24"/>
                      </w:rPr>
                      <w:t>)</w:t>
                    </w:r>
                  </w:p>
                </w:txbxContent>
              </v:textbox>
            </v:rect>
            <v:rect id="矩形 14" o:spid="_x0000_s1094" style="position:absolute;left:11097;top:4672;width:5465;height:547;v-text-anchor:middle" o:gfxdata="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" fillcolor="white [3212]" strokecolor="black [3213]" strokeweight="1pt">
              <v:textbox>
                <w:txbxContent>
                  <w:p w:rsidR="00260E12" w:rsidRDefault="00424B5F">
                    <w:pPr>
                      <w:pStyle w:val="a6"/>
                      <w:jc w:val="center"/>
                    </w:pPr>
                    <w:r>
                      <w:rPr>
                        <w:rFonts w:asciiTheme="minorHAnsi" w:eastAsiaTheme="minorEastAsia" w:hAnsiTheme="minorBidi"/>
                        <w:color w:val="000000" w:themeColor="text1"/>
                        <w:kern w:val="24"/>
                      </w:rPr>
                      <w:t>医疗救治与疾控组</w:t>
                    </w:r>
                    <w:r>
                      <w:rPr>
                        <w:rFonts w:asciiTheme="minorHAnsi" w:eastAsiaTheme="minorEastAsia" w:hAnsiTheme="minorBidi"/>
                        <w:color w:val="000000" w:themeColor="text1"/>
                        <w:kern w:val="24"/>
                      </w:rPr>
                      <w:t>(</w:t>
                    </w:r>
                    <w:r>
                      <w:rPr>
                        <w:rFonts w:asciiTheme="minorHAnsi" w:eastAsiaTheme="minorEastAsia" w:hAnsiTheme="minorBidi"/>
                        <w:color w:val="000000" w:themeColor="text1"/>
                        <w:kern w:val="24"/>
                      </w:rPr>
                      <w:t>牵头单位：</w:t>
                    </w:r>
                    <w:r>
                      <w:rPr>
                        <w:rFonts w:asciiTheme="minorHAnsi" w:hAnsiTheme="minorBidi" w:hint="eastAsia"/>
                        <w:color w:val="000000" w:themeColor="text1"/>
                        <w:kern w:val="24"/>
                      </w:rPr>
                      <w:t>市</w:t>
                    </w:r>
                    <w:r>
                      <w:rPr>
                        <w:rFonts w:asciiTheme="minorHAnsi" w:eastAsiaTheme="minorEastAsia" w:hAnsiTheme="minorBidi"/>
                        <w:color w:val="000000" w:themeColor="text1"/>
                        <w:kern w:val="24"/>
                      </w:rPr>
                      <w:t>卫生健康委</w:t>
                    </w:r>
                    <w:r>
                      <w:rPr>
                        <w:rFonts w:asciiTheme="minorHAnsi" w:eastAsiaTheme="minorEastAsia" w:hAnsiTheme="minorBidi"/>
                        <w:color w:val="000000" w:themeColor="text1"/>
                        <w:kern w:val="24"/>
                      </w:rPr>
                      <w:t>)</w:t>
                    </w:r>
                  </w:p>
                </w:txbxContent>
              </v:textbox>
            </v:rect>
            <v:rect id="矩形 15" o:spid="_x0000_s1093" style="position:absolute;left:11097;top:5332;width:5465;height:587;v-text-anchor:middle" o:gfxdata="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" fillcolor="white [3212]" strokecolor="black [3213]" strokeweight="1pt">
              <v:textbox>
                <w:txbxContent>
                  <w:p w:rsidR="00260E12" w:rsidRDefault="00424B5F">
                    <w:pPr>
                      <w:pStyle w:val="a6"/>
                      <w:jc w:val="center"/>
                    </w:pPr>
                    <w:r>
                      <w:rPr>
                        <w:rFonts w:asciiTheme="minorHAnsi" w:eastAsiaTheme="minorEastAsia" w:hAnsiTheme="minorBidi"/>
                        <w:color w:val="000000" w:themeColor="text1"/>
                        <w:kern w:val="24"/>
                      </w:rPr>
                      <w:t>物资与市场保障组</w:t>
                    </w:r>
                    <w:r>
                      <w:rPr>
                        <w:rFonts w:asciiTheme="minorHAnsi" w:eastAsiaTheme="minorEastAsia" w:hAnsiTheme="minorBidi"/>
                        <w:color w:val="000000" w:themeColor="text1"/>
                        <w:kern w:val="24"/>
                      </w:rPr>
                      <w:t>(</w:t>
                    </w:r>
                    <w:r>
                      <w:rPr>
                        <w:rFonts w:asciiTheme="minorHAnsi" w:eastAsiaTheme="minorEastAsia" w:hAnsiTheme="minorBidi"/>
                        <w:color w:val="000000" w:themeColor="text1"/>
                        <w:kern w:val="24"/>
                      </w:rPr>
                      <w:t>牵头单位：</w:t>
                    </w:r>
                    <w:r>
                      <w:rPr>
                        <w:rFonts w:asciiTheme="minorHAnsi" w:hAnsiTheme="minorBidi" w:hint="eastAsia"/>
                        <w:color w:val="000000" w:themeColor="text1"/>
                        <w:kern w:val="24"/>
                      </w:rPr>
                      <w:t>市</w:t>
                    </w:r>
                    <w:r>
                      <w:rPr>
                        <w:rFonts w:asciiTheme="minorHAnsi" w:eastAsiaTheme="minorEastAsia" w:hAnsiTheme="minorBidi"/>
                        <w:color w:val="000000" w:themeColor="text1"/>
                        <w:kern w:val="24"/>
                      </w:rPr>
                      <w:t>经信</w:t>
                    </w:r>
                    <w:r>
                      <w:rPr>
                        <w:rFonts w:asciiTheme="minorHAnsi" w:hAnsiTheme="minorBidi" w:hint="eastAsia"/>
                        <w:color w:val="000000" w:themeColor="text1"/>
                        <w:kern w:val="24"/>
                      </w:rPr>
                      <w:t>局</w:t>
                    </w:r>
                    <w:r>
                      <w:rPr>
                        <w:rFonts w:asciiTheme="minorHAnsi" w:eastAsiaTheme="minorEastAsia" w:hAnsiTheme="minorBidi"/>
                        <w:color w:val="000000" w:themeColor="text1"/>
                        <w:kern w:val="24"/>
                      </w:rPr>
                      <w:t>)</w:t>
                    </w:r>
                  </w:p>
                </w:txbxContent>
              </v:textbox>
            </v:rect>
            <v:rect id="矩形 16" o:spid="_x0000_s1092" style="position:absolute;left:11082;top:6007;width:5465;height:586;v-text-anchor:middle" o:gfxdata="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" fillcolor="white [3212]" strokecolor="black [3213]" strokeweight="1pt">
              <v:textbox>
                <w:txbxContent>
                  <w:p w:rsidR="00260E12" w:rsidRDefault="00424B5F">
                    <w:pPr>
                      <w:pStyle w:val="a6"/>
                      <w:jc w:val="center"/>
                    </w:pPr>
                    <w:r>
                      <w:rPr>
                        <w:rFonts w:asciiTheme="minorHAnsi" w:eastAsiaTheme="minorEastAsia" w:hAnsiTheme="minorBidi"/>
                        <w:color w:val="000000" w:themeColor="text1"/>
                        <w:kern w:val="24"/>
                      </w:rPr>
                      <w:t>社会稳定组</w:t>
                    </w:r>
                    <w:r>
                      <w:rPr>
                        <w:rFonts w:asciiTheme="minorHAnsi" w:eastAsiaTheme="minorEastAsia" w:hAnsiTheme="minorBidi"/>
                        <w:color w:val="000000" w:themeColor="text1"/>
                        <w:kern w:val="24"/>
                      </w:rPr>
                      <w:t>(</w:t>
                    </w:r>
                    <w:r>
                      <w:rPr>
                        <w:rFonts w:asciiTheme="minorHAnsi" w:eastAsiaTheme="minorEastAsia" w:hAnsiTheme="minorBidi"/>
                        <w:color w:val="000000" w:themeColor="text1"/>
                        <w:kern w:val="24"/>
                      </w:rPr>
                      <w:t>牵头单位：</w:t>
                    </w:r>
                    <w:r>
                      <w:rPr>
                        <w:rFonts w:asciiTheme="minorHAnsi" w:hAnsiTheme="minorBidi" w:hint="eastAsia"/>
                        <w:color w:val="000000" w:themeColor="text1"/>
                        <w:kern w:val="24"/>
                      </w:rPr>
                      <w:t>市公安局</w:t>
                    </w:r>
                    <w:r>
                      <w:rPr>
                        <w:rFonts w:asciiTheme="minorHAnsi" w:eastAsiaTheme="minorEastAsia" w:hAnsiTheme="minorBidi"/>
                        <w:color w:val="000000" w:themeColor="text1"/>
                        <w:kern w:val="24"/>
                      </w:rPr>
                      <w:t>)</w:t>
                    </w:r>
                  </w:p>
                </w:txbxContent>
              </v:textbox>
            </v:rect>
            <v:rect id="矩形 17" o:spid="_x0000_s1091" style="position:absolute;left:11037;top:6693;width:5465;height:560;v-text-anchor:middle" o:gfxdata="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" fillcolor="white [3212]" strokecolor="black [3213]" strokeweight="1pt">
              <v:textbox>
                <w:txbxContent>
                  <w:p w:rsidR="00260E12" w:rsidRDefault="00424B5F">
                    <w:pPr>
                      <w:pStyle w:val="a6"/>
                      <w:jc w:val="center"/>
                    </w:pPr>
                    <w:r>
                      <w:rPr>
                        <w:rFonts w:asciiTheme="minorHAnsi" w:eastAsiaTheme="minorEastAsia" w:hAnsiTheme="minorBidi"/>
                        <w:color w:val="000000" w:themeColor="text1"/>
                        <w:kern w:val="24"/>
                      </w:rPr>
                      <w:t>宣传组</w:t>
                    </w:r>
                    <w:r>
                      <w:rPr>
                        <w:rFonts w:asciiTheme="minorHAnsi" w:eastAsiaTheme="minorEastAsia" w:hAnsiTheme="minorBidi"/>
                        <w:color w:val="000000" w:themeColor="text1"/>
                        <w:kern w:val="24"/>
                      </w:rPr>
                      <w:t>(</w:t>
                    </w:r>
                    <w:r>
                      <w:rPr>
                        <w:rFonts w:asciiTheme="minorHAnsi" w:eastAsiaTheme="minorEastAsia" w:hAnsiTheme="minorBidi"/>
                        <w:color w:val="000000" w:themeColor="text1"/>
                        <w:kern w:val="24"/>
                      </w:rPr>
                      <w:t>牵头单位：</w:t>
                    </w:r>
                    <w:r>
                      <w:rPr>
                        <w:rFonts w:asciiTheme="minorHAnsi" w:hAnsiTheme="minorBidi" w:hint="eastAsia"/>
                        <w:color w:val="000000" w:themeColor="text1"/>
                        <w:kern w:val="24"/>
                      </w:rPr>
                      <w:t>市</w:t>
                    </w:r>
                    <w:r>
                      <w:rPr>
                        <w:rFonts w:asciiTheme="minorHAnsi" w:eastAsiaTheme="minorEastAsia" w:hAnsiTheme="minorBidi"/>
                        <w:color w:val="000000" w:themeColor="text1"/>
                        <w:kern w:val="24"/>
                      </w:rPr>
                      <w:t>委宣传部</w:t>
                    </w:r>
                    <w:r>
                      <w:rPr>
                        <w:rFonts w:asciiTheme="minorHAnsi" w:eastAsiaTheme="minorEastAsia" w:hAnsiTheme="minorBidi"/>
                        <w:color w:val="000000" w:themeColor="text1"/>
                        <w:kern w:val="24"/>
                      </w:rPr>
                      <w:t>)</w:t>
                    </w:r>
                  </w:p>
                </w:txbxContent>
              </v:textbox>
            </v:rect>
            <v:rect id="矩形 18" o:spid="_x0000_s1090" style="position:absolute;left:11037;top:7366;width:5465;height:562;v-text-anchor:middle" o:gfxdata="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" fillcolor="white [3212]" strokecolor="black [3213]" strokeweight="1pt">
              <v:textbox>
                <w:txbxContent>
                  <w:p w:rsidR="00260E12" w:rsidRDefault="00424B5F">
                    <w:pPr>
                      <w:pStyle w:val="a6"/>
                      <w:jc w:val="center"/>
                    </w:pPr>
                    <w:r>
                      <w:rPr>
                        <w:rFonts w:asciiTheme="minorHAnsi" w:eastAsiaTheme="minorEastAsia" w:hAnsiTheme="minorBidi"/>
                        <w:color w:val="000000" w:themeColor="text1"/>
                        <w:kern w:val="24"/>
                      </w:rPr>
                      <w:t>外事组</w:t>
                    </w:r>
                    <w:r>
                      <w:rPr>
                        <w:rFonts w:asciiTheme="minorHAnsi" w:eastAsiaTheme="minorEastAsia" w:hAnsiTheme="minorBidi"/>
                        <w:color w:val="000000" w:themeColor="text1"/>
                        <w:kern w:val="24"/>
                      </w:rPr>
                      <w:t>(</w:t>
                    </w:r>
                    <w:r>
                      <w:rPr>
                        <w:rFonts w:asciiTheme="minorHAnsi" w:eastAsiaTheme="minorEastAsia" w:hAnsiTheme="minorBidi"/>
                        <w:color w:val="000000" w:themeColor="text1"/>
                        <w:kern w:val="24"/>
                      </w:rPr>
                      <w:t>牵头单位：</w:t>
                    </w:r>
                    <w:r>
                      <w:rPr>
                        <w:rFonts w:asciiTheme="minorHAnsi" w:hAnsiTheme="minorBidi" w:hint="eastAsia"/>
                        <w:color w:val="000000" w:themeColor="text1"/>
                        <w:kern w:val="24"/>
                      </w:rPr>
                      <w:t>市</w:t>
                    </w:r>
                    <w:r>
                      <w:rPr>
                        <w:rFonts w:asciiTheme="minorHAnsi" w:eastAsiaTheme="minorEastAsia" w:hAnsiTheme="minorBidi"/>
                        <w:color w:val="000000" w:themeColor="text1"/>
                        <w:kern w:val="24"/>
                      </w:rPr>
                      <w:t>委外办</w:t>
                    </w:r>
                    <w:r>
                      <w:rPr>
                        <w:rFonts w:asciiTheme="minorHAnsi" w:eastAsiaTheme="minorEastAsia" w:hAnsiTheme="minorBidi"/>
                        <w:color w:val="000000" w:themeColor="text1"/>
                        <w:kern w:val="24"/>
                      </w:rPr>
                      <w:t>)</w:t>
                    </w:r>
                  </w:p>
                </w:txbxContent>
              </v:textbox>
            </v:rect>
            <v:rect id="矩形 19" o:spid="_x0000_s1089" style="position:absolute;left:11067;top:8051;width:5465;height:546;v-text-anchor:middle" o:gfxdata="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" fillcolor="white [3212]" strokecolor="black [3213]" strokeweight="1pt">
              <v:textbox>
                <w:txbxContent>
                  <w:p w:rsidR="00260E12" w:rsidRDefault="00424B5F">
                    <w:pPr>
                      <w:pStyle w:val="a6"/>
                      <w:jc w:val="center"/>
                    </w:pPr>
                    <w:r>
                      <w:rPr>
                        <w:rFonts w:asciiTheme="minorHAnsi" w:eastAsiaTheme="minorEastAsia" w:hAnsiTheme="minorBidi"/>
                        <w:color w:val="000000" w:themeColor="text1"/>
                        <w:kern w:val="24"/>
                      </w:rPr>
                      <w:t>专家组</w:t>
                    </w:r>
                    <w:r>
                      <w:rPr>
                        <w:rFonts w:asciiTheme="minorHAnsi" w:eastAsiaTheme="minorEastAsia" w:hAnsiTheme="minorBidi"/>
                        <w:color w:val="000000" w:themeColor="text1"/>
                        <w:kern w:val="24"/>
                      </w:rPr>
                      <w:t>(</w:t>
                    </w:r>
                    <w:r>
                      <w:rPr>
                        <w:rFonts w:asciiTheme="minorHAnsi" w:eastAsiaTheme="minorEastAsia" w:hAnsiTheme="minorBidi"/>
                        <w:color w:val="000000" w:themeColor="text1"/>
                        <w:kern w:val="24"/>
                      </w:rPr>
                      <w:t>牵头单位：</w:t>
                    </w:r>
                    <w:r>
                      <w:rPr>
                        <w:rFonts w:asciiTheme="minorHAnsi" w:hAnsiTheme="minorBidi" w:hint="eastAsia"/>
                        <w:color w:val="000000" w:themeColor="text1"/>
                        <w:kern w:val="24"/>
                      </w:rPr>
                      <w:t>市</w:t>
                    </w:r>
                    <w:r>
                      <w:rPr>
                        <w:rFonts w:asciiTheme="minorHAnsi" w:eastAsiaTheme="minorEastAsia" w:hAnsiTheme="minorBidi"/>
                        <w:color w:val="000000" w:themeColor="text1"/>
                        <w:kern w:val="24"/>
                      </w:rPr>
                      <w:t>卫生健康委或其他牵头部门</w:t>
                    </w:r>
                    <w:r>
                      <w:rPr>
                        <w:rFonts w:asciiTheme="minorHAnsi" w:eastAsiaTheme="minorEastAsia" w:hAnsiTheme="minorBidi"/>
                        <w:color w:val="000000" w:themeColor="text1"/>
                        <w:kern w:val="24"/>
                      </w:rPr>
                      <w:t>)</w:t>
                    </w:r>
                  </w:p>
                </w:txbxContent>
              </v:textbox>
            </v:rect>
            <v:line id="直接连接符 20" o:spid="_x0000_s1088" style="position:absolute" from="4091,2768" to="4709,2971" o:gfxdata="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" filled="t" fillcolor="white [3212]" strokecolor="black [3213]" strokeweight=".5pt">
              <v:stroke joinstyle="miter"/>
            </v:line>
            <v:line id="直接连接符 21" o:spid="_x0000_s1087" style="position:absolute" from="4091,6878" to="4709,7055" o:gfxdata="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" filled="t" fillcolor="white [3212]" strokecolor="black [3213]" strokeweight=".5pt">
              <v:stroke joinstyle="miter"/>
            </v:line>
            <v:line id="直接连接符 22" o:spid="_x0000_s1086" style="position:absolute;flip:y" from="6978,2778" to="7442,2971" o:gfxdata="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" filled="t" fillcolor="white [3212]" strokecolor="black [3213]" strokeweight=".5pt">
              <v:stroke joinstyle="miter"/>
            </v:line>
            <v:line id="直接连接符 23" o:spid="_x0000_s1085" style="position:absolute" from="6977,7056" to="10662,7056" o:gfxdata="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" filled="t" fillcolor="white [3212]" strokecolor="black [3213]" strokeweight=".5pt">
              <v:stroke joinstyle="miter"/>
            </v:line>
            <v:line id="直接连接符 24" o:spid="_x0000_s1084" style="position:absolute;flip:y" from="10228,2778" to="10653,2778" o:gfxdata="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" filled="t" fillcolor="white [3212]" strokecolor="black [3213]" strokeweight=".5pt">
              <v:stroke joinstyle="miter"/>
            </v:line>
            <v:shapetype id="_x0000_t34" coordsize="21600,21600" o:spt="34" o:oned="t" adj="10800" path="m,l@0,0@0,21600,21600,21600e" filled="f">
              <v:stroke joinstyle="miter"/>
              <v:formulas>
                <v:f eqn="val #0"/>
              </v:formulas>
              <v:path arrowok="t" fillok="f" o:connecttype="none"/>
              <v:handles>
                <v:h position="#0,center"/>
              </v:handles>
              <o:lock v:ext="edit" shapetype="t"/>
            </v:shapetype>
            <v:shape id="肘形连接符 26" o:spid="_x0000_s1083" type="#_x0000_t34" style="position:absolute;left:11037;top:2572;width:5;height:851;rotation:180;flip:y" o:gfxdata="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" adj="1641600" filled="t" fillcolor="white [3212]" strokecolor="black [3213]" strokeweight=".5pt"/>
            <v:shape id="肘形连接符 27" o:spid="_x0000_s1082" type="#_x0000_t34" style="position:absolute;left:11112;top:4235;width:5;height:4131;rotation:180;flip:y" o:gfxdata="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" adj="1641600" filled="t" fillcolor="white [3212]" strokecolor="black [3213]" strokeweight=".5pt"/>
          </v:group>
        </w:pict>
      </w:r>
    </w:p>
    <w:p w:rsidR="00260E12" w:rsidRDefault="00260E12">
      <w:pPr>
        <w:sectPr w:rsidR="00260E12">
          <w:pgSz w:w="16838" w:h="11906" w:orient="landscape"/>
          <w:pgMar w:top="1800" w:right="1440" w:bottom="1800" w:left="1440" w:header="851" w:footer="992" w:gutter="0"/>
          <w:cols w:space="425"/>
          <w:docGrid w:type="lines" w:linePitch="312"/>
        </w:sectPr>
      </w:pPr>
    </w:p>
    <w:p w:rsidR="00260E12" w:rsidRDefault="00424B5F">
      <w:pPr>
        <w:ind w:left="4"/>
        <w:rPr>
          <w:rFonts w:ascii="仿宋_GB2312" w:eastAsia="仿宋_GB2312" w:hAnsi="仿宋_GB2312" w:cs="仿宋_GB2312"/>
          <w:spacing w:val="-9"/>
          <w:sz w:val="32"/>
          <w:szCs w:val="32"/>
        </w:rPr>
      </w:pPr>
      <w:r>
        <w:rPr>
          <w:rFonts w:ascii="仿宋_GB2312" w:eastAsia="仿宋_GB2312" w:hAnsi="仿宋_GB2312" w:cs="仿宋_GB2312" w:hint="eastAsia"/>
          <w:spacing w:val="-9"/>
          <w:sz w:val="32"/>
          <w:szCs w:val="32"/>
        </w:rPr>
        <w:lastRenderedPageBreak/>
        <w:t>10.6</w:t>
      </w:r>
    </w:p>
    <w:p w:rsidR="00260E12" w:rsidRDefault="00424B5F">
      <w:pPr>
        <w:widowControl/>
        <w:kinsoku w:val="0"/>
        <w:autoSpaceDE w:val="0"/>
        <w:autoSpaceDN w:val="0"/>
        <w:adjustRightInd w:val="0"/>
        <w:snapToGrid w:val="0"/>
        <w:spacing w:line="219" w:lineRule="auto"/>
        <w:jc w:val="center"/>
        <w:textAlignment w:val="baseline"/>
        <w:rPr>
          <w:rFonts w:ascii="方正小标宋简体" w:eastAsia="方正小标宋简体" w:hAnsi="方正小标宋简体" w:cs="方正小标宋简体"/>
          <w:snapToGrid w:val="0"/>
          <w:color w:val="000000"/>
          <w:spacing w:val="2"/>
          <w:kern w:val="0"/>
          <w:sz w:val="40"/>
          <w:szCs w:val="40"/>
        </w:rPr>
      </w:pPr>
      <w:r>
        <w:rPr>
          <w:rFonts w:ascii="方正小标宋简体" w:eastAsia="方正小标宋简体" w:hAnsi="方正小标宋简体" w:cs="方正小标宋简体" w:hint="eastAsia"/>
          <w:snapToGrid w:val="0"/>
          <w:color w:val="000000"/>
          <w:spacing w:val="2"/>
          <w:kern w:val="0"/>
          <w:sz w:val="40"/>
          <w:szCs w:val="40"/>
        </w:rPr>
        <w:t>湖北省突发公共卫生事件应急响应</w:t>
      </w:r>
      <w:r>
        <w:rPr>
          <w:rFonts w:ascii="方正小标宋简体" w:eastAsia="方正小标宋简体" w:hAnsi="方正小标宋简体" w:cs="方正小标宋简体" w:hint="eastAsia"/>
          <w:snapToGrid w:val="0"/>
          <w:color w:val="000000"/>
          <w:spacing w:val="2"/>
          <w:kern w:val="0"/>
          <w:sz w:val="40"/>
          <w:szCs w:val="40"/>
        </w:rPr>
        <w:t>分级标准</w:t>
      </w:r>
    </w:p>
    <w:p w:rsidR="00260E12" w:rsidRDefault="00260E12">
      <w:pPr>
        <w:spacing w:line="163" w:lineRule="exact"/>
      </w:pPr>
    </w:p>
    <w:tbl>
      <w:tblPr>
        <w:tblStyle w:val="TableNormal"/>
        <w:tblW w:w="6374" w:type="pct"/>
        <w:tblInd w:w="-119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2760"/>
        <w:gridCol w:w="1128"/>
        <w:gridCol w:w="3510"/>
        <w:gridCol w:w="3744"/>
      </w:tblGrid>
      <w:tr w:rsidR="00260E12">
        <w:trPr>
          <w:trHeight w:val="310"/>
        </w:trPr>
        <w:tc>
          <w:tcPr>
            <w:tcW w:w="1239" w:type="pct"/>
            <w:tcBorders>
              <w:top w:val="single" w:sz="2" w:space="0" w:color="000000"/>
              <w:bottom w:val="single" w:sz="2" w:space="0" w:color="000000"/>
            </w:tcBorders>
            <w:vAlign w:val="center"/>
          </w:tcPr>
          <w:p w:rsidR="00260E12" w:rsidRDefault="00424B5F">
            <w:pPr>
              <w:spacing w:before="55" w:line="219" w:lineRule="auto"/>
              <w:jc w:val="center"/>
              <w:rPr>
                <w:rFonts w:ascii="宋体" w:hAnsi="宋体" w:cs="宋体"/>
                <w:szCs w:val="21"/>
              </w:rPr>
            </w:pPr>
            <w:r>
              <w:rPr>
                <w:rFonts w:ascii="宋体" w:hAnsi="宋体" w:cs="宋体"/>
                <w:spacing w:val="-2"/>
                <w:szCs w:val="21"/>
              </w:rPr>
              <w:t>事件级</w:t>
            </w:r>
            <w:r>
              <w:rPr>
                <w:rFonts w:ascii="宋体" w:hAnsi="宋体" w:cs="宋体"/>
                <w:spacing w:val="-1"/>
                <w:szCs w:val="21"/>
              </w:rPr>
              <w:t>别</w:t>
            </w:r>
          </w:p>
        </w:tc>
        <w:tc>
          <w:tcPr>
            <w:tcW w:w="506" w:type="pct"/>
            <w:tcBorders>
              <w:top w:val="single" w:sz="2" w:space="0" w:color="000000"/>
              <w:bottom w:val="single" w:sz="2" w:space="0" w:color="000000"/>
            </w:tcBorders>
            <w:vAlign w:val="center"/>
          </w:tcPr>
          <w:p w:rsidR="00260E12" w:rsidRDefault="00424B5F">
            <w:pPr>
              <w:spacing w:before="56" w:line="229" w:lineRule="auto"/>
              <w:jc w:val="center"/>
              <w:rPr>
                <w:rFonts w:ascii="宋体" w:hAnsi="宋体" w:cs="宋体"/>
                <w:szCs w:val="21"/>
              </w:rPr>
            </w:pPr>
            <w:r>
              <w:rPr>
                <w:rFonts w:ascii="宋体" w:hAnsi="宋体" w:cs="宋体"/>
                <w:spacing w:val="4"/>
                <w:szCs w:val="21"/>
              </w:rPr>
              <w:t>响</w:t>
            </w:r>
            <w:r>
              <w:rPr>
                <w:rFonts w:ascii="宋体" w:hAnsi="宋体" w:cs="宋体"/>
                <w:spacing w:val="3"/>
                <w:szCs w:val="21"/>
              </w:rPr>
              <w:t>应分级</w:t>
            </w:r>
          </w:p>
        </w:tc>
        <w:tc>
          <w:tcPr>
            <w:tcW w:w="1574" w:type="pct"/>
            <w:tcBorders>
              <w:top w:val="single" w:sz="2" w:space="0" w:color="000000"/>
              <w:bottom w:val="single" w:sz="2" w:space="0" w:color="000000"/>
            </w:tcBorders>
            <w:vAlign w:val="center"/>
          </w:tcPr>
          <w:p w:rsidR="00260E12" w:rsidRDefault="00424B5F">
            <w:pPr>
              <w:spacing w:before="56" w:line="220" w:lineRule="auto"/>
              <w:jc w:val="center"/>
              <w:rPr>
                <w:rFonts w:ascii="宋体" w:hAnsi="宋体" w:cs="宋体"/>
                <w:szCs w:val="21"/>
              </w:rPr>
            </w:pPr>
            <w:r>
              <w:rPr>
                <w:rFonts w:ascii="宋体" w:hAnsi="宋体" w:cs="宋体"/>
                <w:spacing w:val="7"/>
                <w:szCs w:val="21"/>
              </w:rPr>
              <w:t>启</w:t>
            </w:r>
            <w:r>
              <w:rPr>
                <w:rFonts w:ascii="宋体" w:hAnsi="宋体" w:cs="宋体"/>
                <w:spacing w:val="5"/>
                <w:szCs w:val="21"/>
              </w:rPr>
              <w:t>动主体</w:t>
            </w:r>
          </w:p>
        </w:tc>
        <w:tc>
          <w:tcPr>
            <w:tcW w:w="1679" w:type="pct"/>
            <w:tcBorders>
              <w:top w:val="single" w:sz="2" w:space="0" w:color="000000"/>
              <w:bottom w:val="single" w:sz="2" w:space="0" w:color="000000"/>
            </w:tcBorders>
            <w:vAlign w:val="center"/>
          </w:tcPr>
          <w:p w:rsidR="00260E12" w:rsidRDefault="00424B5F">
            <w:pPr>
              <w:spacing w:before="56" w:line="221" w:lineRule="auto"/>
              <w:jc w:val="center"/>
              <w:rPr>
                <w:rFonts w:ascii="宋体" w:hAnsi="宋体" w:cs="宋体"/>
                <w:szCs w:val="21"/>
              </w:rPr>
            </w:pPr>
            <w:r>
              <w:rPr>
                <w:rFonts w:ascii="宋体" w:hAnsi="宋体" w:cs="宋体"/>
                <w:spacing w:val="4"/>
                <w:szCs w:val="21"/>
              </w:rPr>
              <w:t>组织应对主</w:t>
            </w:r>
            <w:r>
              <w:rPr>
                <w:rFonts w:ascii="宋体" w:hAnsi="宋体" w:cs="宋体"/>
                <w:spacing w:val="2"/>
                <w:szCs w:val="21"/>
              </w:rPr>
              <w:t>体</w:t>
            </w:r>
          </w:p>
        </w:tc>
      </w:tr>
      <w:tr w:rsidR="00260E12">
        <w:trPr>
          <w:trHeight w:val="1014"/>
        </w:trPr>
        <w:tc>
          <w:tcPr>
            <w:tcW w:w="1239" w:type="pct"/>
            <w:tcBorders>
              <w:top w:val="single" w:sz="2" w:space="0" w:color="000000"/>
              <w:bottom w:val="single" w:sz="2" w:space="0" w:color="000000"/>
            </w:tcBorders>
            <w:vAlign w:val="center"/>
          </w:tcPr>
          <w:p w:rsidR="00260E12" w:rsidRDefault="00424B5F">
            <w:pPr>
              <w:spacing w:line="235" w:lineRule="auto"/>
              <w:jc w:val="center"/>
              <w:rPr>
                <w:rFonts w:ascii="宋体" w:hAnsi="宋体" w:cs="宋体"/>
                <w:spacing w:val="-1"/>
                <w:szCs w:val="21"/>
              </w:rPr>
            </w:pPr>
            <w:r>
              <w:rPr>
                <w:rFonts w:ascii="宋体" w:hAnsi="宋体" w:cs="宋体"/>
                <w:spacing w:val="-1"/>
                <w:szCs w:val="21"/>
              </w:rPr>
              <w:t>特别重大且敏感</w:t>
            </w:r>
          </w:p>
          <w:p w:rsidR="00260E12" w:rsidRDefault="00424B5F">
            <w:pPr>
              <w:spacing w:line="235" w:lineRule="auto"/>
              <w:jc w:val="center"/>
              <w:rPr>
                <w:rFonts w:ascii="宋体" w:hAnsi="宋体" w:cs="宋体"/>
                <w:szCs w:val="21"/>
              </w:rPr>
            </w:pPr>
            <w:r>
              <w:rPr>
                <w:rFonts w:ascii="宋体" w:hAnsi="宋体" w:cs="宋体"/>
                <w:spacing w:val="-1"/>
                <w:szCs w:val="21"/>
              </w:rPr>
              <w:t>突发</w:t>
            </w:r>
            <w:r>
              <w:rPr>
                <w:rFonts w:ascii="宋体" w:hAnsi="宋体" w:cs="宋体"/>
                <w:spacing w:val="2"/>
                <w:szCs w:val="21"/>
              </w:rPr>
              <w:t>公共</w:t>
            </w:r>
            <w:r>
              <w:rPr>
                <w:rFonts w:ascii="宋体" w:hAnsi="宋体" w:cs="宋体"/>
                <w:spacing w:val="1"/>
                <w:szCs w:val="21"/>
              </w:rPr>
              <w:t>卫生事件</w:t>
            </w:r>
          </w:p>
        </w:tc>
        <w:tc>
          <w:tcPr>
            <w:tcW w:w="506" w:type="pct"/>
            <w:tcBorders>
              <w:top w:val="single" w:sz="2" w:space="0" w:color="000000"/>
              <w:bottom w:val="single" w:sz="2" w:space="0" w:color="000000"/>
            </w:tcBorders>
            <w:vAlign w:val="center"/>
          </w:tcPr>
          <w:p w:rsidR="00260E12" w:rsidRDefault="00424B5F">
            <w:pPr>
              <w:spacing w:line="229" w:lineRule="auto"/>
              <w:jc w:val="center"/>
              <w:rPr>
                <w:rFonts w:ascii="宋体" w:hAnsi="宋体" w:cs="宋体"/>
                <w:szCs w:val="21"/>
              </w:rPr>
            </w:pPr>
            <w:r>
              <w:rPr>
                <w:rFonts w:ascii="宋体" w:hAnsi="宋体" w:cs="宋体"/>
                <w:spacing w:val="4"/>
                <w:szCs w:val="21"/>
              </w:rPr>
              <w:t>省级一级</w:t>
            </w:r>
          </w:p>
        </w:tc>
        <w:tc>
          <w:tcPr>
            <w:tcW w:w="1574" w:type="pct"/>
            <w:tcBorders>
              <w:top w:val="single" w:sz="2" w:space="0" w:color="000000"/>
              <w:bottom w:val="single" w:sz="2" w:space="0" w:color="000000"/>
            </w:tcBorders>
            <w:vAlign w:val="center"/>
          </w:tcPr>
          <w:p w:rsidR="00260E12" w:rsidRDefault="00424B5F">
            <w:pPr>
              <w:spacing w:line="219" w:lineRule="auto"/>
              <w:ind w:leftChars="50" w:left="105" w:rightChars="50" w:right="105"/>
              <w:jc w:val="left"/>
              <w:rPr>
                <w:rFonts w:ascii="宋体" w:hAnsi="宋体" w:cs="宋体"/>
                <w:szCs w:val="21"/>
              </w:rPr>
            </w:pPr>
            <w:r>
              <w:rPr>
                <w:rFonts w:ascii="宋体" w:hAnsi="宋体" w:cs="宋体"/>
                <w:spacing w:val="2"/>
                <w:szCs w:val="21"/>
              </w:rPr>
              <w:t>由省委</w:t>
            </w:r>
            <w:r>
              <w:rPr>
                <w:rFonts w:ascii="宋体" w:hAnsi="宋体" w:cs="宋体"/>
                <w:spacing w:val="1"/>
                <w:szCs w:val="21"/>
              </w:rPr>
              <w:t>、省政府决定启动</w:t>
            </w:r>
          </w:p>
        </w:tc>
        <w:tc>
          <w:tcPr>
            <w:tcW w:w="1679" w:type="pct"/>
            <w:tcBorders>
              <w:top w:val="single" w:sz="2" w:space="0" w:color="000000"/>
              <w:bottom w:val="single" w:sz="2" w:space="0" w:color="000000"/>
            </w:tcBorders>
            <w:vAlign w:val="center"/>
          </w:tcPr>
          <w:p w:rsidR="00260E12" w:rsidRDefault="00424B5F">
            <w:pPr>
              <w:spacing w:line="205" w:lineRule="auto"/>
              <w:ind w:leftChars="50" w:left="105" w:rightChars="50" w:right="105"/>
              <w:jc w:val="left"/>
              <w:rPr>
                <w:rFonts w:ascii="宋体" w:hAnsi="宋体" w:cs="宋体"/>
                <w:szCs w:val="21"/>
              </w:rPr>
            </w:pPr>
            <w:r>
              <w:rPr>
                <w:rFonts w:ascii="宋体" w:hAnsi="宋体" w:cs="宋体"/>
                <w:spacing w:val="1"/>
                <w:szCs w:val="21"/>
              </w:rPr>
              <w:t>在党中央、国务院指定的负责</w:t>
            </w:r>
            <w:r>
              <w:rPr>
                <w:rFonts w:ascii="宋体" w:hAnsi="宋体" w:cs="宋体"/>
                <w:szCs w:val="21"/>
              </w:rPr>
              <w:t>同志</w:t>
            </w:r>
            <w:r>
              <w:rPr>
                <w:rFonts w:ascii="宋体" w:hAnsi="宋体" w:cs="宋体"/>
                <w:spacing w:val="1"/>
                <w:szCs w:val="21"/>
              </w:rPr>
              <w:t>或工作组指导协调下，省主要</w:t>
            </w:r>
            <w:r>
              <w:rPr>
                <w:rFonts w:ascii="宋体" w:hAnsi="宋体" w:cs="宋体"/>
                <w:szCs w:val="21"/>
              </w:rPr>
              <w:t>领导</w:t>
            </w:r>
            <w:r>
              <w:rPr>
                <w:rFonts w:ascii="宋体" w:hAnsi="宋体" w:cs="宋体"/>
                <w:spacing w:val="20"/>
                <w:szCs w:val="21"/>
              </w:rPr>
              <w:t>组</w:t>
            </w:r>
            <w:r>
              <w:rPr>
                <w:rFonts w:ascii="宋体" w:hAnsi="宋体" w:cs="宋体"/>
                <w:spacing w:val="13"/>
                <w:szCs w:val="21"/>
              </w:rPr>
              <w:t>织指挥，必要时设立前方指挥</w:t>
            </w:r>
            <w:r>
              <w:rPr>
                <w:rFonts w:ascii="宋体" w:hAnsi="宋体" w:cs="宋体"/>
                <w:spacing w:val="2"/>
                <w:szCs w:val="21"/>
              </w:rPr>
              <w:t>部，指挥长由省</w:t>
            </w:r>
            <w:r>
              <w:rPr>
                <w:rFonts w:ascii="宋体" w:hAnsi="宋体" w:cs="宋体"/>
                <w:spacing w:val="1"/>
                <w:szCs w:val="21"/>
              </w:rPr>
              <w:t>领导担任</w:t>
            </w:r>
          </w:p>
        </w:tc>
      </w:tr>
      <w:tr w:rsidR="00260E12">
        <w:trPr>
          <w:trHeight w:val="785"/>
        </w:trPr>
        <w:tc>
          <w:tcPr>
            <w:tcW w:w="1239" w:type="pct"/>
            <w:tcBorders>
              <w:top w:val="single" w:sz="2" w:space="0" w:color="000000"/>
              <w:bottom w:val="single" w:sz="2" w:space="0" w:color="000000"/>
            </w:tcBorders>
            <w:vAlign w:val="center"/>
          </w:tcPr>
          <w:p w:rsidR="00260E12" w:rsidRDefault="00424B5F">
            <w:pPr>
              <w:spacing w:line="227" w:lineRule="auto"/>
              <w:jc w:val="center"/>
              <w:rPr>
                <w:rFonts w:ascii="宋体" w:hAnsi="宋体" w:cs="宋体"/>
                <w:spacing w:val="-2"/>
                <w:szCs w:val="21"/>
              </w:rPr>
            </w:pPr>
            <w:r>
              <w:rPr>
                <w:rFonts w:ascii="宋体" w:hAnsi="宋体" w:cs="宋体"/>
                <w:spacing w:val="-1"/>
                <w:szCs w:val="21"/>
              </w:rPr>
              <w:t>特别重大或重大且敏</w:t>
            </w:r>
            <w:r>
              <w:rPr>
                <w:rFonts w:ascii="宋体" w:hAnsi="宋体" w:cs="宋体"/>
                <w:spacing w:val="-2"/>
                <w:szCs w:val="21"/>
              </w:rPr>
              <w:t>感</w:t>
            </w:r>
          </w:p>
          <w:p w:rsidR="00260E12" w:rsidRDefault="00424B5F">
            <w:pPr>
              <w:spacing w:line="227" w:lineRule="auto"/>
              <w:jc w:val="center"/>
              <w:rPr>
                <w:rFonts w:ascii="宋体" w:hAnsi="宋体" w:cs="宋体"/>
                <w:szCs w:val="21"/>
              </w:rPr>
            </w:pPr>
            <w:r>
              <w:rPr>
                <w:rFonts w:ascii="宋体" w:hAnsi="宋体" w:cs="宋体"/>
                <w:spacing w:val="-1"/>
                <w:szCs w:val="21"/>
              </w:rPr>
              <w:t>突发公共卫生事件</w:t>
            </w:r>
          </w:p>
        </w:tc>
        <w:tc>
          <w:tcPr>
            <w:tcW w:w="506" w:type="pct"/>
            <w:tcBorders>
              <w:top w:val="single" w:sz="2" w:space="0" w:color="000000"/>
              <w:bottom w:val="single" w:sz="2" w:space="0" w:color="000000"/>
            </w:tcBorders>
            <w:vAlign w:val="center"/>
          </w:tcPr>
          <w:p w:rsidR="00260E12" w:rsidRDefault="00424B5F">
            <w:pPr>
              <w:spacing w:line="229" w:lineRule="auto"/>
              <w:jc w:val="center"/>
              <w:rPr>
                <w:rFonts w:ascii="宋体" w:hAnsi="宋体" w:cs="宋体"/>
                <w:szCs w:val="21"/>
              </w:rPr>
            </w:pPr>
            <w:r>
              <w:rPr>
                <w:rFonts w:ascii="宋体" w:hAnsi="宋体" w:cs="宋体"/>
                <w:spacing w:val="4"/>
                <w:szCs w:val="21"/>
              </w:rPr>
              <w:t>省级二级</w:t>
            </w:r>
          </w:p>
        </w:tc>
        <w:tc>
          <w:tcPr>
            <w:tcW w:w="1574" w:type="pct"/>
            <w:tcBorders>
              <w:top w:val="single" w:sz="2" w:space="0" w:color="000000"/>
              <w:bottom w:val="single" w:sz="2" w:space="0" w:color="000000"/>
            </w:tcBorders>
            <w:vAlign w:val="center"/>
          </w:tcPr>
          <w:p w:rsidR="00260E12" w:rsidRDefault="00424B5F">
            <w:pPr>
              <w:spacing w:line="202" w:lineRule="auto"/>
              <w:ind w:leftChars="50" w:left="105" w:rightChars="50" w:right="105"/>
              <w:jc w:val="left"/>
              <w:rPr>
                <w:rFonts w:ascii="宋体" w:hAnsi="宋体" w:cs="宋体"/>
                <w:szCs w:val="21"/>
              </w:rPr>
            </w:pPr>
            <w:r>
              <w:rPr>
                <w:rFonts w:ascii="宋体" w:hAnsi="宋体" w:cs="宋体"/>
                <w:spacing w:val="-1"/>
                <w:szCs w:val="21"/>
              </w:rPr>
              <w:t>由</w:t>
            </w:r>
            <w:r>
              <w:rPr>
                <w:rFonts w:ascii="宋体" w:hAnsi="宋体" w:cs="宋体"/>
                <w:szCs w:val="21"/>
              </w:rPr>
              <w:t>省突发公共卫生事件应</w:t>
            </w:r>
            <w:r>
              <w:rPr>
                <w:rFonts w:ascii="宋体" w:hAnsi="宋体" w:cs="宋体"/>
                <w:spacing w:val="3"/>
                <w:szCs w:val="21"/>
              </w:rPr>
              <w:t>急</w:t>
            </w:r>
            <w:r>
              <w:rPr>
                <w:rFonts w:ascii="宋体" w:hAnsi="宋体" w:cs="宋体"/>
                <w:spacing w:val="2"/>
                <w:szCs w:val="21"/>
              </w:rPr>
              <w:t>指挥部指挥长或省领导</w:t>
            </w:r>
            <w:r>
              <w:rPr>
                <w:rFonts w:ascii="宋体" w:hAnsi="宋体" w:cs="宋体"/>
                <w:spacing w:val="15"/>
                <w:szCs w:val="21"/>
              </w:rPr>
              <w:t>决</w:t>
            </w:r>
            <w:r>
              <w:rPr>
                <w:rFonts w:ascii="宋体" w:hAnsi="宋体" w:cs="宋体"/>
                <w:spacing w:val="13"/>
                <w:szCs w:val="21"/>
              </w:rPr>
              <w:t>定启动</w:t>
            </w:r>
          </w:p>
        </w:tc>
        <w:tc>
          <w:tcPr>
            <w:tcW w:w="1679" w:type="pct"/>
            <w:tcBorders>
              <w:top w:val="single" w:sz="2" w:space="0" w:color="000000"/>
              <w:bottom w:val="single" w:sz="2" w:space="0" w:color="000000"/>
            </w:tcBorders>
            <w:vAlign w:val="center"/>
          </w:tcPr>
          <w:p w:rsidR="00260E12" w:rsidRDefault="00424B5F">
            <w:pPr>
              <w:spacing w:line="235" w:lineRule="auto"/>
              <w:ind w:leftChars="50" w:left="105" w:rightChars="50" w:right="105"/>
              <w:jc w:val="left"/>
              <w:rPr>
                <w:rFonts w:ascii="宋体" w:hAnsi="宋体" w:cs="宋体"/>
                <w:szCs w:val="21"/>
              </w:rPr>
            </w:pPr>
            <w:r>
              <w:rPr>
                <w:rFonts w:ascii="宋体" w:hAnsi="宋体" w:cs="宋体"/>
                <w:spacing w:val="1"/>
                <w:szCs w:val="21"/>
              </w:rPr>
              <w:t>省领导赴现场，组织指挥</w:t>
            </w:r>
            <w:r>
              <w:rPr>
                <w:rFonts w:ascii="宋体" w:hAnsi="宋体" w:cs="宋体"/>
                <w:szCs w:val="21"/>
              </w:rPr>
              <w:t>或指导协</w:t>
            </w:r>
            <w:r>
              <w:rPr>
                <w:rFonts w:ascii="宋体" w:hAnsi="宋体" w:cs="宋体"/>
                <w:spacing w:val="-1"/>
                <w:szCs w:val="21"/>
              </w:rPr>
              <w:t>调事发地党委政府处</w:t>
            </w:r>
            <w:r>
              <w:rPr>
                <w:rFonts w:ascii="宋体" w:hAnsi="宋体" w:cs="宋体"/>
                <w:szCs w:val="21"/>
              </w:rPr>
              <w:t>置</w:t>
            </w:r>
          </w:p>
        </w:tc>
      </w:tr>
      <w:tr w:rsidR="00260E12">
        <w:trPr>
          <w:trHeight w:val="775"/>
        </w:trPr>
        <w:tc>
          <w:tcPr>
            <w:tcW w:w="1239" w:type="pct"/>
            <w:tcBorders>
              <w:top w:val="single" w:sz="2" w:space="0" w:color="000000"/>
              <w:bottom w:val="single" w:sz="2" w:space="0" w:color="000000"/>
            </w:tcBorders>
            <w:vAlign w:val="center"/>
          </w:tcPr>
          <w:p w:rsidR="00260E12" w:rsidRDefault="00424B5F">
            <w:pPr>
              <w:spacing w:line="210" w:lineRule="auto"/>
              <w:jc w:val="center"/>
              <w:rPr>
                <w:rFonts w:ascii="宋体" w:hAnsi="宋体" w:cs="宋体"/>
                <w:szCs w:val="21"/>
              </w:rPr>
            </w:pPr>
            <w:r>
              <w:rPr>
                <w:rFonts w:ascii="宋体" w:hAnsi="宋体" w:cs="宋体"/>
                <w:spacing w:val="-2"/>
                <w:szCs w:val="21"/>
              </w:rPr>
              <w:t>重大</w:t>
            </w:r>
            <w:r>
              <w:rPr>
                <w:rFonts w:ascii="宋体" w:hAnsi="宋体" w:cs="宋体"/>
                <w:spacing w:val="-1"/>
                <w:szCs w:val="21"/>
              </w:rPr>
              <w:t>突发公共卫生</w:t>
            </w:r>
            <w:r>
              <w:rPr>
                <w:rFonts w:ascii="宋体" w:hAnsi="宋体" w:cs="宋体"/>
                <w:spacing w:val="-3"/>
                <w:szCs w:val="21"/>
              </w:rPr>
              <w:t>事</w:t>
            </w:r>
            <w:r>
              <w:rPr>
                <w:rFonts w:ascii="宋体" w:hAnsi="宋体" w:cs="宋体"/>
                <w:spacing w:val="-2"/>
                <w:szCs w:val="21"/>
              </w:rPr>
              <w:t>件</w:t>
            </w:r>
          </w:p>
        </w:tc>
        <w:tc>
          <w:tcPr>
            <w:tcW w:w="506" w:type="pct"/>
            <w:tcBorders>
              <w:top w:val="single" w:sz="2" w:space="0" w:color="000000"/>
              <w:bottom w:val="single" w:sz="2" w:space="0" w:color="000000"/>
            </w:tcBorders>
            <w:vAlign w:val="center"/>
          </w:tcPr>
          <w:p w:rsidR="00260E12" w:rsidRDefault="00424B5F">
            <w:pPr>
              <w:spacing w:line="229" w:lineRule="auto"/>
              <w:jc w:val="center"/>
              <w:rPr>
                <w:rFonts w:ascii="宋体" w:hAnsi="宋体" w:cs="宋体"/>
                <w:szCs w:val="21"/>
              </w:rPr>
            </w:pPr>
            <w:r>
              <w:rPr>
                <w:rFonts w:ascii="宋体" w:hAnsi="宋体" w:cs="宋体"/>
                <w:spacing w:val="4"/>
                <w:szCs w:val="21"/>
              </w:rPr>
              <w:t>省级三级</w:t>
            </w:r>
          </w:p>
        </w:tc>
        <w:tc>
          <w:tcPr>
            <w:tcW w:w="1574" w:type="pct"/>
            <w:tcBorders>
              <w:top w:val="single" w:sz="2" w:space="0" w:color="000000"/>
              <w:bottom w:val="single" w:sz="2" w:space="0" w:color="000000"/>
            </w:tcBorders>
            <w:vAlign w:val="center"/>
          </w:tcPr>
          <w:p w:rsidR="00260E12" w:rsidRDefault="00424B5F">
            <w:pPr>
              <w:spacing w:line="199" w:lineRule="auto"/>
              <w:ind w:leftChars="50" w:left="105" w:rightChars="50" w:right="105"/>
              <w:jc w:val="left"/>
              <w:rPr>
                <w:rFonts w:ascii="宋体" w:hAnsi="宋体" w:cs="宋体"/>
                <w:szCs w:val="21"/>
              </w:rPr>
            </w:pPr>
            <w:r>
              <w:rPr>
                <w:rFonts w:ascii="宋体" w:hAnsi="宋体" w:cs="宋体"/>
                <w:spacing w:val="-1"/>
                <w:szCs w:val="21"/>
              </w:rPr>
              <w:t>由</w:t>
            </w:r>
            <w:r>
              <w:rPr>
                <w:rFonts w:ascii="宋体" w:hAnsi="宋体" w:cs="宋体"/>
                <w:szCs w:val="21"/>
              </w:rPr>
              <w:t>省突发公共卫生事件应</w:t>
            </w:r>
            <w:r>
              <w:rPr>
                <w:rFonts w:ascii="宋体" w:hAnsi="宋体" w:cs="宋体"/>
                <w:spacing w:val="-2"/>
                <w:szCs w:val="21"/>
              </w:rPr>
              <w:t>急指挥部</w:t>
            </w:r>
            <w:r>
              <w:rPr>
                <w:rFonts w:ascii="宋体" w:hAnsi="宋体" w:cs="宋体"/>
                <w:spacing w:val="-1"/>
                <w:szCs w:val="21"/>
              </w:rPr>
              <w:t>指挥长或省领导</w:t>
            </w:r>
            <w:r>
              <w:rPr>
                <w:rFonts w:ascii="宋体" w:hAnsi="宋体" w:cs="宋体"/>
                <w:spacing w:val="5"/>
                <w:szCs w:val="21"/>
              </w:rPr>
              <w:t>决</w:t>
            </w:r>
            <w:r>
              <w:rPr>
                <w:rFonts w:ascii="宋体" w:hAnsi="宋体" w:cs="宋体"/>
                <w:spacing w:val="3"/>
                <w:szCs w:val="21"/>
              </w:rPr>
              <w:t>定启动</w:t>
            </w:r>
          </w:p>
        </w:tc>
        <w:tc>
          <w:tcPr>
            <w:tcW w:w="1679" w:type="pct"/>
            <w:tcBorders>
              <w:top w:val="single" w:sz="2" w:space="0" w:color="000000"/>
              <w:bottom w:val="single" w:sz="2" w:space="0" w:color="000000"/>
            </w:tcBorders>
            <w:vAlign w:val="center"/>
          </w:tcPr>
          <w:p w:rsidR="00260E12" w:rsidRDefault="00424B5F">
            <w:pPr>
              <w:spacing w:line="197" w:lineRule="auto"/>
              <w:ind w:leftChars="50" w:left="105" w:rightChars="50" w:right="105"/>
              <w:jc w:val="left"/>
              <w:rPr>
                <w:rFonts w:ascii="宋体" w:hAnsi="宋体" w:cs="宋体"/>
                <w:szCs w:val="21"/>
              </w:rPr>
            </w:pPr>
            <w:r>
              <w:rPr>
                <w:rFonts w:ascii="宋体" w:hAnsi="宋体" w:cs="宋体"/>
                <w:spacing w:val="-1"/>
                <w:szCs w:val="21"/>
              </w:rPr>
              <w:t>省领导或指定负责同志赴现</w:t>
            </w:r>
            <w:r>
              <w:rPr>
                <w:rFonts w:ascii="宋体" w:hAnsi="宋体" w:cs="宋体"/>
                <w:szCs w:val="21"/>
              </w:rPr>
              <w:t>场，组</w:t>
            </w:r>
            <w:r>
              <w:rPr>
                <w:rFonts w:ascii="宋体" w:hAnsi="宋体" w:cs="宋体"/>
                <w:spacing w:val="1"/>
                <w:szCs w:val="21"/>
              </w:rPr>
              <w:t>织指挥或指导协调</w:t>
            </w:r>
            <w:r>
              <w:rPr>
                <w:rFonts w:ascii="宋体" w:hAnsi="宋体" w:cs="宋体"/>
                <w:szCs w:val="21"/>
              </w:rPr>
              <w:t>事发地党委政府</w:t>
            </w:r>
            <w:r>
              <w:rPr>
                <w:rFonts w:ascii="宋体" w:hAnsi="宋体" w:cs="宋体"/>
                <w:spacing w:val="-16"/>
                <w:szCs w:val="21"/>
              </w:rPr>
              <w:t>处</w:t>
            </w:r>
            <w:r>
              <w:rPr>
                <w:rFonts w:ascii="宋体" w:hAnsi="宋体" w:cs="宋体"/>
                <w:spacing w:val="-13"/>
                <w:szCs w:val="21"/>
              </w:rPr>
              <w:t>置</w:t>
            </w:r>
          </w:p>
        </w:tc>
      </w:tr>
      <w:tr w:rsidR="00260E12">
        <w:trPr>
          <w:trHeight w:val="784"/>
        </w:trPr>
        <w:tc>
          <w:tcPr>
            <w:tcW w:w="1239" w:type="pct"/>
            <w:tcBorders>
              <w:top w:val="single" w:sz="2" w:space="0" w:color="000000"/>
              <w:bottom w:val="single" w:sz="2" w:space="0" w:color="000000"/>
            </w:tcBorders>
            <w:vAlign w:val="center"/>
          </w:tcPr>
          <w:p w:rsidR="00260E12" w:rsidRDefault="00424B5F">
            <w:pPr>
              <w:spacing w:line="235" w:lineRule="auto"/>
              <w:jc w:val="center"/>
              <w:rPr>
                <w:rFonts w:ascii="宋体" w:hAnsi="宋体" w:cs="宋体"/>
                <w:spacing w:val="-1"/>
                <w:szCs w:val="21"/>
              </w:rPr>
            </w:pPr>
            <w:r>
              <w:rPr>
                <w:rFonts w:ascii="宋体" w:hAnsi="宋体" w:cs="宋体"/>
                <w:spacing w:val="-1"/>
                <w:szCs w:val="21"/>
              </w:rPr>
              <w:t>较大且敏感</w:t>
            </w:r>
          </w:p>
          <w:p w:rsidR="00260E12" w:rsidRDefault="00424B5F">
            <w:pPr>
              <w:spacing w:line="235" w:lineRule="auto"/>
              <w:jc w:val="center"/>
              <w:rPr>
                <w:rFonts w:ascii="宋体" w:hAnsi="宋体" w:cs="宋体"/>
                <w:szCs w:val="21"/>
              </w:rPr>
            </w:pPr>
            <w:r>
              <w:rPr>
                <w:rFonts w:ascii="宋体" w:hAnsi="宋体" w:cs="宋体"/>
                <w:spacing w:val="-1"/>
                <w:szCs w:val="21"/>
              </w:rPr>
              <w:t>突发公共</w:t>
            </w:r>
            <w:r>
              <w:rPr>
                <w:rFonts w:ascii="宋体" w:hAnsi="宋体" w:cs="宋体"/>
                <w:spacing w:val="-2"/>
                <w:szCs w:val="21"/>
              </w:rPr>
              <w:t>卫生事件</w:t>
            </w:r>
          </w:p>
        </w:tc>
        <w:tc>
          <w:tcPr>
            <w:tcW w:w="506" w:type="pct"/>
            <w:tcBorders>
              <w:top w:val="single" w:sz="2" w:space="0" w:color="000000"/>
              <w:bottom w:val="single" w:sz="2" w:space="0" w:color="000000"/>
            </w:tcBorders>
            <w:vAlign w:val="center"/>
          </w:tcPr>
          <w:p w:rsidR="00260E12" w:rsidRDefault="00424B5F">
            <w:pPr>
              <w:spacing w:line="229" w:lineRule="auto"/>
              <w:jc w:val="center"/>
              <w:rPr>
                <w:rFonts w:ascii="宋体" w:hAnsi="宋体" w:cs="宋体"/>
                <w:szCs w:val="21"/>
              </w:rPr>
            </w:pPr>
            <w:r>
              <w:rPr>
                <w:rFonts w:ascii="宋体" w:hAnsi="宋体" w:cs="宋体"/>
                <w:spacing w:val="4"/>
                <w:szCs w:val="21"/>
              </w:rPr>
              <w:t>省级四级</w:t>
            </w:r>
          </w:p>
        </w:tc>
        <w:tc>
          <w:tcPr>
            <w:tcW w:w="1574" w:type="pct"/>
            <w:tcBorders>
              <w:top w:val="single" w:sz="2" w:space="0" w:color="000000"/>
              <w:bottom w:val="single" w:sz="2" w:space="0" w:color="000000"/>
            </w:tcBorders>
            <w:vAlign w:val="center"/>
          </w:tcPr>
          <w:p w:rsidR="00260E12" w:rsidRDefault="00424B5F">
            <w:pPr>
              <w:spacing w:line="228" w:lineRule="auto"/>
              <w:ind w:leftChars="50" w:left="105" w:rightChars="50" w:right="105"/>
              <w:jc w:val="left"/>
              <w:rPr>
                <w:rFonts w:ascii="宋体" w:hAnsi="宋体" w:cs="宋体"/>
                <w:szCs w:val="21"/>
              </w:rPr>
            </w:pPr>
            <w:r>
              <w:rPr>
                <w:rFonts w:ascii="宋体" w:hAnsi="宋体" w:cs="宋体"/>
                <w:szCs w:val="21"/>
              </w:rPr>
              <w:t>由省卫生健康委或其他牵</w:t>
            </w:r>
            <w:r>
              <w:rPr>
                <w:rFonts w:ascii="宋体" w:hAnsi="宋体" w:cs="宋体"/>
                <w:spacing w:val="6"/>
                <w:szCs w:val="21"/>
              </w:rPr>
              <w:t>头</w:t>
            </w:r>
            <w:r>
              <w:rPr>
                <w:rFonts w:ascii="宋体" w:hAnsi="宋体" w:cs="宋体"/>
                <w:spacing w:val="3"/>
                <w:szCs w:val="21"/>
              </w:rPr>
              <w:t>部门决定启动</w:t>
            </w:r>
          </w:p>
        </w:tc>
        <w:tc>
          <w:tcPr>
            <w:tcW w:w="1679" w:type="pct"/>
            <w:tcBorders>
              <w:top w:val="single" w:sz="2" w:space="0" w:color="000000"/>
              <w:bottom w:val="single" w:sz="2" w:space="0" w:color="000000"/>
            </w:tcBorders>
            <w:vAlign w:val="center"/>
          </w:tcPr>
          <w:p w:rsidR="00260E12" w:rsidRDefault="00424B5F">
            <w:pPr>
              <w:spacing w:line="205" w:lineRule="auto"/>
              <w:ind w:leftChars="50" w:left="105" w:rightChars="50" w:right="105"/>
              <w:jc w:val="left"/>
              <w:rPr>
                <w:rFonts w:ascii="宋体" w:hAnsi="宋体" w:cs="宋体"/>
                <w:szCs w:val="21"/>
              </w:rPr>
            </w:pPr>
            <w:r>
              <w:rPr>
                <w:rFonts w:ascii="宋体" w:hAnsi="宋体" w:cs="宋体"/>
                <w:spacing w:val="31"/>
                <w:szCs w:val="21"/>
              </w:rPr>
              <w:t>省</w:t>
            </w:r>
            <w:r>
              <w:rPr>
                <w:rFonts w:ascii="宋体" w:hAnsi="宋体" w:cs="宋体"/>
                <w:spacing w:val="21"/>
                <w:szCs w:val="21"/>
              </w:rPr>
              <w:t>级牵头部门联合相关部门</w:t>
            </w:r>
            <w:r>
              <w:rPr>
                <w:rFonts w:ascii="宋体" w:hAnsi="宋体" w:cs="宋体"/>
                <w:spacing w:val="21"/>
                <w:szCs w:val="21"/>
              </w:rPr>
              <w:t>(</w:t>
            </w:r>
            <w:r>
              <w:rPr>
                <w:rFonts w:ascii="宋体" w:hAnsi="宋体" w:cs="宋体"/>
                <w:spacing w:val="21"/>
                <w:szCs w:val="21"/>
              </w:rPr>
              <w:t>单</w:t>
            </w:r>
            <w:r>
              <w:rPr>
                <w:rFonts w:ascii="宋体" w:hAnsi="宋体" w:cs="宋体"/>
                <w:spacing w:val="10"/>
                <w:szCs w:val="21"/>
              </w:rPr>
              <w:t>位</w:t>
            </w:r>
            <w:r>
              <w:rPr>
                <w:rFonts w:ascii="宋体" w:hAnsi="宋体" w:cs="宋体"/>
                <w:spacing w:val="6"/>
                <w:szCs w:val="21"/>
              </w:rPr>
              <w:t>)</w:t>
            </w:r>
            <w:r>
              <w:rPr>
                <w:rFonts w:ascii="宋体" w:hAnsi="宋体" w:cs="宋体"/>
                <w:spacing w:val="6"/>
                <w:szCs w:val="21"/>
              </w:rPr>
              <w:t>派出工作组赴现场，协助事发</w:t>
            </w:r>
            <w:r>
              <w:rPr>
                <w:rFonts w:ascii="宋体" w:hAnsi="宋体" w:cs="宋体"/>
                <w:spacing w:val="7"/>
                <w:szCs w:val="21"/>
              </w:rPr>
              <w:t>地</w:t>
            </w:r>
            <w:r>
              <w:rPr>
                <w:rFonts w:ascii="宋体" w:hAnsi="宋体" w:cs="宋体"/>
                <w:spacing w:val="5"/>
                <w:szCs w:val="21"/>
              </w:rPr>
              <w:t>党委政府处置</w:t>
            </w:r>
          </w:p>
        </w:tc>
      </w:tr>
      <w:tr w:rsidR="00260E12">
        <w:trPr>
          <w:trHeight w:val="1024"/>
        </w:trPr>
        <w:tc>
          <w:tcPr>
            <w:tcW w:w="1239" w:type="pct"/>
            <w:tcBorders>
              <w:top w:val="single" w:sz="2" w:space="0" w:color="000000"/>
              <w:bottom w:val="single" w:sz="2" w:space="0" w:color="000000"/>
            </w:tcBorders>
            <w:vAlign w:val="center"/>
          </w:tcPr>
          <w:p w:rsidR="00260E12" w:rsidRDefault="00424B5F">
            <w:pPr>
              <w:spacing w:line="227" w:lineRule="auto"/>
              <w:jc w:val="center"/>
              <w:rPr>
                <w:rFonts w:ascii="宋体" w:hAnsi="宋体" w:cs="宋体"/>
                <w:spacing w:val="-2"/>
                <w:szCs w:val="21"/>
              </w:rPr>
            </w:pPr>
            <w:r>
              <w:rPr>
                <w:rFonts w:ascii="宋体" w:hAnsi="宋体" w:cs="宋体"/>
                <w:spacing w:val="-1"/>
                <w:szCs w:val="21"/>
              </w:rPr>
              <w:t>特别重大、重大且敏</w:t>
            </w:r>
            <w:r>
              <w:rPr>
                <w:rFonts w:ascii="宋体" w:hAnsi="宋体" w:cs="宋体"/>
                <w:spacing w:val="-2"/>
                <w:szCs w:val="21"/>
              </w:rPr>
              <w:t>感</w:t>
            </w:r>
          </w:p>
          <w:p w:rsidR="00260E12" w:rsidRDefault="00424B5F">
            <w:pPr>
              <w:spacing w:line="227" w:lineRule="auto"/>
              <w:jc w:val="center"/>
              <w:rPr>
                <w:rFonts w:ascii="宋体" w:hAnsi="宋体" w:cs="宋体"/>
                <w:szCs w:val="21"/>
              </w:rPr>
            </w:pPr>
            <w:r>
              <w:rPr>
                <w:rFonts w:ascii="宋体" w:hAnsi="宋体" w:cs="宋体"/>
                <w:spacing w:val="-1"/>
                <w:szCs w:val="21"/>
              </w:rPr>
              <w:t>突发公共卫生事件</w:t>
            </w:r>
          </w:p>
        </w:tc>
        <w:tc>
          <w:tcPr>
            <w:tcW w:w="506" w:type="pct"/>
            <w:tcBorders>
              <w:top w:val="single" w:sz="2" w:space="0" w:color="000000"/>
              <w:bottom w:val="single" w:sz="2" w:space="0" w:color="000000"/>
            </w:tcBorders>
            <w:vAlign w:val="center"/>
          </w:tcPr>
          <w:p w:rsidR="00260E12" w:rsidRDefault="00424B5F">
            <w:pPr>
              <w:spacing w:line="229" w:lineRule="auto"/>
              <w:jc w:val="center"/>
              <w:rPr>
                <w:rFonts w:ascii="宋体" w:hAnsi="宋体" w:cs="宋体"/>
                <w:szCs w:val="21"/>
              </w:rPr>
            </w:pPr>
            <w:r>
              <w:rPr>
                <w:rFonts w:ascii="宋体" w:hAnsi="宋体" w:cs="宋体"/>
                <w:spacing w:val="4"/>
                <w:szCs w:val="21"/>
              </w:rPr>
              <w:t>市级一级</w:t>
            </w:r>
          </w:p>
        </w:tc>
        <w:tc>
          <w:tcPr>
            <w:tcW w:w="1574" w:type="pct"/>
            <w:tcBorders>
              <w:top w:val="single" w:sz="2" w:space="0" w:color="000000"/>
              <w:bottom w:val="single" w:sz="2" w:space="0" w:color="000000"/>
            </w:tcBorders>
            <w:vAlign w:val="center"/>
          </w:tcPr>
          <w:p w:rsidR="00260E12" w:rsidRDefault="00424B5F">
            <w:pPr>
              <w:spacing w:line="229" w:lineRule="auto"/>
              <w:ind w:rightChars="50" w:right="105"/>
              <w:jc w:val="left"/>
              <w:rPr>
                <w:rFonts w:ascii="宋体" w:hAnsi="宋体" w:cs="宋体"/>
                <w:szCs w:val="21"/>
              </w:rPr>
            </w:pPr>
            <w:r>
              <w:rPr>
                <w:rFonts w:ascii="宋体" w:hAnsi="宋体" w:cs="宋体"/>
                <w:spacing w:val="22"/>
                <w:szCs w:val="21"/>
              </w:rPr>
              <w:t>由</w:t>
            </w:r>
            <w:r>
              <w:rPr>
                <w:rFonts w:ascii="宋体" w:hAnsi="宋体" w:cs="宋体"/>
                <w:spacing w:val="19"/>
                <w:szCs w:val="21"/>
              </w:rPr>
              <w:t>市级党委、政府决定</w:t>
            </w:r>
            <w:r>
              <w:rPr>
                <w:rFonts w:ascii="宋体" w:hAnsi="宋体" w:cs="宋体"/>
                <w:spacing w:val="-18"/>
                <w:szCs w:val="21"/>
              </w:rPr>
              <w:t>启</w:t>
            </w:r>
            <w:r>
              <w:rPr>
                <w:rFonts w:ascii="宋体" w:hAnsi="宋体" w:cs="宋体"/>
                <w:spacing w:val="-17"/>
                <w:szCs w:val="21"/>
              </w:rPr>
              <w:t>动</w:t>
            </w:r>
          </w:p>
        </w:tc>
        <w:tc>
          <w:tcPr>
            <w:tcW w:w="1679" w:type="pct"/>
            <w:tcBorders>
              <w:top w:val="single" w:sz="2" w:space="0" w:color="000000"/>
              <w:bottom w:val="single" w:sz="2" w:space="0" w:color="000000"/>
            </w:tcBorders>
            <w:vAlign w:val="center"/>
          </w:tcPr>
          <w:p w:rsidR="00260E12" w:rsidRDefault="00424B5F">
            <w:pPr>
              <w:spacing w:line="206" w:lineRule="auto"/>
              <w:ind w:leftChars="50" w:left="105" w:rightChars="50" w:right="105"/>
              <w:jc w:val="left"/>
              <w:rPr>
                <w:rFonts w:ascii="宋体" w:hAnsi="宋体" w:cs="宋体"/>
                <w:szCs w:val="21"/>
              </w:rPr>
            </w:pPr>
            <w:r>
              <w:rPr>
                <w:rFonts w:ascii="宋体" w:hAnsi="宋体" w:cs="宋体"/>
                <w:spacing w:val="-1"/>
                <w:szCs w:val="21"/>
              </w:rPr>
              <w:t>在省委、省政府指</w:t>
            </w:r>
            <w:r>
              <w:rPr>
                <w:rFonts w:ascii="宋体" w:hAnsi="宋体" w:cs="宋体"/>
                <w:szCs w:val="21"/>
              </w:rPr>
              <w:t>定的负责同志或</w:t>
            </w:r>
            <w:r>
              <w:rPr>
                <w:rFonts w:ascii="宋体" w:hAnsi="宋体" w:cs="宋体"/>
                <w:spacing w:val="-1"/>
                <w:szCs w:val="21"/>
              </w:rPr>
              <w:t>工作组指导协调下，市主</w:t>
            </w:r>
            <w:r>
              <w:rPr>
                <w:rFonts w:ascii="宋体" w:hAnsi="宋体" w:cs="宋体"/>
                <w:szCs w:val="21"/>
              </w:rPr>
              <w:t>要领导组</w:t>
            </w:r>
            <w:r>
              <w:rPr>
                <w:rFonts w:ascii="宋体" w:hAnsi="宋体" w:cs="宋体"/>
                <w:spacing w:val="3"/>
                <w:szCs w:val="21"/>
              </w:rPr>
              <w:t>织指挥，必要时设立前方指挥部</w:t>
            </w:r>
            <w:r>
              <w:rPr>
                <w:rFonts w:ascii="宋体" w:hAnsi="宋体" w:cs="宋体"/>
                <w:spacing w:val="2"/>
                <w:szCs w:val="21"/>
              </w:rPr>
              <w:t>，</w:t>
            </w:r>
            <w:r>
              <w:rPr>
                <w:rFonts w:ascii="宋体" w:hAnsi="宋体" w:cs="宋体"/>
                <w:spacing w:val="4"/>
                <w:szCs w:val="21"/>
              </w:rPr>
              <w:t>指</w:t>
            </w:r>
            <w:r>
              <w:rPr>
                <w:rFonts w:ascii="宋体" w:hAnsi="宋体" w:cs="宋体"/>
                <w:spacing w:val="3"/>
                <w:szCs w:val="21"/>
              </w:rPr>
              <w:t>挥长由市领导担任</w:t>
            </w:r>
          </w:p>
        </w:tc>
      </w:tr>
      <w:tr w:rsidR="00260E12">
        <w:trPr>
          <w:trHeight w:val="785"/>
        </w:trPr>
        <w:tc>
          <w:tcPr>
            <w:tcW w:w="1239" w:type="pct"/>
            <w:tcBorders>
              <w:top w:val="single" w:sz="2" w:space="0" w:color="000000"/>
              <w:bottom w:val="single" w:sz="2" w:space="0" w:color="000000"/>
            </w:tcBorders>
            <w:vAlign w:val="center"/>
          </w:tcPr>
          <w:p w:rsidR="00260E12" w:rsidRDefault="00424B5F">
            <w:pPr>
              <w:spacing w:line="210" w:lineRule="auto"/>
              <w:jc w:val="center"/>
              <w:rPr>
                <w:rFonts w:ascii="宋体" w:hAnsi="宋体" w:cs="宋体"/>
                <w:szCs w:val="21"/>
              </w:rPr>
            </w:pPr>
            <w:r>
              <w:rPr>
                <w:rFonts w:ascii="宋体" w:hAnsi="宋体" w:cs="宋体"/>
                <w:spacing w:val="-2"/>
                <w:szCs w:val="21"/>
              </w:rPr>
              <w:t>重大</w:t>
            </w:r>
            <w:r>
              <w:rPr>
                <w:rFonts w:ascii="宋体" w:hAnsi="宋体" w:cs="宋体"/>
                <w:spacing w:val="-1"/>
                <w:szCs w:val="21"/>
              </w:rPr>
              <w:t>突发公共卫生</w:t>
            </w:r>
            <w:r>
              <w:rPr>
                <w:rFonts w:ascii="宋体" w:hAnsi="宋体" w:cs="宋体"/>
                <w:spacing w:val="-3"/>
                <w:szCs w:val="21"/>
              </w:rPr>
              <w:t>事</w:t>
            </w:r>
            <w:r>
              <w:rPr>
                <w:rFonts w:ascii="宋体" w:hAnsi="宋体" w:cs="宋体"/>
                <w:spacing w:val="-2"/>
                <w:szCs w:val="21"/>
              </w:rPr>
              <w:t>件</w:t>
            </w:r>
          </w:p>
        </w:tc>
        <w:tc>
          <w:tcPr>
            <w:tcW w:w="506" w:type="pct"/>
            <w:tcBorders>
              <w:top w:val="single" w:sz="2" w:space="0" w:color="000000"/>
              <w:bottom w:val="single" w:sz="2" w:space="0" w:color="000000"/>
            </w:tcBorders>
            <w:vAlign w:val="center"/>
          </w:tcPr>
          <w:p w:rsidR="00260E12" w:rsidRDefault="00424B5F">
            <w:pPr>
              <w:spacing w:line="229" w:lineRule="auto"/>
              <w:jc w:val="center"/>
              <w:rPr>
                <w:rFonts w:ascii="宋体" w:hAnsi="宋体" w:cs="宋体"/>
                <w:szCs w:val="21"/>
              </w:rPr>
            </w:pPr>
            <w:r>
              <w:rPr>
                <w:rFonts w:ascii="宋体" w:hAnsi="宋体" w:cs="宋体"/>
                <w:spacing w:val="4"/>
                <w:szCs w:val="21"/>
              </w:rPr>
              <w:t>市级二级</w:t>
            </w:r>
          </w:p>
        </w:tc>
        <w:tc>
          <w:tcPr>
            <w:tcW w:w="1574" w:type="pct"/>
            <w:tcBorders>
              <w:top w:val="single" w:sz="2" w:space="0" w:color="000000"/>
              <w:bottom w:val="single" w:sz="2" w:space="0" w:color="000000"/>
            </w:tcBorders>
            <w:vAlign w:val="center"/>
          </w:tcPr>
          <w:p w:rsidR="00260E12" w:rsidRDefault="00424B5F">
            <w:pPr>
              <w:spacing w:line="205" w:lineRule="auto"/>
              <w:ind w:leftChars="50" w:left="105" w:rightChars="50" w:right="105"/>
              <w:jc w:val="left"/>
              <w:rPr>
                <w:rFonts w:ascii="宋体" w:hAnsi="宋体" w:cs="宋体"/>
                <w:szCs w:val="21"/>
              </w:rPr>
            </w:pPr>
            <w:r>
              <w:rPr>
                <w:rFonts w:ascii="宋体" w:hAnsi="宋体" w:cs="宋体"/>
                <w:spacing w:val="1"/>
                <w:szCs w:val="21"/>
              </w:rPr>
              <w:t>由市级突发公共</w:t>
            </w:r>
            <w:r>
              <w:rPr>
                <w:rFonts w:ascii="宋体" w:hAnsi="宋体" w:cs="宋体"/>
                <w:color w:val="00163B"/>
                <w:spacing w:val="1"/>
                <w:szCs w:val="21"/>
              </w:rPr>
              <w:t>卫生</w:t>
            </w:r>
            <w:r>
              <w:rPr>
                <w:rFonts w:ascii="宋体" w:hAnsi="宋体" w:cs="宋体"/>
                <w:szCs w:val="21"/>
              </w:rPr>
              <w:t>事件</w:t>
            </w:r>
            <w:r>
              <w:rPr>
                <w:rFonts w:ascii="宋体" w:hAnsi="宋体" w:cs="宋体"/>
                <w:spacing w:val="2"/>
                <w:szCs w:val="21"/>
              </w:rPr>
              <w:t>应急指挥部指挥长</w:t>
            </w:r>
            <w:r>
              <w:rPr>
                <w:rFonts w:ascii="宋体" w:hAnsi="宋体" w:cs="宋体"/>
                <w:spacing w:val="1"/>
                <w:szCs w:val="21"/>
              </w:rPr>
              <w:t>或市领</w:t>
            </w:r>
            <w:r>
              <w:rPr>
                <w:rFonts w:ascii="宋体" w:hAnsi="宋体" w:cs="宋体"/>
                <w:spacing w:val="3"/>
                <w:szCs w:val="21"/>
              </w:rPr>
              <w:t>导决定启</w:t>
            </w:r>
            <w:r>
              <w:rPr>
                <w:rFonts w:ascii="宋体" w:hAnsi="宋体" w:cs="宋体"/>
                <w:spacing w:val="2"/>
                <w:szCs w:val="21"/>
              </w:rPr>
              <w:t>动</w:t>
            </w:r>
          </w:p>
        </w:tc>
        <w:tc>
          <w:tcPr>
            <w:tcW w:w="1679" w:type="pct"/>
            <w:tcBorders>
              <w:top w:val="single" w:sz="2" w:space="0" w:color="000000"/>
              <w:bottom w:val="single" w:sz="2" w:space="0" w:color="000000"/>
            </w:tcBorders>
            <w:vAlign w:val="center"/>
          </w:tcPr>
          <w:p w:rsidR="00260E12" w:rsidRDefault="00424B5F">
            <w:pPr>
              <w:spacing w:line="218" w:lineRule="auto"/>
              <w:ind w:leftChars="50" w:left="105" w:rightChars="50" w:right="105"/>
              <w:jc w:val="left"/>
              <w:rPr>
                <w:rFonts w:ascii="宋体" w:hAnsi="宋体" w:cs="宋体"/>
                <w:szCs w:val="21"/>
              </w:rPr>
            </w:pPr>
            <w:r>
              <w:rPr>
                <w:rFonts w:ascii="宋体" w:hAnsi="宋体" w:cs="宋体"/>
                <w:spacing w:val="1"/>
                <w:szCs w:val="21"/>
              </w:rPr>
              <w:t>市领导赴现场，组织指挥</w:t>
            </w:r>
            <w:r>
              <w:rPr>
                <w:rFonts w:ascii="宋体" w:hAnsi="宋体" w:cs="宋体"/>
                <w:szCs w:val="21"/>
              </w:rPr>
              <w:t>或指导协</w:t>
            </w:r>
            <w:r>
              <w:rPr>
                <w:rFonts w:ascii="宋体" w:hAnsi="宋体" w:cs="宋体"/>
                <w:spacing w:val="-1"/>
                <w:szCs w:val="21"/>
              </w:rPr>
              <w:t>调事发地党委政府处</w:t>
            </w:r>
            <w:r>
              <w:rPr>
                <w:rFonts w:ascii="宋体" w:hAnsi="宋体" w:cs="宋体"/>
                <w:szCs w:val="21"/>
              </w:rPr>
              <w:t>置</w:t>
            </w:r>
          </w:p>
        </w:tc>
      </w:tr>
      <w:tr w:rsidR="00260E12">
        <w:trPr>
          <w:trHeight w:val="670"/>
        </w:trPr>
        <w:tc>
          <w:tcPr>
            <w:tcW w:w="1239" w:type="pct"/>
            <w:tcBorders>
              <w:top w:val="single" w:sz="2" w:space="0" w:color="000000"/>
              <w:bottom w:val="single" w:sz="2" w:space="0" w:color="000000"/>
            </w:tcBorders>
            <w:vAlign w:val="center"/>
          </w:tcPr>
          <w:p w:rsidR="00260E12" w:rsidRDefault="00424B5F">
            <w:pPr>
              <w:spacing w:line="244" w:lineRule="auto"/>
              <w:jc w:val="center"/>
              <w:rPr>
                <w:rFonts w:ascii="宋体" w:hAnsi="宋体" w:cs="宋体"/>
                <w:spacing w:val="-1"/>
                <w:szCs w:val="21"/>
              </w:rPr>
            </w:pPr>
            <w:r>
              <w:rPr>
                <w:rFonts w:ascii="宋体" w:hAnsi="宋体" w:cs="宋体"/>
                <w:spacing w:val="-1"/>
                <w:szCs w:val="21"/>
              </w:rPr>
              <w:t>较大且敏感</w:t>
            </w:r>
          </w:p>
          <w:p w:rsidR="00260E12" w:rsidRDefault="00424B5F">
            <w:pPr>
              <w:spacing w:line="244" w:lineRule="auto"/>
              <w:jc w:val="center"/>
              <w:rPr>
                <w:rFonts w:ascii="宋体" w:hAnsi="宋体" w:cs="宋体"/>
                <w:szCs w:val="21"/>
              </w:rPr>
            </w:pPr>
            <w:r>
              <w:rPr>
                <w:rFonts w:ascii="宋体" w:hAnsi="宋体" w:cs="宋体"/>
                <w:spacing w:val="-1"/>
                <w:szCs w:val="21"/>
              </w:rPr>
              <w:t>突发公共</w:t>
            </w:r>
            <w:r>
              <w:rPr>
                <w:rFonts w:ascii="宋体" w:hAnsi="宋体" w:cs="宋体"/>
                <w:spacing w:val="-2"/>
                <w:szCs w:val="21"/>
              </w:rPr>
              <w:t>卫生事件</w:t>
            </w:r>
          </w:p>
        </w:tc>
        <w:tc>
          <w:tcPr>
            <w:tcW w:w="506" w:type="pct"/>
            <w:tcBorders>
              <w:top w:val="single" w:sz="2" w:space="0" w:color="000000"/>
              <w:bottom w:val="single" w:sz="2" w:space="0" w:color="000000"/>
            </w:tcBorders>
            <w:vAlign w:val="center"/>
          </w:tcPr>
          <w:p w:rsidR="00260E12" w:rsidRDefault="00424B5F">
            <w:pPr>
              <w:spacing w:line="229" w:lineRule="auto"/>
              <w:jc w:val="center"/>
              <w:rPr>
                <w:rFonts w:ascii="宋体" w:hAnsi="宋体" w:cs="宋体"/>
                <w:szCs w:val="21"/>
              </w:rPr>
            </w:pPr>
            <w:r>
              <w:rPr>
                <w:rFonts w:ascii="宋体" w:hAnsi="宋体" w:cs="宋体"/>
                <w:spacing w:val="4"/>
                <w:szCs w:val="21"/>
              </w:rPr>
              <w:t>市级三级</w:t>
            </w:r>
          </w:p>
        </w:tc>
        <w:tc>
          <w:tcPr>
            <w:tcW w:w="1574" w:type="pct"/>
            <w:tcBorders>
              <w:top w:val="single" w:sz="2" w:space="0" w:color="000000"/>
              <w:bottom w:val="single" w:sz="2" w:space="0" w:color="000000"/>
            </w:tcBorders>
            <w:vAlign w:val="center"/>
          </w:tcPr>
          <w:p w:rsidR="00260E12" w:rsidRDefault="00424B5F">
            <w:pPr>
              <w:spacing w:line="205" w:lineRule="auto"/>
              <w:ind w:leftChars="50" w:left="105" w:rightChars="50" w:right="105"/>
              <w:jc w:val="left"/>
              <w:rPr>
                <w:rFonts w:ascii="宋体" w:hAnsi="宋体" w:cs="宋体"/>
                <w:szCs w:val="21"/>
              </w:rPr>
            </w:pPr>
            <w:r>
              <w:rPr>
                <w:rFonts w:ascii="宋体" w:hAnsi="宋体" w:cs="宋体"/>
                <w:spacing w:val="1"/>
                <w:szCs w:val="21"/>
              </w:rPr>
              <w:t>由市级突发公共卫</w:t>
            </w:r>
            <w:r>
              <w:rPr>
                <w:rFonts w:ascii="宋体" w:hAnsi="宋体" w:cs="宋体"/>
                <w:szCs w:val="21"/>
              </w:rPr>
              <w:t>生事件</w:t>
            </w:r>
            <w:r>
              <w:rPr>
                <w:rFonts w:ascii="宋体" w:hAnsi="宋体" w:cs="宋体"/>
                <w:spacing w:val="2"/>
                <w:szCs w:val="21"/>
              </w:rPr>
              <w:t>应急指挥部指挥长</w:t>
            </w:r>
            <w:r>
              <w:rPr>
                <w:rFonts w:ascii="宋体" w:hAnsi="宋体" w:cs="宋体"/>
                <w:spacing w:val="1"/>
                <w:szCs w:val="21"/>
              </w:rPr>
              <w:t>或市领</w:t>
            </w:r>
            <w:r>
              <w:rPr>
                <w:rFonts w:ascii="宋体" w:hAnsi="宋体" w:cs="宋体"/>
                <w:spacing w:val="7"/>
                <w:szCs w:val="21"/>
              </w:rPr>
              <w:t>导决定启</w:t>
            </w:r>
            <w:r>
              <w:rPr>
                <w:rFonts w:ascii="宋体" w:hAnsi="宋体" w:cs="宋体"/>
                <w:spacing w:val="6"/>
                <w:szCs w:val="21"/>
              </w:rPr>
              <w:t>动</w:t>
            </w:r>
          </w:p>
        </w:tc>
        <w:tc>
          <w:tcPr>
            <w:tcW w:w="1679" w:type="pct"/>
            <w:tcBorders>
              <w:top w:val="single" w:sz="2" w:space="0" w:color="000000"/>
              <w:bottom w:val="single" w:sz="2" w:space="0" w:color="000000"/>
            </w:tcBorders>
            <w:vAlign w:val="center"/>
          </w:tcPr>
          <w:p w:rsidR="00260E12" w:rsidRDefault="00424B5F">
            <w:pPr>
              <w:spacing w:line="208" w:lineRule="auto"/>
              <w:ind w:leftChars="50" w:left="105" w:rightChars="50" w:right="105"/>
              <w:jc w:val="left"/>
              <w:rPr>
                <w:rFonts w:ascii="宋体" w:hAnsi="宋体" w:cs="宋体"/>
                <w:szCs w:val="21"/>
              </w:rPr>
            </w:pPr>
            <w:r>
              <w:rPr>
                <w:rFonts w:ascii="宋体" w:hAnsi="宋体" w:cs="宋体"/>
                <w:spacing w:val="1"/>
                <w:szCs w:val="21"/>
              </w:rPr>
              <w:t>市领导或指定负</w:t>
            </w:r>
            <w:r>
              <w:rPr>
                <w:rFonts w:ascii="宋体" w:hAnsi="宋体" w:cs="宋体"/>
                <w:szCs w:val="21"/>
              </w:rPr>
              <w:t>责同志赴现场，组</w:t>
            </w:r>
            <w:r>
              <w:rPr>
                <w:rFonts w:ascii="宋体" w:hAnsi="宋体" w:cs="宋体"/>
                <w:spacing w:val="1"/>
                <w:szCs w:val="21"/>
              </w:rPr>
              <w:t>织指挥或指导协助</w:t>
            </w:r>
            <w:r>
              <w:rPr>
                <w:rFonts w:ascii="宋体" w:hAnsi="宋体" w:cs="宋体"/>
                <w:szCs w:val="21"/>
              </w:rPr>
              <w:t>事发地党委政府</w:t>
            </w:r>
            <w:r>
              <w:rPr>
                <w:rFonts w:ascii="宋体" w:hAnsi="宋体" w:cs="宋体"/>
                <w:spacing w:val="-16"/>
                <w:szCs w:val="21"/>
              </w:rPr>
              <w:t>处</w:t>
            </w:r>
            <w:r>
              <w:rPr>
                <w:rFonts w:ascii="宋体" w:hAnsi="宋体" w:cs="宋体"/>
                <w:spacing w:val="-13"/>
                <w:szCs w:val="21"/>
              </w:rPr>
              <w:t>置</w:t>
            </w:r>
          </w:p>
        </w:tc>
      </w:tr>
      <w:tr w:rsidR="00260E12">
        <w:trPr>
          <w:trHeight w:val="785"/>
        </w:trPr>
        <w:tc>
          <w:tcPr>
            <w:tcW w:w="1239" w:type="pct"/>
            <w:tcBorders>
              <w:top w:val="single" w:sz="2" w:space="0" w:color="000000"/>
              <w:bottom w:val="single" w:sz="2" w:space="0" w:color="000000"/>
            </w:tcBorders>
            <w:vAlign w:val="center"/>
          </w:tcPr>
          <w:p w:rsidR="00260E12" w:rsidRDefault="00424B5F">
            <w:pPr>
              <w:spacing w:line="219" w:lineRule="auto"/>
              <w:jc w:val="center"/>
              <w:rPr>
                <w:rFonts w:ascii="宋体" w:hAnsi="宋体" w:cs="宋体"/>
                <w:szCs w:val="21"/>
              </w:rPr>
            </w:pPr>
            <w:r>
              <w:rPr>
                <w:rFonts w:ascii="宋体" w:hAnsi="宋体" w:cs="宋体"/>
                <w:spacing w:val="-2"/>
                <w:szCs w:val="21"/>
              </w:rPr>
              <w:t>较</w:t>
            </w:r>
            <w:r>
              <w:rPr>
                <w:rFonts w:ascii="宋体" w:hAnsi="宋体" w:cs="宋体"/>
                <w:spacing w:val="-1"/>
                <w:szCs w:val="21"/>
              </w:rPr>
              <w:t>大突发公共卫生</w:t>
            </w:r>
            <w:r>
              <w:rPr>
                <w:rFonts w:ascii="宋体" w:hAnsi="宋体" w:cs="宋体"/>
                <w:spacing w:val="-3"/>
                <w:szCs w:val="21"/>
              </w:rPr>
              <w:t>事</w:t>
            </w:r>
            <w:r>
              <w:rPr>
                <w:rFonts w:ascii="宋体" w:hAnsi="宋体" w:cs="宋体"/>
                <w:spacing w:val="-2"/>
                <w:szCs w:val="21"/>
              </w:rPr>
              <w:t>件</w:t>
            </w:r>
          </w:p>
        </w:tc>
        <w:tc>
          <w:tcPr>
            <w:tcW w:w="506" w:type="pct"/>
            <w:tcBorders>
              <w:top w:val="single" w:sz="2" w:space="0" w:color="000000"/>
              <w:bottom w:val="single" w:sz="2" w:space="0" w:color="000000"/>
            </w:tcBorders>
            <w:vAlign w:val="center"/>
          </w:tcPr>
          <w:p w:rsidR="00260E12" w:rsidRDefault="00424B5F">
            <w:pPr>
              <w:spacing w:line="229" w:lineRule="auto"/>
              <w:jc w:val="center"/>
              <w:rPr>
                <w:rFonts w:ascii="宋体" w:hAnsi="宋体" w:cs="宋体"/>
                <w:szCs w:val="21"/>
              </w:rPr>
            </w:pPr>
            <w:r>
              <w:rPr>
                <w:rFonts w:ascii="宋体" w:hAnsi="宋体" w:cs="宋体"/>
                <w:spacing w:val="4"/>
                <w:szCs w:val="21"/>
              </w:rPr>
              <w:t>市级四级</w:t>
            </w:r>
          </w:p>
        </w:tc>
        <w:tc>
          <w:tcPr>
            <w:tcW w:w="1574" w:type="pct"/>
            <w:tcBorders>
              <w:top w:val="single" w:sz="2" w:space="0" w:color="000000"/>
              <w:bottom w:val="single" w:sz="2" w:space="0" w:color="000000"/>
            </w:tcBorders>
            <w:vAlign w:val="center"/>
          </w:tcPr>
          <w:p w:rsidR="00260E12" w:rsidRDefault="00424B5F">
            <w:pPr>
              <w:spacing w:line="227" w:lineRule="auto"/>
              <w:ind w:leftChars="50" w:left="105" w:rightChars="50" w:right="105"/>
              <w:jc w:val="left"/>
              <w:rPr>
                <w:rFonts w:ascii="宋体" w:hAnsi="宋体" w:cs="宋体"/>
                <w:szCs w:val="21"/>
              </w:rPr>
            </w:pPr>
            <w:r>
              <w:rPr>
                <w:rFonts w:ascii="宋体" w:hAnsi="宋体" w:cs="宋体"/>
                <w:spacing w:val="19"/>
                <w:szCs w:val="21"/>
              </w:rPr>
              <w:t>由</w:t>
            </w:r>
            <w:r>
              <w:rPr>
                <w:rFonts w:ascii="宋体" w:hAnsi="宋体" w:cs="宋体"/>
                <w:spacing w:val="17"/>
                <w:szCs w:val="21"/>
              </w:rPr>
              <w:t>市</w:t>
            </w:r>
            <w:r>
              <w:rPr>
                <w:rFonts w:ascii="宋体" w:hAnsi="宋体" w:cs="宋体"/>
                <w:spacing w:val="17"/>
                <w:szCs w:val="21"/>
              </w:rPr>
              <w:t>(</w:t>
            </w:r>
            <w:r>
              <w:rPr>
                <w:rFonts w:ascii="宋体" w:hAnsi="宋体" w:cs="宋体"/>
                <w:spacing w:val="17"/>
                <w:szCs w:val="21"/>
              </w:rPr>
              <w:t>州</w:t>
            </w:r>
            <w:r>
              <w:rPr>
                <w:rFonts w:ascii="宋体" w:hAnsi="宋体" w:cs="宋体"/>
                <w:spacing w:val="17"/>
                <w:szCs w:val="21"/>
              </w:rPr>
              <w:t>)</w:t>
            </w:r>
            <w:r>
              <w:rPr>
                <w:rFonts w:ascii="宋体" w:hAnsi="宋体" w:cs="宋体"/>
                <w:spacing w:val="17"/>
                <w:szCs w:val="21"/>
              </w:rPr>
              <w:t>卫生健康委或</w:t>
            </w:r>
            <w:r>
              <w:rPr>
                <w:rFonts w:ascii="宋体" w:hAnsi="宋体" w:cs="宋体"/>
                <w:spacing w:val="6"/>
                <w:szCs w:val="21"/>
              </w:rPr>
              <w:t>其</w:t>
            </w:r>
            <w:r>
              <w:rPr>
                <w:rFonts w:ascii="宋体" w:hAnsi="宋体" w:cs="宋体"/>
                <w:spacing w:val="4"/>
                <w:szCs w:val="21"/>
              </w:rPr>
              <w:t>他</w:t>
            </w:r>
            <w:r>
              <w:rPr>
                <w:rFonts w:ascii="宋体" w:hAnsi="宋体" w:cs="宋体"/>
                <w:spacing w:val="3"/>
                <w:szCs w:val="21"/>
              </w:rPr>
              <w:t>牵头部门决定启动</w:t>
            </w:r>
          </w:p>
        </w:tc>
        <w:tc>
          <w:tcPr>
            <w:tcW w:w="1679" w:type="pct"/>
            <w:tcBorders>
              <w:top w:val="single" w:sz="2" w:space="0" w:color="000000"/>
              <w:bottom w:val="single" w:sz="2" w:space="0" w:color="000000"/>
            </w:tcBorders>
            <w:vAlign w:val="center"/>
          </w:tcPr>
          <w:p w:rsidR="00260E12" w:rsidRDefault="00424B5F">
            <w:pPr>
              <w:spacing w:line="205" w:lineRule="auto"/>
              <w:ind w:leftChars="50" w:left="105" w:rightChars="50" w:right="105"/>
              <w:jc w:val="left"/>
              <w:rPr>
                <w:rFonts w:ascii="宋体" w:hAnsi="宋体" w:cs="宋体"/>
                <w:szCs w:val="21"/>
              </w:rPr>
            </w:pPr>
            <w:r>
              <w:rPr>
                <w:rFonts w:ascii="宋体" w:hAnsi="宋体" w:cs="宋体"/>
                <w:spacing w:val="24"/>
                <w:szCs w:val="21"/>
              </w:rPr>
              <w:t>市</w:t>
            </w:r>
            <w:r>
              <w:rPr>
                <w:rFonts w:ascii="宋体" w:hAnsi="宋体" w:cs="宋体"/>
                <w:spacing w:val="20"/>
                <w:szCs w:val="21"/>
              </w:rPr>
              <w:t>级牵头部门联合相关部门</w:t>
            </w:r>
            <w:r>
              <w:rPr>
                <w:rFonts w:ascii="宋体" w:hAnsi="宋体" w:cs="宋体"/>
                <w:spacing w:val="20"/>
                <w:szCs w:val="21"/>
              </w:rPr>
              <w:t>(</w:t>
            </w:r>
            <w:r>
              <w:rPr>
                <w:rFonts w:ascii="宋体" w:hAnsi="宋体" w:cs="宋体"/>
                <w:spacing w:val="20"/>
                <w:szCs w:val="21"/>
              </w:rPr>
              <w:t>单</w:t>
            </w:r>
            <w:r>
              <w:rPr>
                <w:rFonts w:ascii="宋体" w:hAnsi="宋体" w:cs="宋体"/>
                <w:spacing w:val="10"/>
                <w:szCs w:val="21"/>
              </w:rPr>
              <w:t>位</w:t>
            </w:r>
            <w:r>
              <w:rPr>
                <w:rFonts w:ascii="宋体" w:hAnsi="宋体" w:cs="宋体"/>
                <w:spacing w:val="6"/>
                <w:szCs w:val="21"/>
              </w:rPr>
              <w:t>)</w:t>
            </w:r>
            <w:r>
              <w:rPr>
                <w:rFonts w:ascii="宋体" w:hAnsi="宋体" w:cs="宋体"/>
                <w:spacing w:val="6"/>
                <w:szCs w:val="21"/>
              </w:rPr>
              <w:t>派出工作组赴现场，协助事发</w:t>
            </w:r>
            <w:r>
              <w:rPr>
                <w:rFonts w:ascii="宋体" w:hAnsi="宋体" w:cs="宋体"/>
                <w:spacing w:val="4"/>
                <w:szCs w:val="21"/>
              </w:rPr>
              <w:t>地</w:t>
            </w:r>
            <w:r>
              <w:rPr>
                <w:rFonts w:ascii="宋体" w:hAnsi="宋体" w:cs="宋体"/>
                <w:spacing w:val="3"/>
                <w:szCs w:val="21"/>
              </w:rPr>
              <w:t>党</w:t>
            </w:r>
            <w:r>
              <w:rPr>
                <w:rFonts w:ascii="宋体" w:hAnsi="宋体" w:cs="宋体"/>
                <w:spacing w:val="2"/>
                <w:szCs w:val="21"/>
              </w:rPr>
              <w:t>委政府处置</w:t>
            </w:r>
          </w:p>
        </w:tc>
      </w:tr>
      <w:tr w:rsidR="00260E12">
        <w:trPr>
          <w:trHeight w:val="1034"/>
        </w:trPr>
        <w:tc>
          <w:tcPr>
            <w:tcW w:w="1239" w:type="pct"/>
            <w:tcBorders>
              <w:top w:val="single" w:sz="2" w:space="0" w:color="000000"/>
              <w:bottom w:val="single" w:sz="2" w:space="0" w:color="000000"/>
            </w:tcBorders>
            <w:vAlign w:val="center"/>
          </w:tcPr>
          <w:p w:rsidR="00260E12" w:rsidRDefault="00424B5F">
            <w:pPr>
              <w:spacing w:line="244" w:lineRule="auto"/>
              <w:jc w:val="center"/>
              <w:rPr>
                <w:rFonts w:ascii="宋体" w:hAnsi="宋体" w:cs="宋体"/>
                <w:spacing w:val="-2"/>
                <w:szCs w:val="21"/>
              </w:rPr>
            </w:pPr>
            <w:r>
              <w:rPr>
                <w:rFonts w:ascii="宋体" w:hAnsi="宋体" w:cs="宋体"/>
                <w:spacing w:val="-2"/>
                <w:szCs w:val="21"/>
              </w:rPr>
              <w:t>重</w:t>
            </w:r>
            <w:r>
              <w:rPr>
                <w:rFonts w:ascii="宋体" w:hAnsi="宋体" w:cs="宋体"/>
                <w:spacing w:val="-1"/>
                <w:szCs w:val="21"/>
              </w:rPr>
              <w:t>大以上或较大且敏</w:t>
            </w:r>
            <w:r>
              <w:rPr>
                <w:rFonts w:ascii="宋体" w:hAnsi="宋体" w:cs="宋体"/>
                <w:spacing w:val="-2"/>
                <w:szCs w:val="21"/>
              </w:rPr>
              <w:t>感</w:t>
            </w:r>
          </w:p>
          <w:p w:rsidR="00260E12" w:rsidRDefault="00424B5F">
            <w:pPr>
              <w:spacing w:line="244" w:lineRule="auto"/>
              <w:jc w:val="center"/>
              <w:rPr>
                <w:rFonts w:ascii="宋体" w:hAnsi="宋体" w:cs="宋体"/>
                <w:szCs w:val="21"/>
              </w:rPr>
            </w:pPr>
            <w:r>
              <w:rPr>
                <w:rFonts w:ascii="宋体" w:hAnsi="宋体" w:cs="宋体"/>
                <w:spacing w:val="-1"/>
                <w:szCs w:val="21"/>
              </w:rPr>
              <w:t>突发公共卫生事件</w:t>
            </w:r>
          </w:p>
        </w:tc>
        <w:tc>
          <w:tcPr>
            <w:tcW w:w="506" w:type="pct"/>
            <w:tcBorders>
              <w:top w:val="single" w:sz="2" w:space="0" w:color="000000"/>
              <w:bottom w:val="single" w:sz="2" w:space="0" w:color="000000"/>
            </w:tcBorders>
            <w:vAlign w:val="center"/>
          </w:tcPr>
          <w:p w:rsidR="00260E12" w:rsidRDefault="00424B5F">
            <w:pPr>
              <w:spacing w:line="231" w:lineRule="auto"/>
              <w:jc w:val="center"/>
              <w:rPr>
                <w:rFonts w:ascii="宋体" w:hAnsi="宋体" w:cs="宋体"/>
                <w:szCs w:val="21"/>
              </w:rPr>
            </w:pPr>
            <w:r>
              <w:rPr>
                <w:rFonts w:ascii="宋体" w:hAnsi="宋体" w:cs="宋体"/>
                <w:spacing w:val="4"/>
                <w:szCs w:val="21"/>
              </w:rPr>
              <w:t>县级一级</w:t>
            </w:r>
          </w:p>
        </w:tc>
        <w:tc>
          <w:tcPr>
            <w:tcW w:w="1574" w:type="pct"/>
            <w:tcBorders>
              <w:top w:val="single" w:sz="2" w:space="0" w:color="000000"/>
              <w:bottom w:val="single" w:sz="2" w:space="0" w:color="000000"/>
            </w:tcBorders>
            <w:vAlign w:val="center"/>
          </w:tcPr>
          <w:p w:rsidR="00260E12" w:rsidRDefault="00424B5F">
            <w:pPr>
              <w:spacing w:line="220" w:lineRule="auto"/>
              <w:ind w:leftChars="50" w:left="105" w:rightChars="50" w:right="105"/>
              <w:jc w:val="left"/>
              <w:rPr>
                <w:rFonts w:ascii="宋体" w:hAnsi="宋体" w:cs="宋体"/>
                <w:szCs w:val="21"/>
              </w:rPr>
            </w:pPr>
            <w:r>
              <w:rPr>
                <w:rFonts w:ascii="宋体" w:hAnsi="宋体" w:cs="宋体"/>
                <w:spacing w:val="23"/>
                <w:szCs w:val="21"/>
              </w:rPr>
              <w:t>由</w:t>
            </w:r>
            <w:r>
              <w:rPr>
                <w:rFonts w:ascii="宋体" w:hAnsi="宋体" w:cs="宋体"/>
                <w:spacing w:val="20"/>
                <w:szCs w:val="21"/>
              </w:rPr>
              <w:t>县级党委、政府决定</w:t>
            </w:r>
            <w:r>
              <w:rPr>
                <w:rFonts w:ascii="宋体" w:hAnsi="宋体" w:cs="宋体"/>
                <w:spacing w:val="-8"/>
                <w:szCs w:val="21"/>
              </w:rPr>
              <w:t>启</w:t>
            </w:r>
            <w:r>
              <w:rPr>
                <w:rFonts w:ascii="宋体" w:hAnsi="宋体" w:cs="宋体"/>
                <w:spacing w:val="-7"/>
                <w:szCs w:val="21"/>
              </w:rPr>
              <w:t>动</w:t>
            </w:r>
          </w:p>
        </w:tc>
        <w:tc>
          <w:tcPr>
            <w:tcW w:w="1679" w:type="pct"/>
            <w:tcBorders>
              <w:top w:val="single" w:sz="2" w:space="0" w:color="000000"/>
              <w:bottom w:val="single" w:sz="2" w:space="0" w:color="000000"/>
            </w:tcBorders>
            <w:vAlign w:val="center"/>
          </w:tcPr>
          <w:p w:rsidR="00260E12" w:rsidRDefault="00424B5F">
            <w:pPr>
              <w:spacing w:line="215" w:lineRule="auto"/>
              <w:ind w:leftChars="50" w:left="105" w:rightChars="50" w:right="105"/>
              <w:jc w:val="left"/>
              <w:rPr>
                <w:rFonts w:ascii="宋体" w:hAnsi="宋体" w:cs="宋体"/>
                <w:szCs w:val="21"/>
              </w:rPr>
            </w:pPr>
            <w:r>
              <w:rPr>
                <w:rFonts w:ascii="宋体" w:hAnsi="宋体" w:cs="宋体"/>
                <w:spacing w:val="1"/>
                <w:szCs w:val="21"/>
              </w:rPr>
              <w:t>在市级党委、政府指定的负责</w:t>
            </w:r>
            <w:r>
              <w:rPr>
                <w:rFonts w:ascii="宋体" w:hAnsi="宋体" w:cs="宋体"/>
                <w:szCs w:val="21"/>
              </w:rPr>
              <w:t>同志</w:t>
            </w:r>
            <w:r>
              <w:rPr>
                <w:rFonts w:ascii="宋体" w:hAnsi="宋体" w:cs="宋体"/>
                <w:spacing w:val="1"/>
                <w:szCs w:val="21"/>
              </w:rPr>
              <w:t>或工作组指导协调下，县主要</w:t>
            </w:r>
            <w:r>
              <w:rPr>
                <w:rFonts w:ascii="宋体" w:hAnsi="宋体" w:cs="宋体"/>
                <w:szCs w:val="21"/>
              </w:rPr>
              <w:t>领导</w:t>
            </w:r>
            <w:r>
              <w:rPr>
                <w:rFonts w:ascii="宋体" w:hAnsi="宋体" w:cs="宋体"/>
                <w:spacing w:val="15"/>
                <w:szCs w:val="21"/>
              </w:rPr>
              <w:t>组织指挥，必要时设立前方指</w:t>
            </w:r>
            <w:r>
              <w:rPr>
                <w:rFonts w:ascii="宋体" w:hAnsi="宋体" w:cs="宋体"/>
                <w:spacing w:val="14"/>
                <w:szCs w:val="21"/>
              </w:rPr>
              <w:t>挥</w:t>
            </w:r>
            <w:r>
              <w:rPr>
                <w:rFonts w:ascii="宋体" w:hAnsi="宋体" w:cs="宋体"/>
                <w:spacing w:val="-1"/>
                <w:szCs w:val="21"/>
              </w:rPr>
              <w:t>部，指挥长由县领导担</w:t>
            </w:r>
            <w:r>
              <w:rPr>
                <w:rFonts w:ascii="宋体" w:hAnsi="宋体" w:cs="宋体"/>
                <w:szCs w:val="21"/>
              </w:rPr>
              <w:t>任</w:t>
            </w:r>
          </w:p>
        </w:tc>
      </w:tr>
      <w:tr w:rsidR="00260E12">
        <w:trPr>
          <w:trHeight w:val="785"/>
        </w:trPr>
        <w:tc>
          <w:tcPr>
            <w:tcW w:w="1239" w:type="pct"/>
            <w:tcBorders>
              <w:top w:val="single" w:sz="2" w:space="0" w:color="000000"/>
              <w:bottom w:val="single" w:sz="2" w:space="0" w:color="000000"/>
            </w:tcBorders>
            <w:vAlign w:val="center"/>
          </w:tcPr>
          <w:p w:rsidR="00260E12" w:rsidRDefault="00424B5F">
            <w:pPr>
              <w:spacing w:line="219" w:lineRule="auto"/>
              <w:jc w:val="center"/>
              <w:rPr>
                <w:rFonts w:ascii="宋体" w:hAnsi="宋体" w:cs="宋体"/>
                <w:szCs w:val="21"/>
              </w:rPr>
            </w:pPr>
            <w:r>
              <w:rPr>
                <w:rFonts w:ascii="宋体" w:hAnsi="宋体" w:cs="宋体"/>
                <w:spacing w:val="-2"/>
                <w:szCs w:val="21"/>
              </w:rPr>
              <w:t>较</w:t>
            </w:r>
            <w:r>
              <w:rPr>
                <w:rFonts w:ascii="宋体" w:hAnsi="宋体" w:cs="宋体"/>
                <w:spacing w:val="-1"/>
                <w:szCs w:val="21"/>
              </w:rPr>
              <w:t>大突发公共卫生</w:t>
            </w:r>
            <w:r>
              <w:rPr>
                <w:rFonts w:ascii="宋体" w:hAnsi="宋体" w:cs="宋体"/>
                <w:spacing w:val="-3"/>
                <w:szCs w:val="21"/>
              </w:rPr>
              <w:t>事</w:t>
            </w:r>
            <w:r>
              <w:rPr>
                <w:rFonts w:ascii="宋体" w:hAnsi="宋体" w:cs="宋体"/>
                <w:spacing w:val="-2"/>
                <w:szCs w:val="21"/>
              </w:rPr>
              <w:t>件</w:t>
            </w:r>
          </w:p>
        </w:tc>
        <w:tc>
          <w:tcPr>
            <w:tcW w:w="506" w:type="pct"/>
            <w:tcBorders>
              <w:top w:val="single" w:sz="2" w:space="0" w:color="000000"/>
              <w:bottom w:val="single" w:sz="2" w:space="0" w:color="000000"/>
            </w:tcBorders>
            <w:vAlign w:val="center"/>
          </w:tcPr>
          <w:p w:rsidR="00260E12" w:rsidRDefault="00424B5F">
            <w:pPr>
              <w:spacing w:line="231" w:lineRule="auto"/>
              <w:jc w:val="center"/>
              <w:rPr>
                <w:rFonts w:ascii="宋体" w:hAnsi="宋体" w:cs="宋体"/>
                <w:szCs w:val="21"/>
              </w:rPr>
            </w:pPr>
            <w:r>
              <w:rPr>
                <w:rFonts w:ascii="宋体" w:hAnsi="宋体" w:cs="宋体"/>
                <w:spacing w:val="4"/>
                <w:szCs w:val="21"/>
              </w:rPr>
              <w:t>县级二级</w:t>
            </w:r>
          </w:p>
        </w:tc>
        <w:tc>
          <w:tcPr>
            <w:tcW w:w="1574" w:type="pct"/>
            <w:tcBorders>
              <w:top w:val="single" w:sz="2" w:space="0" w:color="000000"/>
              <w:bottom w:val="single" w:sz="2" w:space="0" w:color="000000"/>
            </w:tcBorders>
            <w:vAlign w:val="center"/>
          </w:tcPr>
          <w:p w:rsidR="00260E12" w:rsidRDefault="00424B5F">
            <w:pPr>
              <w:spacing w:line="212" w:lineRule="auto"/>
              <w:ind w:leftChars="50" w:left="105" w:rightChars="50" w:right="105"/>
              <w:jc w:val="left"/>
              <w:rPr>
                <w:rFonts w:ascii="宋体" w:hAnsi="宋体" w:cs="宋体"/>
                <w:szCs w:val="21"/>
              </w:rPr>
            </w:pPr>
            <w:r>
              <w:rPr>
                <w:rFonts w:ascii="宋体" w:hAnsi="宋体" w:cs="宋体"/>
                <w:spacing w:val="10"/>
                <w:szCs w:val="21"/>
              </w:rPr>
              <w:t>由县级突发公共卫生事</w:t>
            </w:r>
            <w:r>
              <w:rPr>
                <w:rFonts w:ascii="宋体" w:hAnsi="宋体" w:cs="宋体"/>
                <w:spacing w:val="9"/>
                <w:szCs w:val="21"/>
              </w:rPr>
              <w:t>件</w:t>
            </w:r>
            <w:r>
              <w:rPr>
                <w:rFonts w:ascii="宋体" w:hAnsi="宋体" w:cs="宋体"/>
                <w:spacing w:val="19"/>
                <w:szCs w:val="21"/>
              </w:rPr>
              <w:t>应</w:t>
            </w:r>
            <w:r>
              <w:rPr>
                <w:rFonts w:ascii="宋体" w:hAnsi="宋体" w:cs="宋体"/>
                <w:spacing w:val="11"/>
                <w:szCs w:val="21"/>
              </w:rPr>
              <w:t>急指挥部指挥长或县领</w:t>
            </w:r>
            <w:r>
              <w:rPr>
                <w:rFonts w:ascii="宋体" w:hAnsi="宋体" w:cs="宋体"/>
                <w:spacing w:val="17"/>
                <w:szCs w:val="21"/>
              </w:rPr>
              <w:t>导决定启</w:t>
            </w:r>
            <w:r>
              <w:rPr>
                <w:rFonts w:ascii="宋体" w:hAnsi="宋体" w:cs="宋体"/>
                <w:spacing w:val="16"/>
                <w:szCs w:val="21"/>
              </w:rPr>
              <w:t>动</w:t>
            </w:r>
          </w:p>
        </w:tc>
        <w:tc>
          <w:tcPr>
            <w:tcW w:w="1679" w:type="pct"/>
            <w:tcBorders>
              <w:top w:val="single" w:sz="2" w:space="0" w:color="000000"/>
              <w:bottom w:val="single" w:sz="2" w:space="0" w:color="000000"/>
            </w:tcBorders>
            <w:vAlign w:val="center"/>
          </w:tcPr>
          <w:p w:rsidR="00260E12" w:rsidRDefault="00424B5F">
            <w:pPr>
              <w:spacing w:line="217" w:lineRule="auto"/>
              <w:ind w:leftChars="50" w:left="105" w:rightChars="50" w:right="105"/>
              <w:jc w:val="left"/>
              <w:rPr>
                <w:rFonts w:ascii="宋体" w:hAnsi="宋体" w:cs="宋体"/>
                <w:szCs w:val="21"/>
              </w:rPr>
            </w:pPr>
            <w:r>
              <w:rPr>
                <w:rFonts w:ascii="宋体" w:hAnsi="宋体" w:cs="宋体"/>
                <w:spacing w:val="1"/>
                <w:szCs w:val="21"/>
              </w:rPr>
              <w:t>县领导赴现场，组织指挥</w:t>
            </w:r>
            <w:r>
              <w:rPr>
                <w:rFonts w:ascii="宋体" w:hAnsi="宋体" w:cs="宋体"/>
                <w:szCs w:val="21"/>
              </w:rPr>
              <w:t>或指导协</w:t>
            </w:r>
            <w:r>
              <w:rPr>
                <w:rFonts w:ascii="宋体" w:hAnsi="宋体" w:cs="宋体"/>
                <w:spacing w:val="-1"/>
                <w:szCs w:val="21"/>
              </w:rPr>
              <w:t>助事发地党委政府</w:t>
            </w:r>
            <w:r>
              <w:rPr>
                <w:rFonts w:ascii="宋体" w:hAnsi="宋体" w:cs="宋体"/>
                <w:szCs w:val="21"/>
              </w:rPr>
              <w:t>处置</w:t>
            </w:r>
          </w:p>
        </w:tc>
      </w:tr>
      <w:tr w:rsidR="00260E12">
        <w:trPr>
          <w:trHeight w:val="784"/>
        </w:trPr>
        <w:tc>
          <w:tcPr>
            <w:tcW w:w="1239" w:type="pct"/>
            <w:tcBorders>
              <w:top w:val="single" w:sz="2" w:space="0" w:color="000000"/>
              <w:bottom w:val="single" w:sz="2" w:space="0" w:color="000000"/>
            </w:tcBorders>
            <w:vAlign w:val="center"/>
          </w:tcPr>
          <w:p w:rsidR="00260E12" w:rsidRDefault="00424B5F">
            <w:pPr>
              <w:spacing w:line="227" w:lineRule="auto"/>
              <w:jc w:val="center"/>
              <w:rPr>
                <w:rFonts w:ascii="宋体" w:hAnsi="宋体" w:cs="宋体"/>
                <w:spacing w:val="1"/>
                <w:szCs w:val="21"/>
              </w:rPr>
            </w:pPr>
            <w:r>
              <w:rPr>
                <w:rFonts w:ascii="宋体" w:hAnsi="宋体" w:cs="宋体"/>
                <w:spacing w:val="1"/>
                <w:szCs w:val="21"/>
              </w:rPr>
              <w:t>一般且敏感</w:t>
            </w:r>
          </w:p>
          <w:p w:rsidR="00260E12" w:rsidRDefault="00424B5F">
            <w:pPr>
              <w:spacing w:line="227" w:lineRule="auto"/>
              <w:jc w:val="center"/>
              <w:rPr>
                <w:rFonts w:ascii="宋体" w:hAnsi="宋体" w:cs="宋体"/>
                <w:szCs w:val="21"/>
              </w:rPr>
            </w:pPr>
            <w:r>
              <w:rPr>
                <w:rFonts w:ascii="宋体" w:hAnsi="宋体" w:cs="宋体"/>
                <w:spacing w:val="1"/>
                <w:szCs w:val="21"/>
              </w:rPr>
              <w:t>突发公共</w:t>
            </w:r>
            <w:r>
              <w:rPr>
                <w:rFonts w:ascii="宋体" w:hAnsi="宋体" w:cs="宋体"/>
                <w:spacing w:val="-2"/>
                <w:szCs w:val="21"/>
              </w:rPr>
              <w:t>卫生事件</w:t>
            </w:r>
          </w:p>
        </w:tc>
        <w:tc>
          <w:tcPr>
            <w:tcW w:w="506" w:type="pct"/>
            <w:tcBorders>
              <w:top w:val="single" w:sz="2" w:space="0" w:color="000000"/>
              <w:bottom w:val="single" w:sz="2" w:space="0" w:color="000000"/>
            </w:tcBorders>
            <w:vAlign w:val="center"/>
          </w:tcPr>
          <w:p w:rsidR="00260E12" w:rsidRDefault="00424B5F">
            <w:pPr>
              <w:spacing w:line="231" w:lineRule="auto"/>
              <w:jc w:val="center"/>
              <w:rPr>
                <w:rFonts w:ascii="宋体" w:hAnsi="宋体" w:cs="宋体"/>
                <w:szCs w:val="21"/>
              </w:rPr>
            </w:pPr>
            <w:r>
              <w:rPr>
                <w:rFonts w:ascii="宋体" w:hAnsi="宋体" w:cs="宋体"/>
                <w:spacing w:val="4"/>
                <w:szCs w:val="21"/>
              </w:rPr>
              <w:t>县级三级</w:t>
            </w:r>
          </w:p>
        </w:tc>
        <w:tc>
          <w:tcPr>
            <w:tcW w:w="1574" w:type="pct"/>
            <w:tcBorders>
              <w:top w:val="single" w:sz="2" w:space="0" w:color="000000"/>
              <w:bottom w:val="single" w:sz="2" w:space="0" w:color="000000"/>
            </w:tcBorders>
            <w:vAlign w:val="center"/>
          </w:tcPr>
          <w:p w:rsidR="00260E12" w:rsidRDefault="00424B5F">
            <w:pPr>
              <w:spacing w:line="201" w:lineRule="auto"/>
              <w:ind w:leftChars="50" w:left="105" w:rightChars="50" w:right="105"/>
              <w:jc w:val="left"/>
              <w:rPr>
                <w:rFonts w:ascii="宋体" w:hAnsi="宋体" w:cs="宋体"/>
                <w:szCs w:val="21"/>
              </w:rPr>
            </w:pPr>
            <w:r>
              <w:rPr>
                <w:rFonts w:ascii="宋体" w:hAnsi="宋体" w:cs="宋体"/>
                <w:spacing w:val="-1"/>
                <w:szCs w:val="21"/>
              </w:rPr>
              <w:t>由</w:t>
            </w:r>
            <w:r>
              <w:rPr>
                <w:rFonts w:ascii="宋体" w:hAnsi="宋体" w:cs="宋体"/>
                <w:szCs w:val="21"/>
              </w:rPr>
              <w:t>县级突发公共卫生事件</w:t>
            </w:r>
            <w:r>
              <w:rPr>
                <w:rFonts w:ascii="宋体" w:hAnsi="宋体" w:cs="宋体"/>
                <w:spacing w:val="2"/>
                <w:szCs w:val="21"/>
              </w:rPr>
              <w:t>应急指挥部指挥长</w:t>
            </w:r>
            <w:r>
              <w:rPr>
                <w:rFonts w:ascii="宋体" w:hAnsi="宋体" w:cs="宋体"/>
                <w:spacing w:val="1"/>
                <w:szCs w:val="21"/>
              </w:rPr>
              <w:t>或县领</w:t>
            </w:r>
            <w:r>
              <w:rPr>
                <w:rFonts w:ascii="宋体" w:hAnsi="宋体" w:cs="宋体"/>
                <w:spacing w:val="7"/>
                <w:szCs w:val="21"/>
              </w:rPr>
              <w:t>导决定启</w:t>
            </w:r>
            <w:r>
              <w:rPr>
                <w:rFonts w:ascii="宋体" w:hAnsi="宋体" w:cs="宋体"/>
                <w:spacing w:val="6"/>
                <w:szCs w:val="21"/>
              </w:rPr>
              <w:t>动</w:t>
            </w:r>
          </w:p>
        </w:tc>
        <w:tc>
          <w:tcPr>
            <w:tcW w:w="1679" w:type="pct"/>
            <w:tcBorders>
              <w:top w:val="single" w:sz="2" w:space="0" w:color="000000"/>
              <w:bottom w:val="single" w:sz="2" w:space="0" w:color="000000"/>
            </w:tcBorders>
            <w:vAlign w:val="center"/>
          </w:tcPr>
          <w:p w:rsidR="00260E12" w:rsidRDefault="00424B5F">
            <w:pPr>
              <w:spacing w:line="201" w:lineRule="auto"/>
              <w:ind w:leftChars="50" w:left="105" w:rightChars="50" w:right="105"/>
              <w:jc w:val="left"/>
              <w:rPr>
                <w:rFonts w:ascii="宋体" w:hAnsi="宋体" w:cs="宋体"/>
                <w:szCs w:val="21"/>
              </w:rPr>
            </w:pPr>
            <w:r>
              <w:rPr>
                <w:rFonts w:ascii="宋体" w:hAnsi="宋体" w:cs="宋体"/>
                <w:spacing w:val="-1"/>
                <w:szCs w:val="21"/>
              </w:rPr>
              <w:t>县领导或指定负责同志</w:t>
            </w:r>
            <w:r>
              <w:rPr>
                <w:rFonts w:ascii="宋体" w:hAnsi="宋体" w:cs="宋体"/>
                <w:szCs w:val="21"/>
              </w:rPr>
              <w:t>赴现场，组</w:t>
            </w:r>
            <w:r>
              <w:rPr>
                <w:rFonts w:ascii="宋体" w:hAnsi="宋体" w:cs="宋体"/>
                <w:spacing w:val="1"/>
                <w:szCs w:val="21"/>
              </w:rPr>
              <w:t>织指挥或指导协助</w:t>
            </w:r>
            <w:r>
              <w:rPr>
                <w:rFonts w:ascii="宋体" w:hAnsi="宋体" w:cs="宋体"/>
                <w:szCs w:val="21"/>
              </w:rPr>
              <w:t>事发地党委政府</w:t>
            </w:r>
            <w:r>
              <w:rPr>
                <w:rFonts w:ascii="宋体" w:hAnsi="宋体" w:cs="宋体"/>
                <w:spacing w:val="-16"/>
                <w:szCs w:val="21"/>
              </w:rPr>
              <w:t>处</w:t>
            </w:r>
            <w:r>
              <w:rPr>
                <w:rFonts w:ascii="宋体" w:hAnsi="宋体" w:cs="宋体"/>
                <w:spacing w:val="-13"/>
                <w:szCs w:val="21"/>
              </w:rPr>
              <w:t>置</w:t>
            </w:r>
          </w:p>
        </w:tc>
      </w:tr>
      <w:tr w:rsidR="00260E12">
        <w:trPr>
          <w:trHeight w:val="780"/>
        </w:trPr>
        <w:tc>
          <w:tcPr>
            <w:tcW w:w="1239" w:type="pct"/>
            <w:tcBorders>
              <w:top w:val="single" w:sz="2" w:space="0" w:color="000000"/>
              <w:bottom w:val="single" w:sz="2" w:space="0" w:color="000000"/>
            </w:tcBorders>
            <w:vAlign w:val="center"/>
          </w:tcPr>
          <w:p w:rsidR="00260E12" w:rsidRDefault="00424B5F">
            <w:pPr>
              <w:spacing w:line="210" w:lineRule="auto"/>
              <w:jc w:val="center"/>
              <w:rPr>
                <w:rFonts w:ascii="宋体" w:hAnsi="宋体" w:cs="宋体"/>
                <w:szCs w:val="21"/>
              </w:rPr>
            </w:pPr>
            <w:r>
              <w:rPr>
                <w:rFonts w:ascii="宋体" w:hAnsi="宋体" w:cs="宋体"/>
                <w:spacing w:val="2"/>
                <w:szCs w:val="21"/>
              </w:rPr>
              <w:t>一</w:t>
            </w:r>
            <w:r>
              <w:rPr>
                <w:rFonts w:ascii="宋体" w:hAnsi="宋体" w:cs="宋体"/>
                <w:spacing w:val="1"/>
                <w:szCs w:val="21"/>
              </w:rPr>
              <w:t>般突发公共卫生</w:t>
            </w:r>
            <w:r>
              <w:rPr>
                <w:rFonts w:ascii="宋体" w:hAnsi="宋体" w:cs="宋体"/>
                <w:spacing w:val="-3"/>
                <w:szCs w:val="21"/>
              </w:rPr>
              <w:t>事</w:t>
            </w:r>
            <w:r>
              <w:rPr>
                <w:rFonts w:ascii="宋体" w:hAnsi="宋体" w:cs="宋体"/>
                <w:spacing w:val="-2"/>
                <w:szCs w:val="21"/>
              </w:rPr>
              <w:t>件</w:t>
            </w:r>
          </w:p>
        </w:tc>
        <w:tc>
          <w:tcPr>
            <w:tcW w:w="506" w:type="pct"/>
            <w:tcBorders>
              <w:top w:val="single" w:sz="2" w:space="0" w:color="000000"/>
              <w:bottom w:val="single" w:sz="2" w:space="0" w:color="000000"/>
            </w:tcBorders>
            <w:vAlign w:val="center"/>
          </w:tcPr>
          <w:p w:rsidR="00260E12" w:rsidRDefault="00424B5F">
            <w:pPr>
              <w:spacing w:line="231" w:lineRule="auto"/>
              <w:jc w:val="center"/>
              <w:rPr>
                <w:rFonts w:ascii="宋体" w:hAnsi="宋体" w:cs="宋体"/>
                <w:szCs w:val="21"/>
              </w:rPr>
            </w:pPr>
            <w:r>
              <w:rPr>
                <w:rFonts w:ascii="宋体" w:hAnsi="宋体" w:cs="宋体"/>
                <w:spacing w:val="4"/>
                <w:szCs w:val="21"/>
              </w:rPr>
              <w:t>县级四级</w:t>
            </w:r>
          </w:p>
        </w:tc>
        <w:tc>
          <w:tcPr>
            <w:tcW w:w="1574" w:type="pct"/>
            <w:tcBorders>
              <w:top w:val="single" w:sz="2" w:space="0" w:color="000000"/>
              <w:bottom w:val="single" w:sz="2" w:space="0" w:color="000000"/>
            </w:tcBorders>
            <w:vAlign w:val="center"/>
          </w:tcPr>
          <w:p w:rsidR="00260E12" w:rsidRDefault="00424B5F">
            <w:pPr>
              <w:spacing w:line="203" w:lineRule="auto"/>
              <w:ind w:leftChars="50" w:left="105" w:rightChars="50" w:right="105"/>
              <w:jc w:val="left"/>
              <w:rPr>
                <w:rFonts w:ascii="宋体" w:hAnsi="宋体" w:cs="宋体"/>
                <w:szCs w:val="21"/>
              </w:rPr>
            </w:pPr>
            <w:r>
              <w:rPr>
                <w:rFonts w:ascii="宋体" w:hAnsi="宋体" w:cs="宋体"/>
                <w:spacing w:val="20"/>
                <w:szCs w:val="21"/>
              </w:rPr>
              <w:t>由</w:t>
            </w:r>
            <w:r>
              <w:rPr>
                <w:rFonts w:ascii="宋体" w:hAnsi="宋体" w:cs="宋体"/>
                <w:spacing w:val="19"/>
                <w:szCs w:val="21"/>
              </w:rPr>
              <w:t>县</w:t>
            </w:r>
            <w:r>
              <w:rPr>
                <w:rFonts w:ascii="宋体" w:hAnsi="宋体" w:cs="宋体"/>
                <w:spacing w:val="19"/>
                <w:szCs w:val="21"/>
              </w:rPr>
              <w:t>(</w:t>
            </w:r>
            <w:r>
              <w:rPr>
                <w:rFonts w:ascii="宋体" w:hAnsi="宋体" w:cs="宋体"/>
                <w:spacing w:val="19"/>
                <w:szCs w:val="21"/>
              </w:rPr>
              <w:t>市、区</w:t>
            </w:r>
            <w:r>
              <w:rPr>
                <w:rFonts w:ascii="宋体" w:hAnsi="宋体" w:cs="宋体"/>
                <w:spacing w:val="19"/>
                <w:szCs w:val="21"/>
              </w:rPr>
              <w:t>)</w:t>
            </w:r>
            <w:r>
              <w:rPr>
                <w:rFonts w:ascii="宋体" w:hAnsi="宋体" w:cs="宋体"/>
                <w:spacing w:val="19"/>
                <w:szCs w:val="21"/>
              </w:rPr>
              <w:t>卫生健康</w:t>
            </w:r>
            <w:r>
              <w:rPr>
                <w:rFonts w:ascii="宋体" w:hAnsi="宋体" w:cs="宋体"/>
                <w:spacing w:val="13"/>
                <w:szCs w:val="21"/>
              </w:rPr>
              <w:t>委</w:t>
            </w:r>
            <w:r>
              <w:rPr>
                <w:rFonts w:ascii="宋体" w:hAnsi="宋体" w:cs="宋体"/>
                <w:spacing w:val="13"/>
                <w:szCs w:val="21"/>
              </w:rPr>
              <w:t>(</w:t>
            </w:r>
            <w:r>
              <w:rPr>
                <w:rFonts w:ascii="宋体" w:hAnsi="宋体" w:cs="宋体"/>
                <w:spacing w:val="13"/>
                <w:szCs w:val="21"/>
              </w:rPr>
              <w:t>局</w:t>
            </w:r>
            <w:r>
              <w:rPr>
                <w:rFonts w:ascii="宋体" w:hAnsi="宋体" w:cs="宋体"/>
                <w:spacing w:val="13"/>
                <w:szCs w:val="21"/>
              </w:rPr>
              <w:t>)</w:t>
            </w:r>
            <w:r>
              <w:rPr>
                <w:rFonts w:ascii="宋体" w:hAnsi="宋体" w:cs="宋体"/>
                <w:spacing w:val="13"/>
                <w:szCs w:val="21"/>
              </w:rPr>
              <w:t>或其他牵头部门</w:t>
            </w:r>
            <w:r>
              <w:rPr>
                <w:rFonts w:ascii="宋体" w:hAnsi="宋体" w:cs="宋体"/>
                <w:spacing w:val="15"/>
                <w:szCs w:val="21"/>
              </w:rPr>
              <w:t>决</w:t>
            </w:r>
            <w:r>
              <w:rPr>
                <w:rFonts w:ascii="宋体" w:hAnsi="宋体" w:cs="宋体"/>
                <w:spacing w:val="13"/>
                <w:szCs w:val="21"/>
              </w:rPr>
              <w:t>定启动</w:t>
            </w:r>
          </w:p>
        </w:tc>
        <w:tc>
          <w:tcPr>
            <w:tcW w:w="1679" w:type="pct"/>
            <w:tcBorders>
              <w:top w:val="single" w:sz="2" w:space="0" w:color="000000"/>
              <w:bottom w:val="single" w:sz="2" w:space="0" w:color="000000"/>
            </w:tcBorders>
            <w:vAlign w:val="center"/>
          </w:tcPr>
          <w:p w:rsidR="00260E12" w:rsidRDefault="00424B5F">
            <w:pPr>
              <w:spacing w:line="200" w:lineRule="auto"/>
              <w:ind w:leftChars="50" w:left="105" w:rightChars="50" w:right="105"/>
              <w:jc w:val="left"/>
              <w:rPr>
                <w:rFonts w:ascii="宋体" w:hAnsi="宋体" w:cs="宋体"/>
                <w:szCs w:val="21"/>
              </w:rPr>
            </w:pPr>
            <w:r>
              <w:rPr>
                <w:rFonts w:ascii="宋体" w:hAnsi="宋体" w:cs="宋体"/>
                <w:spacing w:val="21"/>
                <w:szCs w:val="21"/>
              </w:rPr>
              <w:t>县级牵头部门联合相关部门</w:t>
            </w:r>
            <w:r>
              <w:rPr>
                <w:rFonts w:ascii="宋体" w:hAnsi="宋体" w:cs="宋体"/>
                <w:spacing w:val="21"/>
                <w:szCs w:val="21"/>
              </w:rPr>
              <w:t>(</w:t>
            </w:r>
            <w:r>
              <w:rPr>
                <w:rFonts w:ascii="宋体" w:hAnsi="宋体" w:cs="宋体"/>
                <w:spacing w:val="20"/>
                <w:szCs w:val="21"/>
              </w:rPr>
              <w:t>单</w:t>
            </w:r>
            <w:r>
              <w:rPr>
                <w:rFonts w:ascii="宋体" w:hAnsi="宋体" w:cs="宋体"/>
                <w:spacing w:val="10"/>
                <w:szCs w:val="21"/>
              </w:rPr>
              <w:t>位</w:t>
            </w:r>
            <w:r>
              <w:rPr>
                <w:rFonts w:ascii="宋体" w:hAnsi="宋体" w:cs="宋体"/>
                <w:spacing w:val="6"/>
                <w:szCs w:val="21"/>
              </w:rPr>
              <w:t>)</w:t>
            </w:r>
            <w:r>
              <w:rPr>
                <w:rFonts w:ascii="宋体" w:hAnsi="宋体" w:cs="宋体"/>
                <w:spacing w:val="6"/>
                <w:szCs w:val="21"/>
              </w:rPr>
              <w:t>派出工作组赴现场，协助事发</w:t>
            </w:r>
            <w:r>
              <w:rPr>
                <w:rFonts w:ascii="宋体" w:hAnsi="宋体" w:cs="宋体"/>
                <w:spacing w:val="7"/>
                <w:szCs w:val="21"/>
              </w:rPr>
              <w:t>地</w:t>
            </w:r>
            <w:r>
              <w:rPr>
                <w:rFonts w:ascii="宋体" w:hAnsi="宋体" w:cs="宋体"/>
                <w:spacing w:val="5"/>
                <w:szCs w:val="21"/>
              </w:rPr>
              <w:t>党委政府处置</w:t>
            </w:r>
          </w:p>
        </w:tc>
      </w:tr>
    </w:tbl>
    <w:p w:rsidR="00260E12" w:rsidRDefault="00424B5F">
      <w:pPr>
        <w:spacing w:line="203" w:lineRule="auto"/>
        <w:ind w:leftChars="50" w:left="105" w:rightChars="50" w:right="105"/>
        <w:jc w:val="left"/>
        <w:rPr>
          <w:rFonts w:ascii="仿宋_GB2312" w:eastAsia="仿宋_GB2312" w:hAnsi="仿宋_GB2312" w:cs="仿宋_GB2312"/>
          <w:spacing w:val="19"/>
          <w:sz w:val="24"/>
        </w:rPr>
      </w:pPr>
      <w:r>
        <w:rPr>
          <w:rFonts w:ascii="仿宋_GB2312" w:eastAsia="仿宋_GB2312" w:hAnsi="仿宋_GB2312" w:cs="仿宋_GB2312" w:hint="eastAsia"/>
          <w:spacing w:val="19"/>
          <w:sz w:val="24"/>
        </w:rPr>
        <w:t>备注：县级及以上地方各级人民政府可结合本地实际，制定本级响应别、响应启动条件及响应行动等。</w:t>
      </w:r>
    </w:p>
    <w:p w:rsidR="00260E12" w:rsidRDefault="00424B5F">
      <w:pPr>
        <w:ind w:left="4"/>
        <w:rPr>
          <w:rFonts w:ascii="仿宋_GB2312" w:eastAsia="仿宋_GB2312" w:hAnsi="仿宋_GB2312" w:cs="仿宋_GB2312"/>
          <w:spacing w:val="-9"/>
          <w:sz w:val="32"/>
          <w:szCs w:val="32"/>
        </w:rPr>
      </w:pPr>
      <w:r>
        <w:rPr>
          <w:rFonts w:ascii="仿宋_GB2312" w:eastAsia="仿宋_GB2312" w:hAnsi="仿宋_GB2312" w:cs="仿宋_GB2312" w:hint="eastAsia"/>
          <w:spacing w:val="-9"/>
          <w:sz w:val="32"/>
          <w:szCs w:val="32"/>
        </w:rPr>
        <w:lastRenderedPageBreak/>
        <w:t>10.7</w:t>
      </w:r>
    </w:p>
    <w:p w:rsidR="00260E12" w:rsidRDefault="00424B5F">
      <w:pPr>
        <w:widowControl/>
        <w:kinsoku w:val="0"/>
        <w:autoSpaceDE w:val="0"/>
        <w:autoSpaceDN w:val="0"/>
        <w:adjustRightInd w:val="0"/>
        <w:snapToGrid w:val="0"/>
        <w:spacing w:line="219" w:lineRule="auto"/>
        <w:jc w:val="center"/>
        <w:textAlignment w:val="baseline"/>
        <w:rPr>
          <w:rFonts w:ascii="方正小标宋简体" w:eastAsia="方正小标宋简体" w:hAnsi="方正小标宋简体" w:cs="方正小标宋简体"/>
          <w:snapToGrid w:val="0"/>
          <w:color w:val="000000"/>
          <w:spacing w:val="2"/>
          <w:kern w:val="0"/>
          <w:sz w:val="36"/>
          <w:szCs w:val="36"/>
        </w:rPr>
      </w:pPr>
      <w:r>
        <w:rPr>
          <w:rFonts w:ascii="方正小标宋简体" w:eastAsia="方正小标宋简体" w:hAnsi="方正小标宋简体" w:cs="方正小标宋简体" w:hint="eastAsia"/>
          <w:snapToGrid w:val="0"/>
          <w:color w:val="000000"/>
          <w:spacing w:val="2"/>
          <w:kern w:val="0"/>
          <w:sz w:val="36"/>
          <w:szCs w:val="36"/>
        </w:rPr>
        <w:t>随州市</w:t>
      </w:r>
      <w:r>
        <w:rPr>
          <w:rFonts w:ascii="方正小标宋简体" w:eastAsia="方正小标宋简体" w:hAnsi="方正小标宋简体" w:cs="方正小标宋简体" w:hint="eastAsia"/>
          <w:snapToGrid w:val="0"/>
          <w:color w:val="000000"/>
          <w:spacing w:val="2"/>
          <w:kern w:val="0"/>
          <w:sz w:val="36"/>
          <w:szCs w:val="36"/>
        </w:rPr>
        <w:t>突发公共卫生事件应急处置流程图</w:t>
      </w:r>
    </w:p>
    <w:p w:rsidR="00260E12" w:rsidRDefault="00260E12" w:rsidP="00260E12">
      <w:pPr>
        <w:pStyle w:val="a0"/>
        <w:ind w:firstLine="863"/>
      </w:pPr>
      <w:r w:rsidRPr="00260E12">
        <w:rPr>
          <w:rFonts w:ascii="宋体" w:eastAsia="宋体" w:hAnsi="宋体" w:cs="宋体"/>
          <w:b/>
          <w:bCs/>
          <w:spacing w:val="-12"/>
          <w:sz w:val="43"/>
          <w:szCs w:val="43"/>
        </w:rPr>
        <w:pict>
          <v:group id="组合 62" o:spid="_x0000_s1027" style="position:absolute;left:0;text-align:left;margin-left:-36.5pt;margin-top:11.4pt;width:509.4pt;height:579.65pt;z-index:251674624" coordorigin="4904,135" coordsize="10188,10626203" o:gfxdata="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">
            <v:rect id="矩形 4" o:spid="_x0000_s1080" style="position:absolute;left:5641;top:135;width:2721;height:435;v-text-anchor:middle" o:gfxdata="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" fillcolor="white [3212]" strokecolor="black [3213]" strokeweight="1pt">
              <v:textbox inset="0,0,0,0">
                <w:txbxContent>
                  <w:p w:rsidR="00260E12" w:rsidRDefault="00424B5F">
                    <w:pPr>
                      <w:pStyle w:val="a6"/>
                      <w:jc w:val="center"/>
                    </w:pPr>
                    <w:r>
                      <w:rPr>
                        <w:rFonts w:asciiTheme="minorHAnsi" w:eastAsiaTheme="minorEastAsia" w:hAnsiTheme="minorBidi"/>
                        <w:color w:val="000000" w:themeColor="text1"/>
                        <w:kern w:val="24"/>
                      </w:rPr>
                      <w:t>责任报告单位报送信息</w:t>
                    </w:r>
                  </w:p>
                </w:txbxContent>
              </v:textbox>
            </v:rect>
            <v:rect id="矩形 5" o:spid="_x0000_s1079" style="position:absolute;left:9795;top:135;width:3685;height:435;v-text-anchor:middle" o:gfxdata="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" fillcolor="white [3212]" strokecolor="black [3213]" strokeweight="1pt">
              <v:textbox inset="0,0,0,0">
                <w:txbxContent>
                  <w:p w:rsidR="00260E12" w:rsidRDefault="00424B5F">
                    <w:pPr>
                      <w:pStyle w:val="a6"/>
                      <w:jc w:val="center"/>
                    </w:pPr>
                    <w:r>
                      <w:rPr>
                        <w:rFonts w:asciiTheme="minorHAnsi" w:eastAsiaTheme="minorEastAsia" w:hAnsiTheme="minorBidi"/>
                        <w:color w:val="000000" w:themeColor="text1"/>
                        <w:kern w:val="24"/>
                      </w:rPr>
                      <w:t>其他公民、法人和组织报送信息</w:t>
                    </w:r>
                  </w:p>
                </w:txbxContent>
              </v:textbox>
            </v:rect>
            <v:rect id="矩形 6" o:spid="_x0000_s1078" style="position:absolute;left:6276;top:889;width:5613;height:435;v-text-anchor:middle" o:gfxdata="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" fillcolor="white [3212]" strokecolor="black [3213]" strokeweight="1pt">
              <v:textbox inset="0,0,0,0">
                <w:txbxContent>
                  <w:p w:rsidR="00260E12" w:rsidRDefault="00424B5F">
                    <w:pPr>
                      <w:pStyle w:val="a6"/>
                      <w:jc w:val="center"/>
                    </w:pPr>
                    <w:r>
                      <w:rPr>
                        <w:rFonts w:asciiTheme="minorHAnsi" w:hAnsiTheme="minorBidi" w:hint="eastAsia"/>
                        <w:color w:val="000000" w:themeColor="text1"/>
                        <w:kern w:val="24"/>
                      </w:rPr>
                      <w:t>属</w:t>
                    </w:r>
                    <w:r>
                      <w:rPr>
                        <w:rFonts w:asciiTheme="minorHAnsi" w:eastAsiaTheme="minorEastAsia" w:hAnsiTheme="minorBidi"/>
                        <w:color w:val="000000" w:themeColor="text1"/>
                        <w:kern w:val="24"/>
                      </w:rPr>
                      <w:t>地卫生健康行政部门接收突发公共卫生事件信息</w:t>
                    </w:r>
                  </w:p>
                </w:txbxContent>
              </v:textbox>
            </v:rect>
            <v:rect id="矩形 7" o:spid="_x0000_s1077" style="position:absolute;left:7815;top:1643;width:2535;height:435;v-text-anchor:middle" o:gfxdata="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" fillcolor="white [3212]" strokecolor="black [3213]" strokeweight="1pt">
              <v:textbox inset="0,0,0,0">
                <w:txbxContent>
                  <w:p w:rsidR="00260E12" w:rsidRDefault="00424B5F">
                    <w:pPr>
                      <w:pStyle w:val="a6"/>
                      <w:jc w:val="center"/>
                    </w:pPr>
                    <w:r>
                      <w:rPr>
                        <w:rFonts w:asciiTheme="minorHAnsi" w:eastAsiaTheme="minorEastAsia" w:hAnsiTheme="minorBidi"/>
                        <w:color w:val="000000" w:themeColor="text1"/>
                        <w:kern w:val="24"/>
                      </w:rPr>
                      <w:t>核实、报告信息</w:t>
                    </w:r>
                  </w:p>
                </w:txbxContent>
              </v:textbox>
            </v:rect>
            <v:rect id="矩形 8" o:spid="_x0000_s1076" style="position:absolute;left:7815;top:2397;width:2535;height:435;v-text-anchor:middle" o:gfxdata="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" fillcolor="white [3212]" strokecolor="black [3213]" strokeweight="1pt">
              <v:textbox inset="0,0,0,0">
                <w:txbxContent>
                  <w:p w:rsidR="00260E12" w:rsidRDefault="00424B5F">
                    <w:pPr>
                      <w:pStyle w:val="a6"/>
                      <w:jc w:val="center"/>
                    </w:pPr>
                    <w:r>
                      <w:rPr>
                        <w:rFonts w:asciiTheme="minorHAnsi" w:eastAsiaTheme="minorEastAsia" w:hAnsiTheme="minorBidi"/>
                        <w:color w:val="000000" w:themeColor="text1"/>
                        <w:kern w:val="24"/>
                      </w:rPr>
                      <w:t>本级人民政府</w:t>
                    </w:r>
                  </w:p>
                </w:txbxContent>
              </v:textbox>
            </v:rect>
            <v:rect id="矩形 9" o:spid="_x0000_s1075" style="position:absolute;left:7815;top:3151;width:2535;height:435;v-text-anchor:middle" o:gfxdata="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" fillcolor="white [3212]" strokecolor="black [3213]" strokeweight="1pt">
              <v:textbox inset="0,0,0,0">
                <w:txbxContent>
                  <w:p w:rsidR="00260E12" w:rsidRDefault="00424B5F">
                    <w:pPr>
                      <w:pStyle w:val="a6"/>
                      <w:jc w:val="center"/>
                    </w:pPr>
                    <w:r>
                      <w:rPr>
                        <w:rFonts w:asciiTheme="minorHAnsi" w:eastAsiaTheme="minorEastAsia" w:hAnsiTheme="minorBidi"/>
                        <w:color w:val="000000" w:themeColor="text1"/>
                        <w:kern w:val="24"/>
                      </w:rPr>
                      <w:t>先期处置</w:t>
                    </w:r>
                  </w:p>
                </w:txbxContent>
              </v:textbox>
            </v:rect>
            <v:rect id="矩形 10" o:spid="_x0000_s1074" style="position:absolute;left:11071;top:1643;width:2721;height:435;v-text-anchor:middle" o:gfxdata="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" fillcolor="white [3212]" strokecolor="black [3213]" strokeweight="1pt">
              <v:textbox inset="0,0,0,0">
                <w:txbxContent>
                  <w:p w:rsidR="00260E12" w:rsidRDefault="00424B5F">
                    <w:pPr>
                      <w:pStyle w:val="a6"/>
                      <w:jc w:val="center"/>
                    </w:pPr>
                    <w:r>
                      <w:rPr>
                        <w:rFonts w:asciiTheme="minorHAnsi" w:eastAsiaTheme="minorEastAsia" w:hAnsiTheme="minorBidi"/>
                        <w:color w:val="000000" w:themeColor="text1"/>
                        <w:kern w:val="24"/>
                      </w:rPr>
                      <w:t>上级卫生健康行政部门</w:t>
                    </w:r>
                  </w:p>
                </w:txbxContent>
              </v:textbox>
            </v:rect>
            <v:rect id="矩形 11" o:spid="_x0000_s1073" style="position:absolute;left:11071;top:2397;width:2721;height:435;v-text-anchor:middle" o:gfxdata="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" fillcolor="white [3212]" strokecolor="black [3213]" strokeweight="1pt">
              <v:textbox inset="0,0,0,0">
                <w:txbxContent>
                  <w:p w:rsidR="00260E12" w:rsidRDefault="00424B5F">
                    <w:pPr>
                      <w:pStyle w:val="a6"/>
                      <w:jc w:val="center"/>
                    </w:pPr>
                    <w:r>
                      <w:rPr>
                        <w:rFonts w:asciiTheme="minorHAnsi" w:eastAsiaTheme="minorEastAsia" w:hAnsiTheme="minorBidi"/>
                        <w:color w:val="000000" w:themeColor="text1"/>
                        <w:kern w:val="24"/>
                      </w:rPr>
                      <w:t>上级人民政府</w:t>
                    </w:r>
                  </w:p>
                </w:txbxContent>
              </v:textbox>
            </v:rect>
            <v:rect id="矩形 12" o:spid="_x0000_s1072" style="position:absolute;left:4911;top:4393;width:3458;height:435;v-text-anchor:middle" o:gfxdata="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" fillcolor="white [3212]" strokecolor="black [3213]" strokeweight="1pt">
              <v:textbox inset="0,0,0,0">
                <w:txbxContent>
                  <w:p w:rsidR="00260E12" w:rsidRDefault="00424B5F">
                    <w:pPr>
                      <w:pStyle w:val="a6"/>
                      <w:jc w:val="center"/>
                    </w:pPr>
                    <w:r>
                      <w:rPr>
                        <w:rFonts w:asciiTheme="minorHAnsi" w:eastAsiaTheme="minorEastAsia" w:hAnsiTheme="minorBidi"/>
                        <w:color w:val="000000" w:themeColor="text1"/>
                        <w:kern w:val="24"/>
                      </w:rPr>
                      <w:t>可能发生的突发公共卫生事件</w:t>
                    </w:r>
                  </w:p>
                </w:txbxContent>
              </v:textbox>
            </v:rect>
            <v:rect id="矩形 13" o:spid="_x0000_s1071" style="position:absolute;left:4911;top:5132;width:3458;height:435;v-text-anchor:middle" o:gfxdata="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" fillcolor="white [3212]" strokecolor="black [3213]" strokeweight="1pt">
              <v:textbox inset="0,0,0,0">
                <w:txbxContent>
                  <w:p w:rsidR="00260E12" w:rsidRDefault="00424B5F">
                    <w:pPr>
                      <w:pStyle w:val="a6"/>
                      <w:jc w:val="center"/>
                    </w:pPr>
                    <w:r>
                      <w:rPr>
                        <w:rFonts w:asciiTheme="minorHAnsi" w:eastAsiaTheme="minorEastAsia" w:hAnsiTheme="minorBidi"/>
                        <w:color w:val="000000" w:themeColor="text1"/>
                        <w:kern w:val="24"/>
                      </w:rPr>
                      <w:t>启动预警程序</w:t>
                    </w:r>
                  </w:p>
                </w:txbxContent>
              </v:textbox>
            </v:rect>
            <v:rect id="矩形 14" o:spid="_x0000_s1070" style="position:absolute;left:4911;top:5871;width:3458;height:435;v-text-anchor:middle" o:gfxdata="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" fillcolor="white [3212]" strokecolor="black [3213]" strokeweight="1pt">
              <v:textbox inset="0,0,0,0">
                <w:txbxContent>
                  <w:p w:rsidR="00260E12" w:rsidRDefault="00424B5F">
                    <w:pPr>
                      <w:pStyle w:val="a6"/>
                      <w:jc w:val="center"/>
                    </w:pPr>
                    <w:r>
                      <w:rPr>
                        <w:rFonts w:asciiTheme="minorHAnsi" w:eastAsiaTheme="minorEastAsia" w:hAnsiTheme="minorBidi"/>
                        <w:color w:val="000000" w:themeColor="text1"/>
                        <w:kern w:val="24"/>
                      </w:rPr>
                      <w:t>经专家评估确定预警级别</w:t>
                    </w:r>
                  </w:p>
                </w:txbxContent>
              </v:textbox>
            </v:rect>
            <v:rect id="矩形 15" o:spid="_x0000_s1069" style="position:absolute;left:4911;top:6610;width:3458;height:435;v-text-anchor:middle" o:gfxdata="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" fillcolor="white [3212]" strokecolor="black [3213]" strokeweight="1pt">
              <v:textbox inset="0,0,0,0">
                <w:txbxContent>
                  <w:p w:rsidR="00260E12" w:rsidRDefault="00424B5F">
                    <w:pPr>
                      <w:pStyle w:val="a6"/>
                      <w:jc w:val="center"/>
                    </w:pPr>
                    <w:r>
                      <w:rPr>
                        <w:rFonts w:asciiTheme="minorHAnsi" w:eastAsiaTheme="minorEastAsia" w:hAnsiTheme="minorBidi"/>
                        <w:color w:val="000000" w:themeColor="text1"/>
                        <w:kern w:val="24"/>
                      </w:rPr>
                      <w:t>发布预警信息</w:t>
                    </w:r>
                  </w:p>
                </w:txbxContent>
              </v:textbox>
            </v:rect>
            <v:rect id="矩形 16" o:spid="_x0000_s1068" style="position:absolute;left:4911;top:7349;width:3458;height:435;v-text-anchor:middle" o:gfxdata="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" fillcolor="white [3212]" strokecolor="black [3213]" strokeweight="1pt">
              <v:textbox inset="0,0,0,0">
                <w:txbxContent>
                  <w:p w:rsidR="00260E12" w:rsidRDefault="00424B5F">
                    <w:pPr>
                      <w:pStyle w:val="a6"/>
                      <w:jc w:val="center"/>
                    </w:pPr>
                    <w:r>
                      <w:rPr>
                        <w:rFonts w:asciiTheme="minorHAnsi" w:eastAsiaTheme="minorEastAsia" w:hAnsiTheme="minorBidi"/>
                        <w:color w:val="000000" w:themeColor="text1"/>
                        <w:kern w:val="24"/>
                      </w:rPr>
                      <w:t>采取相应预警措施</w:t>
                    </w:r>
                  </w:p>
                </w:txbxContent>
              </v:textbox>
            </v:rect>
            <v:rect id="矩形 17" o:spid="_x0000_s1067" style="position:absolute;left:9796;top:4393;width:4138;height:435;v-text-anchor:middle" o:gfxdata="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" fillcolor="white [3212]" strokecolor="black [3213]" strokeweight="1pt">
              <v:textbox inset="0,0,0,0">
                <w:txbxContent>
                  <w:p w:rsidR="00260E12" w:rsidRDefault="00424B5F">
                    <w:pPr>
                      <w:pStyle w:val="a6"/>
                      <w:jc w:val="center"/>
                    </w:pPr>
                    <w:r>
                      <w:rPr>
                        <w:rFonts w:asciiTheme="minorHAnsi" w:eastAsiaTheme="minorEastAsia" w:hAnsiTheme="minorBidi"/>
                        <w:color w:val="000000" w:themeColor="text1"/>
                        <w:kern w:val="24"/>
                      </w:rPr>
                      <w:t>已经发生的突发公共卫生事件</w:t>
                    </w:r>
                  </w:p>
                </w:txbxContent>
              </v:textbox>
            </v:rect>
            <v:rect id="矩形 18" o:spid="_x0000_s1066" style="position:absolute;left:9796;top:5132;width:4139;height:435;v-text-anchor:middle" o:gfxdata="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" fillcolor="white [3212]" strokecolor="black [3213]" strokeweight="1pt">
              <v:textbox inset="0,0,0,0">
                <w:txbxContent>
                  <w:p w:rsidR="00260E12" w:rsidRDefault="00424B5F">
                    <w:pPr>
                      <w:pStyle w:val="a6"/>
                      <w:jc w:val="center"/>
                    </w:pPr>
                    <w:r>
                      <w:rPr>
                        <w:rFonts w:asciiTheme="minorHAnsi" w:eastAsiaTheme="minorEastAsia" w:hAnsiTheme="minorBidi"/>
                        <w:color w:val="000000" w:themeColor="text1"/>
                        <w:kern w:val="24"/>
                      </w:rPr>
                      <w:t>组织专家研判提出启动应急响应建议</w:t>
                    </w:r>
                  </w:p>
                </w:txbxContent>
              </v:textbox>
            </v:rect>
            <v:rect id="矩形 19" o:spid="_x0000_s1065" style="position:absolute;left:9796;top:5871;width:4139;height:435;v-text-anchor:middle" o:gfxdata="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" fillcolor="white [3212]" strokecolor="black [3213]" strokeweight="1pt">
              <v:textbox inset="0,0,0,0">
                <w:txbxContent>
                  <w:p w:rsidR="00260E12" w:rsidRDefault="00424B5F">
                    <w:pPr>
                      <w:pStyle w:val="a6"/>
                      <w:jc w:val="center"/>
                    </w:pPr>
                    <w:r>
                      <w:rPr>
                        <w:rFonts w:asciiTheme="minorHAnsi" w:eastAsiaTheme="minorEastAsia" w:hAnsiTheme="minorBidi"/>
                        <w:color w:val="000000" w:themeColor="text1"/>
                        <w:kern w:val="24"/>
                      </w:rPr>
                      <w:t>确定应急响应级别</w:t>
                    </w:r>
                  </w:p>
                </w:txbxContent>
              </v:textbox>
            </v:rect>
            <v:rect id="矩形 20" o:spid="_x0000_s1064" style="position:absolute;left:9796;top:6610;width:4139;height:435;v-text-anchor:middle" o:gfxdata="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" fillcolor="white [3212]" strokecolor="black [3213]" strokeweight="1pt">
              <v:textbox inset="0,0,0,0">
                <w:txbxContent>
                  <w:p w:rsidR="00260E12" w:rsidRDefault="00424B5F">
                    <w:pPr>
                      <w:pStyle w:val="a6"/>
                      <w:jc w:val="center"/>
                    </w:pPr>
                    <w:r>
                      <w:rPr>
                        <w:rFonts w:asciiTheme="minorHAnsi" w:eastAsiaTheme="minorEastAsia" w:hAnsiTheme="minorBidi"/>
                        <w:color w:val="000000" w:themeColor="text1"/>
                        <w:kern w:val="24"/>
                      </w:rPr>
                      <w:t>实施应急处置措施</w:t>
                    </w:r>
                  </w:p>
                </w:txbxContent>
              </v:textbox>
            </v:rect>
            <v:rect id="矩形 21" o:spid="_x0000_s1063" style="position:absolute;left:4911;top:8475;width:1623;height:1319;v-text-anchor:middle" o:gfxdata="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" fillcolor="white [3212]" strokecolor="black [3213]" strokeweight="1pt">
              <v:textbox inset="0,0,0,0">
                <w:txbxContent>
                  <w:p w:rsidR="00260E12" w:rsidRDefault="00424B5F">
                    <w:pPr>
                      <w:pStyle w:val="a6"/>
                      <w:widowControl w:val="0"/>
                      <w:spacing w:line="400" w:lineRule="exact"/>
                      <w:jc w:val="center"/>
                    </w:pPr>
                    <w:r>
                      <w:rPr>
                        <w:rFonts w:asciiTheme="minorHAnsi" w:eastAsiaTheme="minorEastAsia" w:hAnsiTheme="minorBidi"/>
                        <w:color w:val="000000" w:themeColor="text1"/>
                        <w:kern w:val="24"/>
                      </w:rPr>
                      <w:t>可能发生</w:t>
                    </w:r>
                  </w:p>
                  <w:p w:rsidR="00260E12" w:rsidRDefault="00424B5F">
                    <w:pPr>
                      <w:pStyle w:val="a6"/>
                      <w:widowControl w:val="0"/>
                      <w:spacing w:line="400" w:lineRule="exact"/>
                      <w:jc w:val="center"/>
                    </w:pPr>
                    <w:r>
                      <w:rPr>
                        <w:rFonts w:asciiTheme="minorHAnsi" w:eastAsiaTheme="minorEastAsia" w:hAnsiTheme="minorBidi"/>
                        <w:color w:val="000000" w:themeColor="text1"/>
                        <w:kern w:val="24"/>
                      </w:rPr>
                      <w:t>的事件</w:t>
                    </w:r>
                  </w:p>
                  <w:p w:rsidR="00260E12" w:rsidRDefault="00424B5F">
                    <w:pPr>
                      <w:pStyle w:val="a6"/>
                      <w:jc w:val="center"/>
                    </w:pPr>
                    <w:r>
                      <w:rPr>
                        <w:rFonts w:asciiTheme="minorHAnsi" w:eastAsiaTheme="minorEastAsia" w:hAnsiTheme="minorBidi"/>
                        <w:color w:val="000000" w:themeColor="text1"/>
                        <w:kern w:val="24"/>
                      </w:rPr>
                      <w:t>不再发生</w:t>
                    </w:r>
                  </w:p>
                </w:txbxContent>
              </v:textbox>
            </v:rect>
            <v:rect id="矩形 22" o:spid="_x0000_s1062" style="position:absolute;left:6909;top:8475;width:1474;height:1319;v-text-anchor:middle" o:gfxdata="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" fillcolor="white [3212]" strokecolor="black [3213]" strokeweight="1pt">
              <v:textbox inset="0,0,0,0">
                <w:txbxContent>
                  <w:p w:rsidR="00260E12" w:rsidRDefault="00424B5F">
                    <w:pPr>
                      <w:pStyle w:val="a6"/>
                      <w:widowControl w:val="0"/>
                      <w:spacing w:line="400" w:lineRule="exact"/>
                      <w:jc w:val="center"/>
                      <w:rPr>
                        <w:rFonts w:asciiTheme="minorHAnsi" w:eastAsiaTheme="minorEastAsia" w:hAnsiTheme="minorBidi"/>
                        <w:color w:val="000000" w:themeColor="text1"/>
                        <w:kern w:val="24"/>
                      </w:rPr>
                    </w:pPr>
                    <w:r>
                      <w:rPr>
                        <w:rFonts w:asciiTheme="minorHAnsi" w:eastAsiaTheme="minorEastAsia" w:hAnsiTheme="minorBidi"/>
                        <w:color w:val="000000" w:themeColor="text1"/>
                        <w:kern w:val="24"/>
                      </w:rPr>
                      <w:t>事件发展</w:t>
                    </w:r>
                  </w:p>
                  <w:p w:rsidR="00260E12" w:rsidRDefault="00424B5F">
                    <w:pPr>
                      <w:pStyle w:val="a6"/>
                      <w:widowControl w:val="0"/>
                      <w:spacing w:line="400" w:lineRule="exact"/>
                      <w:jc w:val="center"/>
                      <w:rPr>
                        <w:rFonts w:asciiTheme="minorHAnsi" w:eastAsiaTheme="minorEastAsia" w:hAnsiTheme="minorBidi"/>
                        <w:color w:val="000000" w:themeColor="text1"/>
                        <w:kern w:val="24"/>
                      </w:rPr>
                    </w:pPr>
                    <w:r>
                      <w:rPr>
                        <w:rFonts w:asciiTheme="minorHAnsi" w:eastAsiaTheme="minorEastAsia" w:hAnsiTheme="minorBidi"/>
                        <w:color w:val="000000" w:themeColor="text1"/>
                        <w:kern w:val="24"/>
                      </w:rPr>
                      <w:t>程序加重</w:t>
                    </w:r>
                  </w:p>
                  <w:p w:rsidR="00260E12" w:rsidRDefault="00424B5F">
                    <w:pPr>
                      <w:pStyle w:val="a6"/>
                      <w:jc w:val="center"/>
                    </w:pPr>
                    <w:r>
                      <w:rPr>
                        <w:rFonts w:asciiTheme="minorHAnsi" w:eastAsiaTheme="minorEastAsia" w:hAnsiTheme="minorBidi"/>
                        <w:color w:val="000000" w:themeColor="text1"/>
                        <w:kern w:val="24"/>
                      </w:rPr>
                      <w:t>影响范围扩大</w:t>
                    </w:r>
                  </w:p>
                </w:txbxContent>
              </v:textbox>
            </v:rect>
            <v:rect id="矩形 23" o:spid="_x0000_s1061" style="position:absolute;left:9437;top:7506;width:1703;height:1147;v-text-anchor:middle" o:gfxdata="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" fillcolor="white [3212]" strokecolor="black [3213]" strokeweight="1pt">
              <v:textbox inset="0,0,0,0">
                <w:txbxContent>
                  <w:p w:rsidR="00260E12" w:rsidRDefault="00424B5F">
                    <w:pPr>
                      <w:pStyle w:val="a6"/>
                      <w:widowControl w:val="0"/>
                      <w:spacing w:line="400" w:lineRule="exact"/>
                      <w:jc w:val="center"/>
                    </w:pPr>
                    <w:r>
                      <w:rPr>
                        <w:rFonts w:asciiTheme="minorHAnsi" w:eastAsiaTheme="minorEastAsia" w:hAnsiTheme="minorBidi"/>
                        <w:color w:val="000000" w:themeColor="text1"/>
                        <w:kern w:val="24"/>
                      </w:rPr>
                      <w:t>视情况采取一项或多项应急处置措施</w:t>
                    </w:r>
                  </w:p>
                </w:txbxContent>
              </v:textbox>
            </v:rect>
            <v:rect id="矩形 24" o:spid="_x0000_s1060" style="position:absolute;left:9961;top:8892;width:1134;height:894;v-text-anchor:middle" o:gfxdata="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" fillcolor="white [3212]" strokecolor="black [3213]" strokeweight="1pt">
              <v:textbox inset="0,0,0,0">
                <w:txbxContent>
                  <w:p w:rsidR="00260E12" w:rsidRDefault="00424B5F">
                    <w:pPr>
                      <w:pStyle w:val="a6"/>
                      <w:widowControl w:val="0"/>
                      <w:spacing w:beforeAutospacing="0" w:afterAutospacing="0" w:line="400" w:lineRule="exact"/>
                      <w:jc w:val="center"/>
                      <w:rPr>
                        <w:rFonts w:asciiTheme="minorHAnsi" w:eastAsiaTheme="minorEastAsia" w:hAnsiTheme="minorBidi"/>
                        <w:color w:val="000000" w:themeColor="text1"/>
                        <w:kern w:val="24"/>
                      </w:rPr>
                    </w:pPr>
                    <w:r>
                      <w:rPr>
                        <w:rFonts w:asciiTheme="minorHAnsi" w:eastAsiaTheme="minorEastAsia" w:hAnsiTheme="minorBidi"/>
                        <w:color w:val="000000" w:themeColor="text1"/>
                        <w:kern w:val="24"/>
                      </w:rPr>
                      <w:t>应急响</w:t>
                    </w:r>
                  </w:p>
                  <w:p w:rsidR="00260E12" w:rsidRDefault="00424B5F">
                    <w:pPr>
                      <w:pStyle w:val="a6"/>
                      <w:widowControl w:val="0"/>
                      <w:spacing w:beforeAutospacing="0" w:afterAutospacing="0" w:line="400" w:lineRule="exact"/>
                      <w:jc w:val="center"/>
                    </w:pPr>
                    <w:r>
                      <w:rPr>
                        <w:rFonts w:asciiTheme="minorHAnsi" w:eastAsiaTheme="minorEastAsia" w:hAnsiTheme="minorBidi"/>
                        <w:color w:val="000000" w:themeColor="text1"/>
                        <w:kern w:val="24"/>
                      </w:rPr>
                      <w:t>应终止</w:t>
                    </w:r>
                  </w:p>
                </w:txbxContent>
              </v:textbox>
            </v:rect>
            <v:rect id="矩形 25" o:spid="_x0000_s1059" style="position:absolute;left:9795;top:10155;width:1417;height:606;v-text-anchor:middle" o:gfxdata="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" fillcolor="white [3212]" strokecolor="black [3213]" strokeweight="1pt">
              <v:textbox inset="0,0,0,0">
                <w:txbxContent>
                  <w:p w:rsidR="00260E12" w:rsidRDefault="00424B5F">
                    <w:pPr>
                      <w:pStyle w:val="a6"/>
                      <w:jc w:val="center"/>
                    </w:pPr>
                    <w:r>
                      <w:rPr>
                        <w:rFonts w:asciiTheme="minorHAnsi" w:eastAsiaTheme="minorEastAsia" w:hAnsiTheme="minorBidi"/>
                        <w:color w:val="000000" w:themeColor="text1"/>
                        <w:kern w:val="24"/>
                      </w:rPr>
                      <w:t>总结评估</w:t>
                    </w:r>
                  </w:p>
                </w:txbxContent>
              </v:textbox>
            </v:rect>
            <v:rect id="矩形 26" o:spid="_x0000_s1058" style="position:absolute;left:4904;top:10155;width:3458;height:435;v-text-anchor:middle" o:gfxdata="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" fillcolor="white [3212]" strokecolor="black [3213]" strokeweight="1pt">
              <v:textbox inset="0,0,0,0">
                <w:txbxContent>
                  <w:p w:rsidR="00260E12" w:rsidRDefault="00424B5F">
                    <w:pPr>
                      <w:pStyle w:val="a6"/>
                      <w:jc w:val="center"/>
                    </w:pPr>
                    <w:r>
                      <w:rPr>
                        <w:rFonts w:asciiTheme="minorHAnsi" w:eastAsiaTheme="minorEastAsia" w:hAnsiTheme="minorBidi"/>
                        <w:color w:val="000000" w:themeColor="text1"/>
                        <w:kern w:val="24"/>
                      </w:rPr>
                      <w:t>调整预警级别，加强响应措施</w:t>
                    </w:r>
                  </w:p>
                </w:txbxContent>
              </v:textbox>
            </v:rect>
            <v:oval id="椭圆 27" o:spid="_x0000_s1057" style="position:absolute;left:14525;top:1888;width:567;height:3181;v-text-anchor:middle" o:gfxdata="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" fillcolor="white [3212]" strokecolor="black [3213]" strokeweight="1pt">
              <v:stroke joinstyle="miter"/>
              <v:textbox inset="0,0,0,0">
                <w:txbxContent>
                  <w:p w:rsidR="00260E12" w:rsidRDefault="00424B5F">
                    <w:pPr>
                      <w:pStyle w:val="a6"/>
                      <w:jc w:val="center"/>
                    </w:pPr>
                    <w:r>
                      <w:rPr>
                        <w:rFonts w:asciiTheme="minorHAnsi" w:eastAsiaTheme="minorEastAsia" w:hAnsiTheme="minorBidi"/>
                        <w:color w:val="000000" w:themeColor="text1"/>
                        <w:kern w:val="24"/>
                      </w:rPr>
                      <w:t>提升响应主</w:t>
                    </w:r>
                  </w:p>
                </w:txbxContent>
              </v:textbox>
            </v:oval>
            <v:oval id="椭圆 28" o:spid="_x0000_s1056" style="position:absolute;left:12683;top:2904;width:362;height:1416;v-text-anchor:middle" o:gfxdata="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" fillcolor="white [3212]" strokecolor="black [3213]" strokeweight="1pt">
              <v:stroke joinstyle="miter"/>
              <v:textbox inset="0,0,0,0">
                <w:txbxContent>
                  <w:p w:rsidR="00260E12" w:rsidRDefault="00424B5F">
                    <w:pPr>
                      <w:pStyle w:val="a6"/>
                      <w:jc w:val="center"/>
                    </w:pPr>
                    <w:r>
                      <w:rPr>
                        <w:rFonts w:asciiTheme="minorHAnsi" w:eastAsiaTheme="minorEastAsia" w:hAnsiTheme="minorBidi"/>
                        <w:color w:val="000000" w:themeColor="text1"/>
                        <w:kern w:val="24"/>
                      </w:rPr>
                      <w:t>指导</w:t>
                    </w:r>
                  </w:p>
                </w:txbxContent>
              </v:textbox>
            </v:oval>
            <v:oval id="椭圆 30" o:spid="_x0000_s1055" style="position:absolute;left:14525;top:5288;width:567;height:3170;v-text-anchor:middle" o:gfxdata="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" fillcolor="white [3212]" strokecolor="black [3213]" strokeweight="1pt">
              <v:stroke joinstyle="miter"/>
              <v:textbox inset="0,0,0,0">
                <w:txbxContent>
                  <w:p w:rsidR="00260E12" w:rsidRDefault="00424B5F">
                    <w:pPr>
                      <w:pStyle w:val="a6"/>
                      <w:jc w:val="center"/>
                    </w:pPr>
                    <w:r>
                      <w:rPr>
                        <w:rFonts w:asciiTheme="minorHAnsi" w:eastAsiaTheme="minorEastAsia" w:hAnsiTheme="minorBidi"/>
                        <w:color w:val="000000" w:themeColor="text1"/>
                        <w:kern w:val="24"/>
                      </w:rPr>
                      <w:t>提升响应级</w:t>
                    </w:r>
                  </w:p>
                </w:txbxContent>
              </v:textbox>
            </v:oval>
            <v:oval id="椭圆 31" o:spid="_x0000_s1054" style="position:absolute;left:12209;top:8265;width:1770;height:871;v-text-anchor:middle" o:gfxdata="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" fillcolor="white [3212]" strokecolor="black [3213]" strokeweight="1pt">
              <v:stroke joinstyle="miter"/>
              <v:textbox inset="0,0,0,0">
                <w:txbxContent>
                  <w:p w:rsidR="00260E12" w:rsidRDefault="00424B5F">
                    <w:pPr>
                      <w:pStyle w:val="a6"/>
                      <w:jc w:val="center"/>
                    </w:pPr>
                    <w:r>
                      <w:rPr>
                        <w:rFonts w:asciiTheme="minorHAnsi" w:eastAsiaTheme="minorEastAsia" w:hAnsiTheme="minorBidi"/>
                        <w:color w:val="000000" w:themeColor="text1"/>
                        <w:kern w:val="24"/>
                      </w:rPr>
                      <w:t>危害加重影响扩大</w:t>
                    </w:r>
                  </w:p>
                </w:txbxContent>
              </v:textbox>
            </v:oval>
            <v:line id="直接连接符 32" o:spid="_x0000_s1053" style="position:absolute" from="8362,353" to="9795,353" o:gfxdata="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" filled="t" fillcolor="white [3212]" strokecolor="black [3213]" strokeweight=".5pt">
              <v:stroke joinstyle="miter"/>
            </v:line>
            <v:line id="直接连接符 33" o:spid="_x0000_s1052" style="position:absolute;flip:x" from="9083,367" to="9083,877" o:gfxdata="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" filled="t" fillcolor="white [3212]" strokecolor="black [3213]" strokeweight=".5pt">
              <v:stroke joinstyle="miter"/>
            </v:line>
            <v:shapetype id="_x0000_t32" coordsize="21600,21600" o:spt="32" o:oned="t" path="m,l21600,21600e" filled="f">
              <v:path arrowok="t" fillok="f" o:connecttype="none"/>
              <o:lock v:ext="edit" shapetype="t"/>
            </v:shapetype>
            <v:shape id="直接箭头连接符 34" o:spid="_x0000_s1051" type="#_x0000_t32" style="position:absolute;left:9083;top:1324;width:0;height:319" o:gfxdata="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" filled="t" fillcolor="white [3212]" strokecolor="black [3213]" strokeweight=".5pt">
              <v:stroke endarrow="open" joinstyle="miter"/>
            </v:shape>
            <v:shape id="直接箭头连接符 35" o:spid="_x0000_s1050" type="#_x0000_t32" style="position:absolute;left:9083;top:2078;width:0;height:319" o:gfxdata="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" filled="t" fillcolor="white [3212]" strokecolor="black [3213]" strokeweight=".5pt">
              <v:stroke endarrow="open" joinstyle="miter"/>
            </v:shape>
            <v:shape id="直接箭头连接符 36" o:spid="_x0000_s1049" type="#_x0000_t32" style="position:absolute;left:9083;top:2832;width:0;height:319" o:gfxdata="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" filled="t" fillcolor="white [3212]" strokecolor="black [3213]" strokeweight=".5pt">
              <v:stroke endarrow="open" joinstyle="miter"/>
            </v:shape>
            <v:shape id="肘形连接符 37" o:spid="_x0000_s1048" type="#_x0000_t34" style="position:absolute;left:9253;top:1781;width:5;height:5225;rotation:-90" o:gfxdata="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" adj="1632960" filled="t" fillcolor="white [3212]" strokecolor="black [3213]" strokeweight=".5pt"/>
            <v:shape id="直接箭头连接符 38" o:spid="_x0000_s1047" type="#_x0000_t32" style="position:absolute;left:9070;top:3586;width:13;height:435;flip:x" o:gfxdata="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" filled="t" fillcolor="white [3212]" strokecolor="black [3213]" strokeweight=".5pt">
              <v:stroke endarrow="open" joinstyle="miter"/>
            </v:shape>
            <v:shape id="直接箭头连接符 39" o:spid="_x0000_s1046" type="#_x0000_t32" style="position:absolute;left:6640;top:4828;width:0;height:304" o:gfxdata="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" filled="t" fillcolor="white [3212]" strokecolor="black [3213]" strokeweight=".5pt">
              <v:stroke endarrow="open" joinstyle="miter"/>
            </v:shape>
            <v:shape id="直接箭头连接符 40" o:spid="_x0000_s1045" type="#_x0000_t32" style="position:absolute;left:6640;top:5567;width:0;height:304" o:gfxdata="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" filled="t" fillcolor="white [3212]" strokecolor="black [3213]" strokeweight=".5pt">
              <v:stroke endarrow="open" joinstyle="miter"/>
            </v:shape>
            <v:shape id="直接箭头连接符 41" o:spid="_x0000_s1044" type="#_x0000_t32" style="position:absolute;left:6640;top:6306;width:0;height:304" o:gfxdata="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" filled="t" fillcolor="white [3212]" strokecolor="black [3213]" strokeweight=".5pt">
              <v:stroke endarrow="open" joinstyle="miter"/>
            </v:shape>
            <v:shape id="直接箭头连接符 42" o:spid="_x0000_s1043" type="#_x0000_t32" style="position:absolute;left:6640;top:7045;width:0;height:304" o:gfxdata="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" filled="t" fillcolor="white [3212]" strokecolor="black [3213]" strokeweight=".5pt">
              <v:stroke endarrow="open" joinstyle="miter"/>
            </v:shape>
            <v:shape id="肘形连接符 43" o:spid="_x0000_s1042" type="#_x0000_t34" style="position:absolute;left:6647;top:7476;width:5;height:1998;rotation:-90" o:gfxdata="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" adj="1630800" filled="t" fillcolor="white [3212]" strokecolor="black [3213]" strokeweight=".5pt"/>
            <v:shape id="直接箭头连接符 44" o:spid="_x0000_s1041" type="#_x0000_t32" style="position:absolute;left:7646;top:9794;width:0;height:361;flip:x" o:gfxdata="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" filled="t" fillcolor="white [3212]" strokecolor="black [3213]" strokeweight=".5pt">
              <v:stroke endarrow="open" joinstyle="miter"/>
            </v:shape>
            <v:line id="直接连接符 45" o:spid="_x0000_s1040" style="position:absolute;flip:x" from="6627,7784" to="6640,8079" o:gfxdata="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" filled="t" fillcolor="white [3212]" strokecolor="black [3213]" strokeweight=".5pt">
              <v:stroke joinstyle="miter"/>
            </v:line>
            <v:shape id="肘形连接符 48" o:spid="_x0000_s1039" type="#_x0000_t34" style="position:absolute;left:8383;top:4611;width:1413;height:4524;flip:y" o:gfxdata="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" adj="10808" filled="t" fillcolor="white [3212]" strokecolor="black [3213]" strokeweight=".5pt">
              <v:stroke dashstyle="dash" startarrow="open" endarrow="open"/>
            </v:shape>
            <v:shape id="肘形连接符 49" o:spid="_x0000_s1038" type="#_x0000_t34" style="position:absolute;left:11213;top:5350;width:2722;height:2659;flip:y" o:gfxdata="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" adj="35209" filled="t" fillcolor="white [3212]" strokecolor="black [3213]" strokeweight=".5pt">
              <v:stroke dashstyle="dash" endarrow="open"/>
            </v:shape>
            <v:shape id="直接箭头连接符 50" o:spid="_x0000_s1037" type="#_x0000_t32" style="position:absolute;left:11866;top:5567;width:0;height:304" o:gfxdata="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" filled="t" fillcolor="white [3212]" strokecolor="black [3213]" strokeweight=".5pt">
              <v:stroke endarrow="open" joinstyle="miter"/>
            </v:shape>
            <v:shape id="直接箭头连接符 51" o:spid="_x0000_s1036" type="#_x0000_t32" style="position:absolute;left:11865;top:4828;width:1;height:304" o:gfxdata="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" filled="t" fillcolor="white [3212]" strokecolor="black [3213]" strokeweight=".5pt">
              <v:stroke endarrow="open" joinstyle="miter"/>
            </v:shape>
            <v:shape id="直接箭头连接符 52" o:spid="_x0000_s1035" type="#_x0000_t32" style="position:absolute;left:11866;top:6306;width:0;height:304" o:gfxdata="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" filled="t" fillcolor="white [3212]" strokecolor="black [3213]" strokeweight=".5pt">
              <v:stroke endarrow="open" joinstyle="miter"/>
            </v:shape>
            <v:shape id="直接箭头连接符 53" o:spid="_x0000_s1034" type="#_x0000_t32" style="position:absolute;left:10489;top:7059;width:0;height:283" o:gfxdata="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" filled="t" fillcolor="white [3212]" strokecolor="black [3213]" strokeweight=".5pt">
              <v:stroke endarrow="open" joinstyle="miter"/>
            </v:shape>
            <v:shape id="直接箭头连接符 54" o:spid="_x0000_s1033" type="#_x0000_t32" style="position:absolute;left:10505;top:8668;width:1;height:339" o:gfxdata="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" filled="t" fillcolor="white [3212]" strokecolor="black [3213]" strokeweight=".5pt">
              <v:stroke endarrow="open" joinstyle="miter"/>
            </v:shape>
            <v:shape id="直接箭头连接符 55" o:spid="_x0000_s1032" type="#_x0000_t32" style="position:absolute;left:10504;top:9816;width:2;height:339;flip:x" o:gfxdata="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" filled="t" fillcolor="white [3212]" strokecolor="black [3213]" strokeweight=".5pt">
              <v:stroke endarrow="open" joinstyle="miter"/>
            </v:shape>
            <v:shape id="肘形连接符 56" o:spid="_x0000_s1031" type="#_x0000_t34" style="position:absolute;left:11414;top:1861;width:2381;height:6148;flip:y" o:gfxdata="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" adj="38476" filled="t" fillcolor="white [3212]" strokecolor="black [3213]" strokeweight=".5pt">
              <v:stroke dashstyle="dash" endarrow="open"/>
            </v:shape>
            <v:shape id="直接箭头连接符 57" o:spid="_x0000_s1030" type="#_x0000_t32" style="position:absolute;left:12432;top:2078;width:0;height:319" o:gfxdata="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" filled="t" fillcolor="white [3212]" strokecolor="black [3213]" strokeweight=".5pt">
              <v:stroke endarrow="open" joinstyle="miter"/>
            </v:shape>
            <v:shape id="直接箭头连接符 58" o:spid="_x0000_s1029" type="#_x0000_t32" style="position:absolute;left:12432;top:2832;width:0;height:1474;flip:x" o:gfxdata="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" filled="t" fillcolor="white [3212]" strokecolor="black [3213]" strokeweight=".5pt">
              <v:stroke endarrow="open" joinstyle="miter"/>
            </v:shape>
            <v:shape id="直接箭头连接符 59" o:spid="_x0000_s1028" type="#_x0000_t32" style="position:absolute;left:10350;top:1861;width:721;height:0" o:gfxdata="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" filled="t" fillcolor="white [3212]" strokecolor="black [3213]" strokeweight=".5pt">
              <v:stroke endarrow="open" joinstyle="miter"/>
            </v:shape>
            <w10:wrap type="topAndBottom"/>
          </v:group>
        </w:pict>
      </w:r>
    </w:p>
    <w:sectPr w:rsidR="00260E12" w:rsidSect="00260E12">
      <w:pgSz w:w="11906" w:h="16838"/>
      <w:pgMar w:top="1588" w:right="1588" w:bottom="1588" w:left="1588" w:header="851" w:footer="992" w:gutter="0"/>
      <w:cols w:space="720"/>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424B5F" w:rsidRDefault="00424B5F" w:rsidP="00260E12">
      <w:r>
        <w:separator/>
      </w:r>
    </w:p>
  </w:endnote>
  <w:endnote w:type="continuationSeparator" w:id="0">
    <w:p w:rsidR="00424B5F" w:rsidRDefault="00424B5F" w:rsidP="00260E12">
      <w:r>
        <w:continuationSeparator/>
      </w:r>
    </w:p>
  </w:endnote>
</w:endnotes>
</file>

<file path=word/fontTable.xml><?xml version="1.0" encoding="utf-8"?>
<w:fonts xmlns:r="http://schemas.openxmlformats.org/officeDocument/2006/relationships" xmlns:w="http://schemas.openxmlformats.org/wordprocessingml/2006/main">
  <w:font w:name="Baskerville Old Face">
    <w:altName w:val="Noto Serif Khmer"/>
    <w:charset w:val="00"/>
    <w:family w:val="roman"/>
    <w:pitch w:val="default"/>
    <w:sig w:usb0="00000000" w:usb1="00000000" w:usb2="00000000" w:usb3="00000000" w:csb0="20000001"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仿宋_GB2312">
    <w:panose1 w:val="02010609030101010101"/>
    <w:charset w:val="86"/>
    <w:family w:val="modern"/>
    <w:pitch w:val="fixed"/>
    <w:sig w:usb0="00000001" w:usb1="080E0000" w:usb2="00000010" w:usb3="00000000" w:csb0="00040000" w:csb1="00000000"/>
  </w:font>
  <w:font w:name="Tahoma">
    <w:altName w:val="Droid Sans"/>
    <w:panose1 w:val="020B0604030504040204"/>
    <w:charset w:val="00"/>
    <w:family w:val="swiss"/>
    <w:pitch w:val="variable"/>
    <w:sig w:usb0="E1002EFF" w:usb1="C000605B" w:usb2="00000029" w:usb3="00000000" w:csb0="000101FF" w:csb1="00000000"/>
  </w:font>
  <w:font w:name="微软雅黑">
    <w:altName w:val="黑体"/>
    <w:panose1 w:val="020B0503020204020204"/>
    <w:charset w:val="86"/>
    <w:family w:val="swiss"/>
    <w:pitch w:val="variable"/>
    <w:sig w:usb0="80000287" w:usb1="280F3C52" w:usb2="00000016" w:usb3="00000000" w:csb0="0004001F" w:csb1="00000000"/>
  </w:font>
  <w:font w:name="方正小标宋简体">
    <w:panose1 w:val="03000509000000000000"/>
    <w:charset w:val="86"/>
    <w:family w:val="script"/>
    <w:pitch w:val="fixed"/>
    <w:sig w:usb0="00000001" w:usb1="080E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楷体">
    <w:panose1 w:val="02010609060101010101"/>
    <w:charset w:val="86"/>
    <w:family w:val="modern"/>
    <w:pitch w:val="fixed"/>
    <w:sig w:usb0="800002BF" w:usb1="38CF7CFA" w:usb2="00000016" w:usb3="00000000" w:csb0="00040001" w:csb1="00000000"/>
  </w:font>
  <w:font w:name="仿宋">
    <w:panose1 w:val="02010609060101010101"/>
    <w:charset w:val="86"/>
    <w:family w:val="modern"/>
    <w:pitch w:val="fixed"/>
    <w:sig w:usb0="800002BF" w:usb1="38CF7CFA" w:usb2="00000016" w:usb3="00000000" w:csb0="00040001" w:csb1="00000000"/>
  </w:font>
  <w:font w:name="Arial">
    <w:panose1 w:val="020B0604020202020204"/>
    <w:charset w:val="00"/>
    <w:family w:val="swiss"/>
    <w:pitch w:val="variable"/>
    <w:sig w:usb0="E0002AFF" w:usb1="C0007843" w:usb2="00000009" w:usb3="00000000" w:csb0="000001FF" w:csb1="00000000"/>
  </w:font>
  <w:font w:name="华文中宋">
    <w:altName w:val="hakuyoxingshu7000"/>
    <w:charset w:val="86"/>
    <w:family w:val="auto"/>
    <w:pitch w:val="default"/>
    <w:sig w:usb0="00000000" w:usb1="00000000" w:usb2="00000000" w:usb3="00000000" w:csb0="0004009F" w:csb1="DFD70000"/>
  </w:font>
  <w:font w:name="Calibri Light">
    <w:altName w:val="Times New Roman"/>
    <w:panose1 w:val="00000000000000000000"/>
    <w:charset w:val="00"/>
    <w:family w:val="roman"/>
    <w:notTrueType/>
    <w:pitch w:val="default"/>
    <w:sig w:usb0="00000000" w:usb1="00000000" w:usb2="00000000" w:usb3="00000000" w:csb0="00000000"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60E12" w:rsidRDefault="00260E12">
    <w:pPr>
      <w:spacing w:line="388" w:lineRule="exact"/>
      <w:ind w:left="265"/>
      <w:rPr>
        <w:rFonts w:ascii="宋体" w:hAnsi="宋体" w:cs="宋体"/>
        <w:sz w:val="29"/>
        <w:szCs w:val="29"/>
      </w:rPr>
    </w:pPr>
    <w:r w:rsidRPr="00260E12">
      <w:rPr>
        <w:sz w:val="29"/>
      </w:rPr>
      <w:pict>
        <v:shapetype id="_x0000_t202" coordsize="21600,21600" o:spt="202" path="m,l,21600r21600,l21600,xe">
          <v:stroke joinstyle="miter"/>
          <v:path gradientshapeok="t" o:connecttype="rect"/>
        </v:shapetype>
        <v:shape id="_x0000_s2049" type="#_x0000_t202" style="position:absolute;left:0;text-align:left;margin-left:104pt;margin-top:0;width:2in;height:2in;z-index:251673600;mso-wrap-style:none;mso-position-horizontal:outside;mso-position-horizontal-relative:margin"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" filled="f" stroked="f" strokeweight=".5pt">
          <v:textbox style="mso-fit-shape-to-text:t" inset="0,0,0,0">
            <w:txbxContent>
              <w:p w:rsidR="00260E12" w:rsidRDefault="00424B5F">
                <w:pPr>
                  <w:pStyle w:val="a4"/>
                </w:pPr>
                <w:r>
                  <w:t xml:space="preserve">— </w:t>
                </w:r>
                <w:r w:rsidR="00260E12">
                  <w:fldChar w:fldCharType="begin"/>
                </w:r>
                <w:r>
                  <w:instrText xml:space="preserve"> PAGE  \* MERGEFORMAT </w:instrText>
                </w:r>
                <w:r w:rsidR="00260E12">
                  <w:fldChar w:fldCharType="separate"/>
                </w:r>
                <w:r w:rsidR="0055474B">
                  <w:rPr>
                    <w:noProof/>
                  </w:rPr>
                  <w:t>1</w:t>
                </w:r>
                <w:r w:rsidR="00260E12">
                  <w:fldChar w:fldCharType="end"/>
                </w:r>
                <w:r>
                  <w:t xml:space="preserve"> —</w:t>
                </w:r>
              </w:p>
            </w:txbxContent>
          </v:textbox>
          <w10:wrap anchorx="margin"/>
        </v:shape>
      </w:pic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60E12" w:rsidRDefault="00260E12">
    <w:pPr>
      <w:spacing w:line="14" w:lineRule="auto"/>
      <w:rPr>
        <w:rFonts w:ascii="Arial"/>
        <w:sz w:val="2"/>
      </w:rPr>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60E12" w:rsidRDefault="00260E12">
    <w:pPr>
      <w:spacing w:line="14" w:lineRule="auto"/>
      <w:rPr>
        <w:rFonts w:ascii="Arial"/>
        <w:sz w:val="2"/>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424B5F" w:rsidRDefault="00424B5F" w:rsidP="00260E12">
      <w:r>
        <w:separator/>
      </w:r>
    </w:p>
  </w:footnote>
  <w:footnote w:type="continuationSeparator" w:id="0">
    <w:p w:rsidR="00424B5F" w:rsidRDefault="00424B5F" w:rsidP="00260E12">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4E1F702B"/>
    <w:multiLevelType w:val="singleLevel"/>
    <w:tmpl w:val="4E1F702B"/>
    <w:lvl w:ilvl="0">
      <w:start w:val="1"/>
      <w:numFmt w:val="decimal"/>
      <w:suff w:val="nothing"/>
      <w:lvlText w:val="（%1）"/>
      <w:lvlJc w:val="left"/>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3074" fillcolor="white">
      <v:fill color="white"/>
    </o:shapedefaults>
    <o:shapelayout v:ext="edit">
      <o:idmap v:ext="edit" data="2"/>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42709C3"/>
    <w:rsid w:val="D577DC9E"/>
    <w:rsid w:val="00260E12"/>
    <w:rsid w:val="00424B5F"/>
    <w:rsid w:val="0055474B"/>
    <w:rsid w:val="042709C3"/>
    <w:rsid w:val="15BB6735"/>
    <w:rsid w:val="1D203BE4"/>
    <w:rsid w:val="1F754D4B"/>
    <w:rsid w:val="32BA6061"/>
    <w:rsid w:val="3CF556E7"/>
    <w:rsid w:val="3DFB9695"/>
    <w:rsid w:val="48EF9D80"/>
    <w:rsid w:val="5DF71334"/>
    <w:rsid w:val="5DFB106B"/>
    <w:rsid w:val="5FFB95D4"/>
    <w:rsid w:val="63AF0060"/>
    <w:rsid w:val="6F4D4E87"/>
    <w:rsid w:val="778708E7"/>
    <w:rsid w:val="7A27379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4" fillcolor="white">
      <v:fill color="white"/>
    </o:shapedefaults>
    <o:shapelayout v:ext="edit">
      <o:idmap v:ext="edit" data="1"/>
      <o:rules v:ext="edit">
        <o:r id="V:Rule1" type="connector" idref="#肘形连接符 26"/>
        <o:r id="V:Rule2" type="connector" idref="#肘形连接符 27"/>
        <o:r id="V:Rule3" type="connector" idref="#直接箭头连接符 34"/>
        <o:r id="V:Rule4" type="connector" idref="#直接箭头连接符 35"/>
        <o:r id="V:Rule5" type="connector" idref="#直接箭头连接符 36"/>
        <o:r id="V:Rule6" type="connector" idref="#肘形连接符 37"/>
        <o:r id="V:Rule7" type="connector" idref="#直接箭头连接符 38"/>
        <o:r id="V:Rule8" type="connector" idref="#直接箭头连接符 39"/>
        <o:r id="V:Rule9" type="connector" idref="#直接箭头连接符 40"/>
        <o:r id="V:Rule10" type="connector" idref="#直接箭头连接符 41"/>
        <o:r id="V:Rule11" type="connector" idref="#直接箭头连接符 42"/>
        <o:r id="V:Rule12" type="connector" idref="#肘形连接符 43"/>
        <o:r id="V:Rule13" type="connector" idref="#直接箭头连接符 44"/>
        <o:r id="V:Rule14" type="connector" idref="#肘形连接符 48"/>
        <o:r id="V:Rule15" type="connector" idref="#肘形连接符 49"/>
        <o:r id="V:Rule16" type="connector" idref="#直接箭头连接符 50"/>
        <o:r id="V:Rule17" type="connector" idref="#直接箭头连接符 51"/>
        <o:r id="V:Rule18" type="connector" idref="#直接箭头连接符 52"/>
        <o:r id="V:Rule19" type="connector" idref="#直接箭头连接符 53"/>
        <o:r id="V:Rule20" type="connector" idref="#直接箭头连接符 54"/>
        <o:r id="V:Rule21" type="connector" idref="#直接箭头连接符 55"/>
        <o:r id="V:Rule22" type="connector" idref="#肘形连接符 56"/>
        <o:r id="V:Rule23" type="connector" idref="#直接箭头连接符 57"/>
        <o:r id="V:Rule24" type="connector" idref="#直接箭头连接符 58"/>
        <o:r id="V:Rule25" type="connector" idref="#直接箭头连接符 59"/>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Baskerville Old Face" w:eastAsia="宋体" w:hAnsi="Baskerville Old Face" w:cs="Baskerville Old Face"/>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Normal Indent" w:uiPriority="99" w:unhideWhenUsed="1" w:qFormat="1"/>
    <w:lsdException w:name="header" w:qFormat="1"/>
    <w:lsdException w:name="footer" w:qFormat="1"/>
    <w:lsdException w:name="caption" w:semiHidden="1" w:unhideWhenUsed="1" w:qFormat="1"/>
    <w:lsdException w:name="Title" w:qFormat="1"/>
    <w:lsdException w:name="Default Paragraph Font" w:semiHidden="1" w:qFormat="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Web)" w:uiPriority="99" w:unhideWhenUsed="1" w:qFormat="1"/>
    <w:lsdException w:name="Normal Table" w:semiHidden="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Placeholder Text" w:semiHidden="1" w:uiPriority="99" w:unhideWhenUsed="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next w:val="a0"/>
    <w:qFormat/>
    <w:rsid w:val="00260E12"/>
    <w:pPr>
      <w:widowControl w:val="0"/>
      <w:jc w:val="both"/>
    </w:pPr>
    <w:rPr>
      <w:rFonts w:ascii="Times New Roman" w:hAnsi="Times New Roman" w:cs="Times New Roman"/>
      <w:kern w:val="2"/>
      <w:sz w:val="21"/>
      <w:szCs w:val="24"/>
    </w:rPr>
  </w:style>
  <w:style w:type="character" w:default="1" w:styleId="a1">
    <w:name w:val="Default Paragraph Font"/>
    <w:uiPriority w:val="1"/>
    <w:semiHidden/>
    <w:unhideWhenUsed/>
  </w:style>
  <w:style w:type="table" w:default="1" w:styleId="a2">
    <w:name w:val="Normal Table"/>
    <w:uiPriority w:val="99"/>
    <w:semiHidden/>
    <w:unhideWhenUsed/>
    <w:qFormat/>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0">
    <w:name w:val="Normal Indent"/>
    <w:basedOn w:val="a"/>
    <w:next w:val="a"/>
    <w:uiPriority w:val="99"/>
    <w:unhideWhenUsed/>
    <w:qFormat/>
    <w:rsid w:val="00260E12"/>
    <w:pPr>
      <w:ind w:firstLineChars="200" w:firstLine="420"/>
    </w:pPr>
    <w:rPr>
      <w:rFonts w:ascii="Calibri" w:eastAsia="仿宋_GB2312" w:hAnsi="Calibri"/>
      <w:sz w:val="32"/>
    </w:rPr>
  </w:style>
  <w:style w:type="paragraph" w:styleId="a4">
    <w:name w:val="footer"/>
    <w:basedOn w:val="a"/>
    <w:next w:val="UserStyle0"/>
    <w:qFormat/>
    <w:rsid w:val="00260E12"/>
    <w:pPr>
      <w:tabs>
        <w:tab w:val="center" w:pos="4153"/>
        <w:tab w:val="right" w:pos="8306"/>
      </w:tabs>
      <w:snapToGrid w:val="0"/>
      <w:jc w:val="left"/>
    </w:pPr>
    <w:rPr>
      <w:sz w:val="18"/>
    </w:rPr>
  </w:style>
  <w:style w:type="paragraph" w:customStyle="1" w:styleId="UserStyle0">
    <w:name w:val="UserStyle_0"/>
    <w:basedOn w:val="a"/>
    <w:next w:val="a"/>
    <w:qFormat/>
    <w:rsid w:val="00260E12"/>
    <w:pPr>
      <w:ind w:left="1680"/>
    </w:pPr>
  </w:style>
  <w:style w:type="paragraph" w:styleId="a5">
    <w:name w:val="header"/>
    <w:basedOn w:val="a"/>
    <w:qFormat/>
    <w:rsid w:val="00260E12"/>
    <w:pPr>
      <w:pBdr>
        <w:bottom w:val="single" w:sz="6" w:space="1" w:color="auto"/>
      </w:pBdr>
      <w:tabs>
        <w:tab w:val="center" w:pos="4153"/>
        <w:tab w:val="right" w:pos="8306"/>
      </w:tabs>
      <w:snapToGrid w:val="0"/>
      <w:jc w:val="center"/>
    </w:pPr>
    <w:rPr>
      <w:sz w:val="18"/>
      <w:szCs w:val="18"/>
    </w:rPr>
  </w:style>
  <w:style w:type="paragraph" w:styleId="a6">
    <w:name w:val="Normal (Web)"/>
    <w:basedOn w:val="a"/>
    <w:uiPriority w:val="99"/>
    <w:unhideWhenUsed/>
    <w:qFormat/>
    <w:rsid w:val="00260E12"/>
    <w:pPr>
      <w:widowControl/>
      <w:spacing w:before="100" w:beforeAutospacing="1" w:after="100" w:afterAutospacing="1"/>
      <w:jc w:val="left"/>
    </w:pPr>
    <w:rPr>
      <w:rFonts w:ascii="宋体" w:hAnsi="宋体" w:cs="宋体"/>
      <w:kern w:val="0"/>
      <w:sz w:val="24"/>
    </w:rPr>
  </w:style>
  <w:style w:type="character" w:customStyle="1" w:styleId="font21">
    <w:name w:val="font21"/>
    <w:basedOn w:val="a1"/>
    <w:qFormat/>
    <w:rsid w:val="00260E12"/>
    <w:rPr>
      <w:rFonts w:ascii="宋体" w:eastAsia="宋体" w:hAnsi="宋体" w:cs="宋体" w:hint="eastAsia"/>
      <w:b/>
      <w:bCs/>
      <w:color w:val="000000"/>
      <w:sz w:val="21"/>
      <w:szCs w:val="21"/>
      <w:u w:val="none"/>
    </w:rPr>
  </w:style>
  <w:style w:type="character" w:customStyle="1" w:styleId="font11">
    <w:name w:val="font11"/>
    <w:basedOn w:val="a1"/>
    <w:qFormat/>
    <w:rsid w:val="00260E12"/>
    <w:rPr>
      <w:rFonts w:ascii="仿宋_GB2312" w:eastAsia="仿宋_GB2312" w:cs="仿宋_GB2312" w:hint="default"/>
      <w:b/>
      <w:bCs/>
      <w:color w:val="000000"/>
      <w:sz w:val="21"/>
      <w:szCs w:val="21"/>
      <w:u w:val="none"/>
    </w:rPr>
  </w:style>
  <w:style w:type="character" w:customStyle="1" w:styleId="font31">
    <w:name w:val="font31"/>
    <w:basedOn w:val="a1"/>
    <w:qFormat/>
    <w:rsid w:val="00260E12"/>
    <w:rPr>
      <w:rFonts w:ascii="仿宋_GB2312" w:eastAsia="仿宋_GB2312" w:cs="仿宋_GB2312" w:hint="default"/>
      <w:b/>
      <w:bCs/>
      <w:color w:val="000000"/>
      <w:sz w:val="21"/>
      <w:szCs w:val="21"/>
      <w:u w:val="none"/>
    </w:rPr>
  </w:style>
  <w:style w:type="paragraph" w:styleId="a7">
    <w:name w:val="No Spacing"/>
    <w:uiPriority w:val="1"/>
    <w:qFormat/>
    <w:rsid w:val="00260E12"/>
    <w:pPr>
      <w:adjustRightInd w:val="0"/>
      <w:snapToGrid w:val="0"/>
    </w:pPr>
    <w:rPr>
      <w:rFonts w:ascii="Tahoma" w:eastAsia="微软雅黑" w:hAnsi="Tahoma" w:cstheme="minorBidi"/>
      <w:sz w:val="22"/>
      <w:szCs w:val="22"/>
    </w:rPr>
  </w:style>
  <w:style w:type="table" w:customStyle="1" w:styleId="TableNormal">
    <w:name w:val="Table Normal"/>
    <w:semiHidden/>
    <w:unhideWhenUsed/>
    <w:qFormat/>
    <w:rsid w:val="00260E12"/>
    <w:tblPr>
      <w:tblCellMar>
        <w:top w:w="0" w:type="dxa"/>
        <w:left w:w="0" w:type="dxa"/>
        <w:bottom w:w="0" w:type="dxa"/>
        <w:right w:w="0" w:type="dxa"/>
      </w:tblCellMar>
    </w:tbl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3.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59</Pages>
  <Words>5012</Words>
  <Characters>28575</Characters>
  <Application>Microsoft Office Word</Application>
  <DocSecurity>0</DocSecurity>
  <Lines>238</Lines>
  <Paragraphs>67</Paragraphs>
  <ScaleCrop>false</ScaleCrop>
  <Company/>
  <LinksUpToDate>false</LinksUpToDate>
  <CharactersWithSpaces>33520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Administrator</cp:lastModifiedBy>
  <cp:revision>2</cp:revision>
  <dcterms:created xsi:type="dcterms:W3CDTF">2020-01-08T16:53:00Z</dcterms:created>
  <dcterms:modified xsi:type="dcterms:W3CDTF">2022-10-21T08:22:00Z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2052-11.8.2.10386</vt:lpwstr>
  </property>
</Properties>
</file>