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29" w:rsidRDefault="00724129" w:rsidP="00A73A9A">
      <w:pPr>
        <w:spacing w:line="360" w:lineRule="auto"/>
        <w:jc w:val="center"/>
        <w:rPr>
          <w:szCs w:val="21"/>
        </w:rPr>
      </w:pPr>
      <w:bookmarkStart w:id="0" w:name="_Toc420506979"/>
      <w:bookmarkStart w:id="1" w:name="_Toc465264027"/>
      <w:bookmarkStart w:id="2" w:name="_Toc425933103"/>
      <w:r w:rsidRPr="00AE3E34">
        <w:rPr>
          <w:rFonts w:hint="eastAsia"/>
          <w:sz w:val="44"/>
          <w:szCs w:val="44"/>
        </w:rPr>
        <w:t>随州市市级政府采购询价</w:t>
      </w:r>
      <w:bookmarkEnd w:id="0"/>
      <w:bookmarkEnd w:id="1"/>
      <w:r w:rsidR="006660E2">
        <w:rPr>
          <w:rFonts w:hint="eastAsia"/>
          <w:sz w:val="44"/>
          <w:szCs w:val="44"/>
        </w:rPr>
        <w:t>需求公示</w:t>
      </w:r>
    </w:p>
    <w:p w:rsidR="00A73A9A" w:rsidRPr="00A73A9A" w:rsidRDefault="00A73A9A" w:rsidP="00A73A9A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6660E2">
        <w:rPr>
          <w:rFonts w:ascii="宋体" w:hAnsi="宋体" w:cs="宋体" w:hint="eastAsia"/>
          <w:sz w:val="28"/>
          <w:szCs w:val="28"/>
        </w:rPr>
        <w:t>随州市市直机关综合执法应急用车保障中心公务用车</w:t>
      </w:r>
      <w:r>
        <w:rPr>
          <w:rFonts w:hint="eastAsia"/>
          <w:sz w:val="28"/>
          <w:szCs w:val="28"/>
        </w:rPr>
        <w:t>)</w:t>
      </w:r>
    </w:p>
    <w:p w:rsidR="00724129" w:rsidRDefault="00724129">
      <w:pPr>
        <w:spacing w:line="440" w:lineRule="exact"/>
        <w:rPr>
          <w:sz w:val="24"/>
          <w:szCs w:val="24"/>
        </w:rPr>
      </w:pPr>
    </w:p>
    <w:p w:rsidR="00724129" w:rsidRPr="006660E2" w:rsidRDefault="00724129" w:rsidP="006660E2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依据</w:t>
      </w:r>
      <w:r w:rsidR="00E3198E">
        <w:rPr>
          <w:rFonts w:ascii="宋体" w:hAnsi="宋体" w:hint="eastAsia"/>
          <w:sz w:val="28"/>
          <w:szCs w:val="28"/>
        </w:rPr>
        <w:t>随</w:t>
      </w:r>
      <w:proofErr w:type="gramStart"/>
      <w:r w:rsidRPr="00E15E39">
        <w:rPr>
          <w:rFonts w:ascii="宋体" w:hAnsi="宋体" w:hint="eastAsia"/>
          <w:sz w:val="28"/>
          <w:szCs w:val="28"/>
        </w:rPr>
        <w:t>采计</w:t>
      </w:r>
      <w:r w:rsidR="00E3198E">
        <w:rPr>
          <w:rFonts w:ascii="宋体" w:hAnsi="宋体" w:hint="eastAsia"/>
          <w:sz w:val="28"/>
          <w:szCs w:val="28"/>
        </w:rPr>
        <w:t>备</w:t>
      </w:r>
      <w:proofErr w:type="gramEnd"/>
      <w:r w:rsidRPr="00E15E39">
        <w:rPr>
          <w:rFonts w:ascii="宋体" w:hAnsi="宋体"/>
          <w:sz w:val="28"/>
          <w:szCs w:val="28"/>
        </w:rPr>
        <w:t>[20</w:t>
      </w:r>
      <w:r w:rsidR="00146922">
        <w:rPr>
          <w:rFonts w:ascii="宋体" w:hAnsi="宋体" w:hint="eastAsia"/>
          <w:sz w:val="28"/>
          <w:szCs w:val="28"/>
        </w:rPr>
        <w:t>20</w:t>
      </w:r>
      <w:r w:rsidRPr="00E15E39">
        <w:rPr>
          <w:rFonts w:ascii="宋体" w:hAnsi="宋体"/>
          <w:sz w:val="28"/>
          <w:szCs w:val="28"/>
        </w:rPr>
        <w:t>]</w:t>
      </w:r>
      <w:r w:rsidR="00BA4843">
        <w:rPr>
          <w:rFonts w:ascii="宋体" w:hAnsi="宋体" w:hint="eastAsia"/>
          <w:sz w:val="28"/>
          <w:szCs w:val="28"/>
        </w:rPr>
        <w:t>XM</w:t>
      </w:r>
      <w:r w:rsidR="00723C67">
        <w:rPr>
          <w:rFonts w:ascii="宋体" w:hAnsi="宋体" w:hint="eastAsia"/>
          <w:sz w:val="28"/>
          <w:szCs w:val="28"/>
        </w:rPr>
        <w:t>2</w:t>
      </w:r>
      <w:r w:rsidR="006660E2">
        <w:rPr>
          <w:rFonts w:ascii="宋体" w:hAnsi="宋体" w:hint="eastAsia"/>
          <w:sz w:val="28"/>
          <w:szCs w:val="28"/>
        </w:rPr>
        <w:t>453</w:t>
      </w:r>
      <w:r w:rsidRPr="00E15E39">
        <w:rPr>
          <w:rFonts w:ascii="宋体" w:hAnsi="宋体" w:hint="eastAsia"/>
          <w:sz w:val="28"/>
          <w:szCs w:val="28"/>
        </w:rPr>
        <w:t>号函要求，随州市政府采</w:t>
      </w:r>
      <w:r w:rsidR="005129B5">
        <w:rPr>
          <w:rFonts w:ascii="宋体" w:hAnsi="宋体" w:hint="eastAsia"/>
          <w:sz w:val="28"/>
          <w:szCs w:val="28"/>
        </w:rPr>
        <w:t>购中心就</w:t>
      </w:r>
      <w:r w:rsidR="006660E2">
        <w:rPr>
          <w:rFonts w:ascii="宋体" w:hAnsi="宋体" w:cs="宋体" w:hint="eastAsia"/>
          <w:sz w:val="28"/>
          <w:szCs w:val="28"/>
        </w:rPr>
        <w:t>随州市市直机关综合执法应急用车保障中心公务用车</w:t>
      </w:r>
      <w:r w:rsidRPr="00AE3E34">
        <w:rPr>
          <w:rFonts w:ascii="宋体" w:hAnsi="宋体" w:hint="eastAsia"/>
          <w:sz w:val="28"/>
          <w:szCs w:val="28"/>
        </w:rPr>
        <w:t>项目所需货物及相关服务进行询价采购，</w:t>
      </w:r>
      <w:r w:rsidR="006660E2" w:rsidRPr="00AE3E34">
        <w:rPr>
          <w:rFonts w:ascii="宋体" w:hAnsi="宋体" w:hint="eastAsia"/>
          <w:sz w:val="28"/>
          <w:szCs w:val="28"/>
        </w:rPr>
        <w:t>现</w:t>
      </w:r>
      <w:r w:rsidR="006660E2" w:rsidRPr="00E15E39">
        <w:rPr>
          <w:rFonts w:ascii="宋体" w:hAnsi="宋体" w:hint="eastAsia"/>
          <w:sz w:val="28"/>
          <w:szCs w:val="28"/>
        </w:rPr>
        <w:t>接受有意向的潜在</w:t>
      </w:r>
      <w:r w:rsidR="006660E2">
        <w:rPr>
          <w:rFonts w:ascii="宋体" w:hAnsi="宋体" w:hint="eastAsia"/>
          <w:sz w:val="28"/>
          <w:szCs w:val="28"/>
        </w:rPr>
        <w:t>供应商报名</w:t>
      </w:r>
      <w:r w:rsidRPr="00E15E39">
        <w:rPr>
          <w:rFonts w:ascii="宋体" w:hAnsi="宋体" w:hint="eastAsia"/>
          <w:sz w:val="28"/>
          <w:szCs w:val="28"/>
        </w:rPr>
        <w:t>。</w:t>
      </w:r>
      <w:r w:rsidR="006660E2" w:rsidRPr="00E15E39">
        <w:rPr>
          <w:rFonts w:ascii="宋体"/>
          <w:sz w:val="28"/>
          <w:szCs w:val="28"/>
        </w:rPr>
        <w:t xml:space="preserve"> 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一、项目编号：</w:t>
      </w:r>
      <w:r w:rsidRPr="00E15E39">
        <w:rPr>
          <w:rFonts w:ascii="宋体" w:hAnsi="宋体"/>
          <w:sz w:val="28"/>
          <w:szCs w:val="28"/>
        </w:rPr>
        <w:t>XJCG20</w:t>
      </w:r>
      <w:r w:rsidR="00524E4F">
        <w:rPr>
          <w:rFonts w:ascii="宋体" w:hAnsi="宋体" w:hint="eastAsia"/>
          <w:sz w:val="28"/>
          <w:szCs w:val="28"/>
        </w:rPr>
        <w:t>200</w:t>
      </w:r>
      <w:r w:rsidR="006660E2">
        <w:rPr>
          <w:rFonts w:ascii="宋体" w:hAnsi="宋体" w:hint="eastAsia"/>
          <w:sz w:val="28"/>
          <w:szCs w:val="28"/>
        </w:rPr>
        <w:t>4</w:t>
      </w:r>
    </w:p>
    <w:p w:rsidR="00BA4843" w:rsidRDefault="00724129" w:rsidP="00BA4843">
      <w:pPr>
        <w:spacing w:line="500" w:lineRule="exact"/>
        <w:ind w:leftChars="250" w:left="2345" w:hangingChars="650" w:hanging="1820"/>
        <w:rPr>
          <w:rFonts w:ascii="宋体" w:hAns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二、项目名称：</w:t>
      </w:r>
      <w:r w:rsidR="006660E2">
        <w:rPr>
          <w:rFonts w:ascii="宋体" w:hAnsi="宋体" w:cs="宋体" w:hint="eastAsia"/>
          <w:sz w:val="28"/>
          <w:szCs w:val="28"/>
        </w:rPr>
        <w:t>随州市市直机关综合执法应急用车保障中心公务用车</w:t>
      </w:r>
    </w:p>
    <w:p w:rsidR="00724129" w:rsidRPr="00E15E39" w:rsidRDefault="00724129" w:rsidP="00BA4843">
      <w:pPr>
        <w:spacing w:line="500" w:lineRule="exact"/>
        <w:ind w:leftChars="250" w:left="2345" w:hangingChars="650" w:hanging="182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三、采购内容：</w:t>
      </w:r>
      <w:r w:rsidR="006660E2">
        <w:rPr>
          <w:rFonts w:ascii="宋体" w:hAnsi="宋体" w:cs="宋体" w:hint="eastAsia"/>
          <w:sz w:val="28"/>
          <w:szCs w:val="28"/>
        </w:rPr>
        <w:t>公务用车2辆</w:t>
      </w:r>
      <w:r w:rsidRPr="00E15E39">
        <w:rPr>
          <w:rFonts w:ascii="宋体" w:hAnsi="宋体" w:hint="eastAsia"/>
          <w:sz w:val="28"/>
          <w:szCs w:val="28"/>
        </w:rPr>
        <w:t>（详细参数见附件采购需求）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四、采购预算：</w:t>
      </w:r>
      <w:r w:rsidR="006660E2">
        <w:rPr>
          <w:rFonts w:ascii="宋体" w:hAnsi="宋体" w:hint="eastAsia"/>
          <w:sz w:val="28"/>
          <w:szCs w:val="28"/>
        </w:rPr>
        <w:t>50</w:t>
      </w:r>
      <w:r w:rsidRPr="00E15E39">
        <w:rPr>
          <w:rFonts w:ascii="宋体" w:hAnsi="宋体" w:hint="eastAsia"/>
          <w:sz w:val="28"/>
          <w:szCs w:val="28"/>
        </w:rPr>
        <w:t>万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五、供应商资格条件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（一）应具备《政府采购法》第二十二条第一款规定的条件。</w:t>
      </w:r>
    </w:p>
    <w:p w:rsidR="00724129" w:rsidRDefault="00724129" w:rsidP="002E493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（二）未被列入“信用中国”网站</w:t>
      </w:r>
      <w:r w:rsidRPr="00E15E39">
        <w:rPr>
          <w:rFonts w:ascii="宋体" w:hAnsi="宋体"/>
          <w:sz w:val="28"/>
          <w:szCs w:val="28"/>
        </w:rPr>
        <w:t>(www.creditchina.gov.cn)</w:t>
      </w:r>
      <w:r w:rsidRPr="00E15E39">
        <w:rPr>
          <w:rFonts w:ascii="宋体" w:hAnsi="宋体" w:hint="eastAsia"/>
          <w:sz w:val="28"/>
          <w:szCs w:val="28"/>
        </w:rPr>
        <w:t>失信被执行人、重大税收违法案件当事人名单、政府采购严重违法失信行为记录名单。</w:t>
      </w:r>
    </w:p>
    <w:p w:rsidR="00A73A9A" w:rsidRDefault="00A73A9A" w:rsidP="002E493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（三）本项目不接受联合体。</w:t>
      </w:r>
    </w:p>
    <w:p w:rsidR="00A73A9A" w:rsidRDefault="00724129" w:rsidP="002E493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六、</w:t>
      </w:r>
      <w:r w:rsidR="00A73A9A">
        <w:rPr>
          <w:rFonts w:ascii="宋体" w:hAnsi="宋体" w:hint="eastAsia"/>
          <w:sz w:val="28"/>
          <w:szCs w:val="28"/>
        </w:rPr>
        <w:t>落实政府采购政策</w:t>
      </w:r>
    </w:p>
    <w:p w:rsidR="00724129" w:rsidRDefault="00A73A9A" w:rsidP="002E493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（一）政府采购强制、优先采购节能环保产品</w:t>
      </w:r>
      <w:r w:rsidR="00724129" w:rsidRPr="00E15E39">
        <w:rPr>
          <w:rFonts w:ascii="宋体" w:hAnsi="宋体" w:hint="eastAsia"/>
          <w:sz w:val="28"/>
          <w:szCs w:val="28"/>
        </w:rPr>
        <w:t>。</w:t>
      </w:r>
    </w:p>
    <w:p w:rsidR="00A73A9A" w:rsidRPr="00A73A9A" w:rsidRDefault="00A73A9A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（二）政府采购促进中小企业发展（监狱企业、残疾人福利性单位视同小微企业）。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七、需求公示</w:t>
      </w:r>
    </w:p>
    <w:p w:rsidR="00524E4F" w:rsidRDefault="00724129" w:rsidP="002E493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（一）公示期：</w:t>
      </w:r>
      <w:r w:rsidR="00524E4F">
        <w:rPr>
          <w:rFonts w:ascii="宋体" w:hAnsi="宋体" w:hint="eastAsia"/>
          <w:sz w:val="28"/>
          <w:szCs w:val="28"/>
        </w:rPr>
        <w:t>2020</w:t>
      </w:r>
      <w:r w:rsidR="00524E4F" w:rsidRPr="00E15E39">
        <w:rPr>
          <w:rFonts w:ascii="宋体" w:hAnsi="宋体" w:hint="eastAsia"/>
          <w:sz w:val="28"/>
          <w:szCs w:val="28"/>
        </w:rPr>
        <w:t>年</w:t>
      </w:r>
      <w:r w:rsidR="006660E2">
        <w:rPr>
          <w:rFonts w:ascii="宋体" w:hAnsi="宋体" w:hint="eastAsia"/>
          <w:sz w:val="28"/>
          <w:szCs w:val="28"/>
          <w:u w:val="single"/>
        </w:rPr>
        <w:t>9</w:t>
      </w:r>
      <w:r w:rsidR="00524E4F" w:rsidRPr="00E15E39">
        <w:rPr>
          <w:rFonts w:ascii="宋体" w:hAnsi="宋体" w:hint="eastAsia"/>
          <w:sz w:val="28"/>
          <w:szCs w:val="28"/>
        </w:rPr>
        <w:t>月</w:t>
      </w:r>
      <w:r w:rsidR="00C30E0B">
        <w:rPr>
          <w:rFonts w:ascii="宋体" w:hAnsi="宋体" w:hint="eastAsia"/>
          <w:sz w:val="28"/>
          <w:szCs w:val="28"/>
          <w:u w:val="single"/>
        </w:rPr>
        <w:t>8</w:t>
      </w:r>
      <w:r w:rsidR="00524E4F" w:rsidRPr="00E15E39">
        <w:rPr>
          <w:rFonts w:ascii="宋体" w:hAnsi="宋体" w:hint="eastAsia"/>
          <w:sz w:val="28"/>
          <w:szCs w:val="28"/>
        </w:rPr>
        <w:t>日</w:t>
      </w:r>
      <w:r w:rsidRPr="00E15E39">
        <w:rPr>
          <w:rFonts w:ascii="宋体" w:hAnsi="宋体" w:hint="eastAsia"/>
          <w:sz w:val="28"/>
          <w:szCs w:val="28"/>
        </w:rPr>
        <w:t>至</w:t>
      </w:r>
      <w:r w:rsidR="00524E4F">
        <w:rPr>
          <w:rFonts w:ascii="宋体" w:hAnsi="宋体" w:hint="eastAsia"/>
          <w:sz w:val="28"/>
          <w:szCs w:val="28"/>
        </w:rPr>
        <w:t>2020</w:t>
      </w:r>
      <w:r w:rsidRPr="00E15E39">
        <w:rPr>
          <w:rFonts w:ascii="宋体" w:hAnsi="宋体" w:hint="eastAsia"/>
          <w:sz w:val="28"/>
          <w:szCs w:val="28"/>
        </w:rPr>
        <w:t>年</w:t>
      </w:r>
      <w:r w:rsidR="006660E2">
        <w:rPr>
          <w:rFonts w:ascii="宋体" w:hAnsi="宋体" w:hint="eastAsia"/>
          <w:sz w:val="28"/>
          <w:szCs w:val="28"/>
          <w:u w:val="single"/>
        </w:rPr>
        <w:t>9</w:t>
      </w:r>
      <w:r w:rsidRPr="00E15E39">
        <w:rPr>
          <w:rFonts w:ascii="宋体" w:hAnsi="宋体" w:hint="eastAsia"/>
          <w:sz w:val="28"/>
          <w:szCs w:val="28"/>
        </w:rPr>
        <w:t>月</w:t>
      </w:r>
      <w:bookmarkStart w:id="3" w:name="_GoBack"/>
      <w:bookmarkEnd w:id="3"/>
      <w:r w:rsidR="00C30E0B">
        <w:rPr>
          <w:rFonts w:ascii="宋体" w:hAnsi="宋体" w:hint="eastAsia"/>
          <w:sz w:val="28"/>
          <w:szCs w:val="28"/>
          <w:u w:val="single"/>
        </w:rPr>
        <w:t>10</w:t>
      </w:r>
      <w:r w:rsidRPr="00E15E39">
        <w:rPr>
          <w:rFonts w:ascii="宋体" w:hAnsi="宋体" w:hint="eastAsia"/>
          <w:sz w:val="28"/>
          <w:szCs w:val="28"/>
        </w:rPr>
        <w:t>日</w:t>
      </w:r>
      <w:r w:rsidR="00524E4F">
        <w:rPr>
          <w:rFonts w:ascii="宋体" w:hAnsi="宋体" w:hint="eastAsia"/>
          <w:sz w:val="28"/>
          <w:szCs w:val="28"/>
        </w:rPr>
        <w:t>。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（二）意见反馈方式：对采购需求提出相关意见（应说明理由）应客观公正、实事求是，供应商可以在公示期内向随州市政府采购中心</w:t>
      </w:r>
      <w:r w:rsidRPr="00E15E39">
        <w:rPr>
          <w:rFonts w:ascii="宋体" w:hAnsi="宋体"/>
          <w:sz w:val="28"/>
          <w:szCs w:val="28"/>
        </w:rPr>
        <w:t>205</w:t>
      </w:r>
      <w:r w:rsidRPr="00E15E39">
        <w:rPr>
          <w:rFonts w:ascii="宋体" w:hAnsi="宋体" w:hint="eastAsia"/>
          <w:sz w:val="28"/>
          <w:szCs w:val="28"/>
        </w:rPr>
        <w:t>室提交相关意见。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（三）采购需求获取方式：湖北省采购网</w:t>
      </w:r>
      <w:r w:rsidRPr="00E15E39">
        <w:rPr>
          <w:rFonts w:ascii="宋体" w:hAnsi="宋体" w:hint="eastAsia"/>
          <w:sz w:val="28"/>
          <w:szCs w:val="28"/>
        </w:rPr>
        <w:lastRenderedPageBreak/>
        <w:t>（</w:t>
      </w:r>
      <w:r w:rsidRPr="00E15E39">
        <w:rPr>
          <w:rFonts w:ascii="宋体" w:hAnsi="宋体"/>
          <w:sz w:val="28"/>
          <w:szCs w:val="28"/>
        </w:rPr>
        <w:t>http://www.ccgp-hubei.gov.cn</w:t>
      </w:r>
      <w:r w:rsidRPr="00E15E39">
        <w:rPr>
          <w:rFonts w:ascii="宋体" w:hAnsi="宋体" w:hint="eastAsia"/>
          <w:sz w:val="28"/>
          <w:szCs w:val="28"/>
        </w:rPr>
        <w:t>）点击本公告中的链接免费下载。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（四）需求公示的目的：就采购需求的公正性与专业性征询各潜在供应商的意见，无论是否反馈意见均不影响供应商参与征集供应商名单。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八、征集供应商</w:t>
      </w:r>
      <w:r w:rsidR="00A73A9A">
        <w:rPr>
          <w:rFonts w:ascii="宋体" w:hAnsi="宋体" w:hint="eastAsia"/>
          <w:sz w:val="28"/>
          <w:szCs w:val="28"/>
        </w:rPr>
        <w:t>名单：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（一）征集的供应商为本项目备选供应商，最终由询价小组确定不少于三家供应商参加询价。</w:t>
      </w:r>
      <w:r w:rsidR="00A73A9A">
        <w:rPr>
          <w:rFonts w:ascii="宋体" w:hAnsi="宋体" w:hint="eastAsia"/>
          <w:sz w:val="28"/>
          <w:szCs w:val="28"/>
        </w:rPr>
        <w:t>如供应商受邀请后无故不参加询价，将可能被列入湖北政府采购</w:t>
      </w:r>
      <w:proofErr w:type="gramStart"/>
      <w:r w:rsidR="00A73A9A">
        <w:rPr>
          <w:rFonts w:ascii="宋体" w:hAnsi="宋体" w:hint="eastAsia"/>
          <w:sz w:val="28"/>
          <w:szCs w:val="28"/>
        </w:rPr>
        <w:t>不</w:t>
      </w:r>
      <w:proofErr w:type="gramEnd"/>
      <w:r w:rsidR="00A73A9A">
        <w:rPr>
          <w:rFonts w:ascii="宋体" w:hAnsi="宋体" w:hint="eastAsia"/>
          <w:sz w:val="28"/>
          <w:szCs w:val="28"/>
        </w:rPr>
        <w:t>诚信供应商名单。</w:t>
      </w:r>
    </w:p>
    <w:p w:rsidR="00A73A9A" w:rsidRPr="000970AB" w:rsidRDefault="00A73A9A" w:rsidP="00A73A9A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0970AB">
        <w:rPr>
          <w:rFonts w:ascii="宋体" w:hAnsi="宋体" w:hint="eastAsia"/>
          <w:sz w:val="28"/>
          <w:szCs w:val="28"/>
        </w:rPr>
        <w:t>（二）</w:t>
      </w:r>
      <w:r w:rsidRPr="00E15E39">
        <w:rPr>
          <w:rFonts w:ascii="宋体" w:hAnsi="宋体" w:hint="eastAsia"/>
          <w:sz w:val="28"/>
          <w:szCs w:val="28"/>
        </w:rPr>
        <w:t>有意参与本项目的潜在供应商可在公示期内登陆湖北省采购网</w:t>
      </w:r>
      <w:r w:rsidR="006660E2">
        <w:rPr>
          <w:rFonts w:ascii="宋体" w:hAnsi="宋体" w:hint="eastAsia"/>
          <w:sz w:val="28"/>
          <w:szCs w:val="28"/>
        </w:rPr>
        <w:t>在</w:t>
      </w:r>
      <w:r w:rsidRPr="00E15E39">
        <w:rPr>
          <w:rFonts w:ascii="宋体" w:hAnsi="宋体" w:hint="eastAsia"/>
          <w:sz w:val="28"/>
          <w:szCs w:val="28"/>
        </w:rPr>
        <w:t>本项目公示中免费下载报名表，填写报名表</w:t>
      </w:r>
      <w:r>
        <w:rPr>
          <w:rFonts w:ascii="宋体" w:hAnsi="宋体" w:hint="eastAsia"/>
          <w:sz w:val="28"/>
          <w:szCs w:val="28"/>
        </w:rPr>
        <w:t>及资料</w:t>
      </w:r>
      <w:r w:rsidRPr="00E15E39">
        <w:rPr>
          <w:rFonts w:ascii="宋体" w:hAnsi="宋体" w:hint="eastAsia"/>
          <w:sz w:val="28"/>
          <w:szCs w:val="28"/>
        </w:rPr>
        <w:t>递交至随州市政府采购中心</w:t>
      </w:r>
      <w:r w:rsidRPr="00E15E39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05</w:t>
      </w:r>
      <w:r w:rsidRPr="00E15E39">
        <w:rPr>
          <w:rFonts w:ascii="宋体" w:hAnsi="宋体" w:hint="eastAsia"/>
          <w:sz w:val="28"/>
          <w:szCs w:val="28"/>
        </w:rPr>
        <w:t>室即报名有效。</w:t>
      </w:r>
    </w:p>
    <w:p w:rsidR="00A73A9A" w:rsidRPr="000970AB" w:rsidRDefault="00A73A9A" w:rsidP="00A73A9A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0970AB">
        <w:rPr>
          <w:rFonts w:ascii="宋体" w:hAnsi="宋体" w:hint="eastAsia"/>
          <w:sz w:val="28"/>
          <w:szCs w:val="28"/>
        </w:rPr>
        <w:t>（三）</w:t>
      </w:r>
      <w:r w:rsidRPr="00E15E39">
        <w:rPr>
          <w:rFonts w:ascii="宋体" w:hAnsi="宋体" w:hint="eastAsia"/>
          <w:sz w:val="28"/>
          <w:szCs w:val="28"/>
        </w:rPr>
        <w:t>报名资料应为原件的清晰扫描件并加盖公章。</w:t>
      </w:r>
    </w:p>
    <w:p w:rsidR="00A73A9A" w:rsidRPr="000970AB" w:rsidRDefault="00A73A9A" w:rsidP="00A73A9A">
      <w:pPr>
        <w:spacing w:line="520" w:lineRule="exact"/>
        <w:ind w:firstLineChars="150" w:firstLine="42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（四）报名资料至少应当包含以下内容：</w:t>
      </w:r>
    </w:p>
    <w:p w:rsidR="00724129" w:rsidRPr="0051567A" w:rsidRDefault="00724129" w:rsidP="002E493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E15E39">
        <w:rPr>
          <w:rFonts w:ascii="宋体" w:hAnsi="宋体"/>
          <w:sz w:val="28"/>
          <w:szCs w:val="28"/>
        </w:rPr>
        <w:t>1.</w:t>
      </w:r>
      <w:r w:rsidRPr="00E15E39">
        <w:rPr>
          <w:rFonts w:ascii="宋体" w:hAnsi="宋体" w:hint="eastAsia"/>
          <w:sz w:val="28"/>
          <w:szCs w:val="28"/>
        </w:rPr>
        <w:t>供应商报名表（格式见附件）。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/>
          <w:sz w:val="28"/>
          <w:szCs w:val="28"/>
        </w:rPr>
        <w:t>2.</w:t>
      </w:r>
      <w:r w:rsidRPr="00E15E39">
        <w:rPr>
          <w:rFonts w:ascii="宋体" w:hAnsi="宋体" w:hint="eastAsia"/>
          <w:sz w:val="28"/>
          <w:szCs w:val="28"/>
        </w:rPr>
        <w:t>《政府采购法》第二十二条第一款规定的条件，提供下列材料：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（</w:t>
      </w:r>
      <w:r w:rsidRPr="00E15E39">
        <w:rPr>
          <w:rFonts w:ascii="宋体" w:hAnsi="宋体"/>
          <w:sz w:val="28"/>
          <w:szCs w:val="28"/>
        </w:rPr>
        <w:t>1</w:t>
      </w:r>
      <w:r w:rsidRPr="00E15E39">
        <w:rPr>
          <w:rFonts w:ascii="宋体" w:hAnsi="宋体" w:hint="eastAsia"/>
          <w:sz w:val="28"/>
          <w:szCs w:val="28"/>
        </w:rPr>
        <w:t>）法人或者其他组织的营业执照等证明文件，如供应商是自然人的提供身份证明材料；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（</w:t>
      </w:r>
      <w:r w:rsidRPr="00E15E39">
        <w:rPr>
          <w:rFonts w:ascii="宋体" w:hAnsi="宋体"/>
          <w:sz w:val="28"/>
          <w:szCs w:val="28"/>
        </w:rPr>
        <w:t>2</w:t>
      </w:r>
      <w:r w:rsidRPr="00E15E39">
        <w:rPr>
          <w:rFonts w:ascii="宋体" w:hAnsi="宋体" w:hint="eastAsia"/>
          <w:sz w:val="28"/>
          <w:szCs w:val="28"/>
        </w:rPr>
        <w:t>）财务状况报告，依法缴纳税收和社会保障资金的相关材料；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（</w:t>
      </w:r>
      <w:r w:rsidRPr="00E15E39">
        <w:rPr>
          <w:rFonts w:ascii="宋体" w:hAnsi="宋体"/>
          <w:sz w:val="28"/>
          <w:szCs w:val="28"/>
        </w:rPr>
        <w:t>3</w:t>
      </w:r>
      <w:r w:rsidRPr="00E15E39">
        <w:rPr>
          <w:rFonts w:ascii="宋体" w:hAnsi="宋体" w:hint="eastAsia"/>
          <w:sz w:val="28"/>
          <w:szCs w:val="28"/>
        </w:rPr>
        <w:t>）具备履行合同所必需的设备和专业技术能力的证明材料；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（</w:t>
      </w:r>
      <w:r w:rsidRPr="00E15E39">
        <w:rPr>
          <w:rFonts w:ascii="宋体" w:hAnsi="宋体"/>
          <w:sz w:val="28"/>
          <w:szCs w:val="28"/>
        </w:rPr>
        <w:t>4</w:t>
      </w:r>
      <w:r w:rsidRPr="00E15E39">
        <w:rPr>
          <w:rFonts w:ascii="宋体" w:hAnsi="宋体" w:hint="eastAsia"/>
          <w:sz w:val="28"/>
          <w:szCs w:val="28"/>
        </w:rPr>
        <w:t>）参加政府采购活动前</w:t>
      </w:r>
      <w:r w:rsidRPr="00E15E39">
        <w:rPr>
          <w:rFonts w:ascii="宋体" w:hAnsi="宋体"/>
          <w:sz w:val="28"/>
          <w:szCs w:val="28"/>
        </w:rPr>
        <w:t>3</w:t>
      </w:r>
      <w:r w:rsidRPr="00E15E39">
        <w:rPr>
          <w:rFonts w:ascii="宋体" w:hAnsi="宋体" w:hint="eastAsia"/>
          <w:sz w:val="28"/>
          <w:szCs w:val="28"/>
        </w:rPr>
        <w:t>年内在经营活动中没有重大违法记录的书面声明；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（</w:t>
      </w:r>
      <w:r w:rsidRPr="00E15E39">
        <w:rPr>
          <w:rFonts w:ascii="宋体" w:hAnsi="宋体"/>
          <w:sz w:val="28"/>
          <w:szCs w:val="28"/>
        </w:rPr>
        <w:t>5</w:t>
      </w:r>
      <w:r w:rsidRPr="00E15E39">
        <w:rPr>
          <w:rFonts w:ascii="宋体" w:hAnsi="宋体" w:hint="eastAsia"/>
          <w:sz w:val="28"/>
          <w:szCs w:val="28"/>
        </w:rPr>
        <w:t>）具备法律、行政法规规定的其他条件的证明材料。</w:t>
      </w:r>
    </w:p>
    <w:p w:rsidR="00724129" w:rsidRDefault="00724129" w:rsidP="002E493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E15E39">
        <w:rPr>
          <w:rFonts w:ascii="宋体" w:hAnsi="宋体"/>
          <w:sz w:val="28"/>
          <w:szCs w:val="28"/>
        </w:rPr>
        <w:t>3.</w:t>
      </w:r>
      <w:r w:rsidRPr="00E15E39">
        <w:rPr>
          <w:rFonts w:ascii="宋体" w:hAnsi="宋体" w:hint="eastAsia"/>
          <w:sz w:val="28"/>
          <w:szCs w:val="28"/>
        </w:rPr>
        <w:t>未被列入</w:t>
      </w:r>
      <w:r w:rsidRPr="00E15E39">
        <w:rPr>
          <w:rFonts w:ascii="宋体" w:hAnsi="宋体"/>
          <w:sz w:val="28"/>
          <w:szCs w:val="28"/>
        </w:rPr>
        <w:t xml:space="preserve"> </w:t>
      </w:r>
      <w:r w:rsidRPr="00E15E39">
        <w:rPr>
          <w:rFonts w:ascii="宋体" w:hAnsi="宋体" w:hint="eastAsia"/>
          <w:sz w:val="28"/>
          <w:szCs w:val="28"/>
        </w:rPr>
        <w:t>“信用中国”网站（</w:t>
      </w:r>
      <w:r w:rsidRPr="00E15E39">
        <w:rPr>
          <w:rFonts w:ascii="宋体" w:hAnsi="宋体"/>
          <w:sz w:val="28"/>
          <w:szCs w:val="28"/>
        </w:rPr>
        <w:t>www.creditchina.gov.cn</w:t>
      </w:r>
      <w:r w:rsidRPr="00E15E39">
        <w:rPr>
          <w:rFonts w:ascii="宋体" w:hAnsi="宋体" w:hint="eastAsia"/>
          <w:sz w:val="28"/>
          <w:szCs w:val="28"/>
        </w:rPr>
        <w:t>）失信被执行人、重大税收违法案件当事人名单、政府采购严重违法失信行为记录名单的网页</w:t>
      </w:r>
      <w:r w:rsidR="00A73A9A">
        <w:rPr>
          <w:rFonts w:ascii="宋体" w:hAnsi="宋体" w:hint="eastAsia"/>
          <w:sz w:val="28"/>
          <w:szCs w:val="28"/>
        </w:rPr>
        <w:t>打印件</w:t>
      </w:r>
      <w:r w:rsidRPr="00E15E39">
        <w:rPr>
          <w:rFonts w:ascii="宋体" w:hAnsi="宋体" w:hint="eastAsia"/>
          <w:sz w:val="28"/>
          <w:szCs w:val="28"/>
        </w:rPr>
        <w:t>。</w:t>
      </w:r>
    </w:p>
    <w:p w:rsidR="00A73A9A" w:rsidRDefault="00A73A9A" w:rsidP="002E493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九、报名截止时间：自公告发布之日起至2020年</w:t>
      </w:r>
      <w:r w:rsidR="006660E2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月</w:t>
      </w:r>
      <w:r w:rsidR="00C30E0B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日17时止。</w:t>
      </w:r>
    </w:p>
    <w:p w:rsidR="00A73A9A" w:rsidRDefault="00A73A9A" w:rsidP="00A73A9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十、询价通知</w:t>
      </w:r>
      <w:r w:rsidR="008A3442">
        <w:rPr>
          <w:rFonts w:ascii="宋体" w:hAnsi="宋体" w:hint="eastAsia"/>
          <w:sz w:val="28"/>
          <w:szCs w:val="28"/>
        </w:rPr>
        <w:t>书</w:t>
      </w:r>
      <w:r>
        <w:rPr>
          <w:rFonts w:ascii="宋体" w:hAnsi="宋体" w:hint="eastAsia"/>
          <w:sz w:val="28"/>
          <w:szCs w:val="28"/>
        </w:rPr>
        <w:t>获取：由询价小组确定，并发送至邮箱。</w:t>
      </w:r>
    </w:p>
    <w:p w:rsidR="00A73A9A" w:rsidRDefault="00A73A9A" w:rsidP="00A73A9A">
      <w:pPr>
        <w:shd w:val="clear" w:color="auto" w:fill="FFFFFF"/>
        <w:spacing w:line="440" w:lineRule="atLeas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十一、询价信息：</w:t>
      </w:r>
    </w:p>
    <w:p w:rsidR="00A73A9A" w:rsidRPr="001B26D9" w:rsidRDefault="00A73A9A" w:rsidP="00A73A9A">
      <w:pPr>
        <w:shd w:val="clear" w:color="auto" w:fill="FFFFFF"/>
        <w:spacing w:line="440" w:lineRule="atLeast"/>
        <w:ind w:firstLine="560"/>
        <w:rPr>
          <w:rFonts w:ascii="宋体" w:hAnsi="宋体"/>
          <w:sz w:val="28"/>
          <w:szCs w:val="28"/>
        </w:rPr>
      </w:pPr>
      <w:r w:rsidRPr="001B26D9">
        <w:rPr>
          <w:rFonts w:ascii="宋体" w:hAnsi="宋体" w:hint="eastAsia"/>
          <w:sz w:val="28"/>
          <w:szCs w:val="28"/>
        </w:rPr>
        <w:t>（一）递交响应文件截止时间：由</w:t>
      </w:r>
      <w:r>
        <w:rPr>
          <w:rFonts w:ascii="宋体" w:hAnsi="宋体" w:hint="eastAsia"/>
          <w:sz w:val="28"/>
          <w:szCs w:val="28"/>
        </w:rPr>
        <w:t>询价</w:t>
      </w:r>
      <w:r w:rsidRPr="001B26D9">
        <w:rPr>
          <w:rFonts w:ascii="宋体" w:hAnsi="宋体" w:hint="eastAsia"/>
          <w:sz w:val="28"/>
          <w:szCs w:val="28"/>
        </w:rPr>
        <w:t>小组确定，并在</w:t>
      </w:r>
      <w:r>
        <w:rPr>
          <w:rFonts w:ascii="宋体" w:hAnsi="宋体" w:hint="eastAsia"/>
          <w:sz w:val="28"/>
          <w:szCs w:val="28"/>
        </w:rPr>
        <w:t>询价通知书</w:t>
      </w:r>
      <w:r w:rsidRPr="001B26D9">
        <w:rPr>
          <w:rFonts w:ascii="宋体" w:hAnsi="宋体" w:hint="eastAsia"/>
          <w:sz w:val="28"/>
          <w:szCs w:val="28"/>
        </w:rPr>
        <w:t>中公布。</w:t>
      </w:r>
    </w:p>
    <w:p w:rsidR="00A73A9A" w:rsidRPr="001B26D9" w:rsidRDefault="00A73A9A" w:rsidP="00A73A9A">
      <w:pPr>
        <w:widowControl/>
        <w:shd w:val="clear" w:color="auto" w:fill="FFFFFF"/>
        <w:spacing w:line="440" w:lineRule="atLeast"/>
        <w:ind w:firstLine="560"/>
        <w:rPr>
          <w:rFonts w:ascii="宋体" w:hAnsi="宋体"/>
          <w:sz w:val="28"/>
          <w:szCs w:val="28"/>
        </w:rPr>
      </w:pPr>
      <w:r w:rsidRPr="001B26D9">
        <w:rPr>
          <w:rFonts w:ascii="宋体" w:hAnsi="宋体" w:hint="eastAsia"/>
          <w:sz w:val="28"/>
          <w:szCs w:val="28"/>
        </w:rPr>
        <w:t>（二）递交响应文件地点：随州市政府采购中心。</w:t>
      </w:r>
    </w:p>
    <w:p w:rsidR="00A73A9A" w:rsidRPr="001B26D9" w:rsidRDefault="00A73A9A" w:rsidP="00A73A9A">
      <w:pPr>
        <w:widowControl/>
        <w:shd w:val="clear" w:color="auto" w:fill="FFFFFF"/>
        <w:spacing w:line="440" w:lineRule="atLeast"/>
        <w:ind w:firstLine="560"/>
        <w:rPr>
          <w:rFonts w:ascii="宋体" w:hAnsi="宋体"/>
          <w:sz w:val="28"/>
          <w:szCs w:val="28"/>
        </w:rPr>
      </w:pPr>
      <w:r w:rsidRPr="001B26D9">
        <w:rPr>
          <w:rFonts w:ascii="宋体" w:hAnsi="宋体" w:hint="eastAsia"/>
          <w:sz w:val="28"/>
          <w:szCs w:val="28"/>
        </w:rPr>
        <w:t>（三）</w:t>
      </w:r>
      <w:r>
        <w:rPr>
          <w:rFonts w:ascii="宋体" w:hAnsi="宋体" w:hint="eastAsia"/>
          <w:sz w:val="28"/>
          <w:szCs w:val="28"/>
        </w:rPr>
        <w:t>询价</w:t>
      </w:r>
      <w:r w:rsidRPr="001B26D9">
        <w:rPr>
          <w:rFonts w:ascii="宋体" w:hAnsi="宋体" w:hint="eastAsia"/>
          <w:sz w:val="28"/>
          <w:szCs w:val="28"/>
        </w:rPr>
        <w:t>时间：由</w:t>
      </w:r>
      <w:r>
        <w:rPr>
          <w:rFonts w:ascii="宋体" w:hAnsi="宋体" w:hint="eastAsia"/>
          <w:sz w:val="28"/>
          <w:szCs w:val="28"/>
        </w:rPr>
        <w:t>询价</w:t>
      </w:r>
      <w:r w:rsidRPr="001B26D9">
        <w:rPr>
          <w:rFonts w:ascii="宋体" w:hAnsi="宋体" w:hint="eastAsia"/>
          <w:sz w:val="28"/>
          <w:szCs w:val="28"/>
        </w:rPr>
        <w:t>小组确定，并在</w:t>
      </w:r>
      <w:r>
        <w:rPr>
          <w:rFonts w:ascii="宋体" w:hAnsi="宋体" w:hint="eastAsia"/>
          <w:sz w:val="28"/>
          <w:szCs w:val="28"/>
        </w:rPr>
        <w:t>询价通知书</w:t>
      </w:r>
      <w:r w:rsidRPr="001B26D9">
        <w:rPr>
          <w:rFonts w:ascii="宋体" w:hAnsi="宋体" w:hint="eastAsia"/>
          <w:sz w:val="28"/>
          <w:szCs w:val="28"/>
        </w:rPr>
        <w:t>中公布。</w:t>
      </w:r>
    </w:p>
    <w:p w:rsidR="00A73A9A" w:rsidRPr="001B26D9" w:rsidRDefault="00A73A9A" w:rsidP="00A73A9A">
      <w:pPr>
        <w:widowControl/>
        <w:shd w:val="clear" w:color="auto" w:fill="FFFFFF"/>
        <w:spacing w:line="440" w:lineRule="atLeast"/>
        <w:ind w:firstLine="560"/>
        <w:rPr>
          <w:rFonts w:ascii="宋体" w:hAnsi="宋体"/>
          <w:sz w:val="28"/>
          <w:szCs w:val="28"/>
        </w:rPr>
      </w:pPr>
      <w:r w:rsidRPr="001B26D9">
        <w:rPr>
          <w:rFonts w:ascii="宋体" w:hAnsi="宋体" w:hint="eastAsia"/>
          <w:sz w:val="28"/>
          <w:szCs w:val="28"/>
        </w:rPr>
        <w:t>（四）</w:t>
      </w:r>
      <w:r>
        <w:rPr>
          <w:rFonts w:ascii="宋体" w:hAnsi="宋体" w:hint="eastAsia"/>
          <w:sz w:val="28"/>
          <w:szCs w:val="28"/>
        </w:rPr>
        <w:t>询价</w:t>
      </w:r>
      <w:r w:rsidRPr="001B26D9">
        <w:rPr>
          <w:rFonts w:ascii="宋体" w:hAnsi="宋体" w:hint="eastAsia"/>
          <w:sz w:val="28"/>
          <w:szCs w:val="28"/>
        </w:rPr>
        <w:t>地点：随州市政府采购中心。</w:t>
      </w:r>
    </w:p>
    <w:p w:rsidR="00A73A9A" w:rsidRPr="001B26D9" w:rsidRDefault="00A73A9A" w:rsidP="00A73A9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1B26D9">
        <w:rPr>
          <w:rFonts w:ascii="宋体" w:hAnsi="宋体" w:hint="eastAsia"/>
          <w:sz w:val="28"/>
          <w:szCs w:val="28"/>
        </w:rPr>
        <w:t>十</w:t>
      </w:r>
      <w:r>
        <w:rPr>
          <w:rFonts w:ascii="宋体" w:hAnsi="宋体" w:hint="eastAsia"/>
          <w:sz w:val="28"/>
          <w:szCs w:val="28"/>
        </w:rPr>
        <w:t>二</w:t>
      </w:r>
      <w:r w:rsidRPr="001B26D9">
        <w:rPr>
          <w:rFonts w:ascii="宋体" w:hAnsi="宋体" w:hint="eastAsia"/>
          <w:sz w:val="28"/>
          <w:szCs w:val="28"/>
        </w:rPr>
        <w:t>、质疑：供应商</w:t>
      </w:r>
      <w:r w:rsidRPr="001B26D9">
        <w:rPr>
          <w:rFonts w:ascii="宋体" w:hAnsi="宋体"/>
          <w:sz w:val="28"/>
          <w:szCs w:val="28"/>
        </w:rPr>
        <w:t>认为</w:t>
      </w:r>
      <w:r>
        <w:rPr>
          <w:rFonts w:ascii="宋体" w:hAnsi="宋体" w:hint="eastAsia"/>
          <w:sz w:val="28"/>
          <w:szCs w:val="28"/>
        </w:rPr>
        <w:t>采购文件、采购</w:t>
      </w:r>
      <w:r w:rsidRPr="001B26D9">
        <w:rPr>
          <w:rFonts w:ascii="宋体" w:hAnsi="宋体"/>
          <w:sz w:val="28"/>
          <w:szCs w:val="28"/>
        </w:rPr>
        <w:t>过程和</w:t>
      </w:r>
      <w:r w:rsidRPr="001B26D9">
        <w:rPr>
          <w:rFonts w:ascii="宋体" w:hAnsi="宋体" w:hint="eastAsia"/>
          <w:sz w:val="28"/>
          <w:szCs w:val="28"/>
        </w:rPr>
        <w:t>成交</w:t>
      </w:r>
      <w:r w:rsidRPr="001B26D9">
        <w:rPr>
          <w:rFonts w:ascii="宋体" w:hAnsi="宋体"/>
          <w:sz w:val="28"/>
          <w:szCs w:val="28"/>
        </w:rPr>
        <w:t>结果使自己的权益受到损害的，</w:t>
      </w:r>
      <w:r w:rsidRPr="001B26D9">
        <w:rPr>
          <w:rFonts w:ascii="宋体" w:hAnsi="宋体" w:hint="eastAsia"/>
          <w:sz w:val="28"/>
          <w:szCs w:val="28"/>
        </w:rPr>
        <w:t>可以在知道或者应知其</w:t>
      </w:r>
      <w:r w:rsidRPr="001B26D9">
        <w:rPr>
          <w:rFonts w:ascii="宋体" w:hAnsi="宋体"/>
          <w:sz w:val="28"/>
          <w:szCs w:val="28"/>
        </w:rPr>
        <w:t>权益受到损害之日起7个工作日内，向采购人和集中采购机构提出书面质疑函，质疑提出的时间以书面质疑函</w:t>
      </w:r>
      <w:r>
        <w:rPr>
          <w:rFonts w:ascii="宋体" w:hAnsi="宋体" w:hint="eastAsia"/>
          <w:sz w:val="28"/>
          <w:szCs w:val="28"/>
        </w:rPr>
        <w:t>送达时间</w:t>
      </w:r>
      <w:r w:rsidRPr="001B26D9">
        <w:rPr>
          <w:rFonts w:ascii="宋体" w:hAnsi="宋体"/>
          <w:sz w:val="28"/>
          <w:szCs w:val="28"/>
        </w:rPr>
        <w:t>为准。</w:t>
      </w:r>
    </w:p>
    <w:p w:rsidR="00724129" w:rsidRPr="00E15E39" w:rsidRDefault="00A73A9A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十三</w:t>
      </w:r>
      <w:r w:rsidR="00724129" w:rsidRPr="00E15E39">
        <w:rPr>
          <w:rFonts w:ascii="宋体" w:hAnsi="宋体" w:hint="eastAsia"/>
          <w:sz w:val="28"/>
          <w:szCs w:val="28"/>
        </w:rPr>
        <w:t>、联系方式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集中采购机构：随州市政府采购中心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联系人：</w:t>
      </w:r>
      <w:r w:rsidR="005E391E">
        <w:rPr>
          <w:rFonts w:ascii="宋体" w:hAnsi="宋体" w:hint="eastAsia"/>
          <w:sz w:val="28"/>
          <w:szCs w:val="28"/>
        </w:rPr>
        <w:t>宋文莉</w:t>
      </w:r>
      <w:r w:rsidRPr="00E15E39">
        <w:rPr>
          <w:rFonts w:ascii="宋体" w:hAnsi="宋体"/>
          <w:sz w:val="28"/>
          <w:szCs w:val="28"/>
        </w:rPr>
        <w:t xml:space="preserve">  </w:t>
      </w:r>
      <w:r w:rsidR="002E4931">
        <w:rPr>
          <w:rFonts w:ascii="宋体" w:hAnsi="宋体" w:hint="eastAsia"/>
          <w:sz w:val="28"/>
          <w:szCs w:val="28"/>
        </w:rPr>
        <w:t xml:space="preserve">    </w:t>
      </w:r>
      <w:r w:rsidRPr="00E15E39">
        <w:rPr>
          <w:rFonts w:ascii="宋体" w:hAnsi="宋体" w:hint="eastAsia"/>
          <w:sz w:val="28"/>
          <w:szCs w:val="28"/>
        </w:rPr>
        <w:t>电话：</w:t>
      </w:r>
      <w:r w:rsidRPr="00E15E39">
        <w:rPr>
          <w:rFonts w:ascii="宋体" w:hAnsi="宋体"/>
          <w:sz w:val="28"/>
          <w:szCs w:val="28"/>
        </w:rPr>
        <w:t>0722-</w:t>
      </w:r>
      <w:r w:rsidR="005E391E">
        <w:rPr>
          <w:rFonts w:ascii="宋体" w:hAnsi="宋体" w:hint="eastAsia"/>
          <w:sz w:val="28"/>
          <w:szCs w:val="28"/>
        </w:rPr>
        <w:t>3316951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联系地址：随州市曾都区青年路西端</w:t>
      </w:r>
      <w:r w:rsidRPr="00E15E39">
        <w:rPr>
          <w:rFonts w:ascii="宋体" w:hAnsi="宋体"/>
          <w:sz w:val="28"/>
          <w:szCs w:val="28"/>
        </w:rPr>
        <w:t>210</w:t>
      </w:r>
      <w:r w:rsidRPr="00E15E39">
        <w:rPr>
          <w:rFonts w:ascii="宋体" w:hAnsi="宋体" w:hint="eastAsia"/>
          <w:sz w:val="28"/>
          <w:szCs w:val="28"/>
        </w:rPr>
        <w:t>号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采购人：</w:t>
      </w:r>
      <w:r w:rsidR="006660E2">
        <w:rPr>
          <w:rFonts w:ascii="宋体" w:hAnsi="宋体" w:cs="宋体" w:hint="eastAsia"/>
          <w:sz w:val="28"/>
          <w:szCs w:val="28"/>
        </w:rPr>
        <w:t>随州市市直机关综合执法应急用车保障中心</w:t>
      </w:r>
      <w:r w:rsidRPr="00E15E39">
        <w:rPr>
          <w:rFonts w:ascii="宋体" w:hAnsi="宋体"/>
          <w:sz w:val="28"/>
          <w:szCs w:val="28"/>
        </w:rPr>
        <w:t xml:space="preserve">   </w:t>
      </w:r>
    </w:p>
    <w:p w:rsidR="005129B5" w:rsidRDefault="00724129" w:rsidP="002E493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联系人：</w:t>
      </w:r>
      <w:r w:rsidR="006660E2">
        <w:rPr>
          <w:rFonts w:ascii="宋体" w:hAnsi="宋体" w:hint="eastAsia"/>
          <w:sz w:val="28"/>
          <w:szCs w:val="28"/>
        </w:rPr>
        <w:t>徐剑</w:t>
      </w:r>
      <w:r w:rsidRPr="00E15E39">
        <w:rPr>
          <w:rFonts w:ascii="宋体" w:hAnsi="宋体"/>
          <w:sz w:val="28"/>
          <w:szCs w:val="28"/>
        </w:rPr>
        <w:t xml:space="preserve">     </w:t>
      </w:r>
      <w:r w:rsidR="002E4931">
        <w:rPr>
          <w:rFonts w:ascii="宋体" w:hAnsi="宋体" w:hint="eastAsia"/>
          <w:sz w:val="28"/>
          <w:szCs w:val="28"/>
        </w:rPr>
        <w:t xml:space="preserve">       </w:t>
      </w:r>
    </w:p>
    <w:p w:rsidR="00724129" w:rsidRPr="00E15E39" w:rsidRDefault="00724129" w:rsidP="002E493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联系电话：</w:t>
      </w:r>
      <w:r w:rsidR="006660E2">
        <w:rPr>
          <w:rFonts w:ascii="宋体" w:hAnsi="宋体" w:hint="eastAsia"/>
          <w:sz w:val="28"/>
          <w:szCs w:val="28"/>
        </w:rPr>
        <w:t>0722-3596860</w:t>
      </w:r>
    </w:p>
    <w:p w:rsidR="00724129" w:rsidRPr="00E15E39" w:rsidRDefault="00724129" w:rsidP="002E4931">
      <w:pPr>
        <w:spacing w:line="500" w:lineRule="exact"/>
        <w:rPr>
          <w:rFonts w:ascii="宋体"/>
          <w:sz w:val="28"/>
          <w:szCs w:val="28"/>
        </w:rPr>
      </w:pPr>
      <w:r w:rsidRPr="00E15E39">
        <w:rPr>
          <w:rFonts w:ascii="宋体" w:hAnsi="宋体"/>
          <w:sz w:val="28"/>
          <w:szCs w:val="28"/>
        </w:rPr>
        <w:t xml:space="preserve">    </w:t>
      </w:r>
      <w:r w:rsidRPr="00E15E39">
        <w:rPr>
          <w:rFonts w:ascii="宋体" w:hAnsi="宋体" w:hint="eastAsia"/>
          <w:sz w:val="28"/>
          <w:szCs w:val="28"/>
        </w:rPr>
        <w:t>附件</w:t>
      </w:r>
      <w:r w:rsidRPr="00E15E39">
        <w:rPr>
          <w:rFonts w:ascii="宋体" w:hAnsi="宋体"/>
          <w:sz w:val="28"/>
          <w:szCs w:val="28"/>
        </w:rPr>
        <w:t>1</w:t>
      </w:r>
      <w:r w:rsidRPr="00E15E39">
        <w:rPr>
          <w:rFonts w:ascii="宋体" w:hAnsi="宋体" w:hint="eastAsia"/>
          <w:sz w:val="28"/>
          <w:szCs w:val="28"/>
        </w:rPr>
        <w:t>：（项目名称）采购需求</w:t>
      </w:r>
    </w:p>
    <w:p w:rsidR="00724129" w:rsidRPr="005B77D0" w:rsidRDefault="00724129" w:rsidP="002E4931">
      <w:pPr>
        <w:spacing w:line="500" w:lineRule="exact"/>
        <w:ind w:firstLine="480"/>
        <w:rPr>
          <w:rFonts w:ascii="宋体"/>
          <w:sz w:val="28"/>
          <w:szCs w:val="28"/>
        </w:rPr>
      </w:pPr>
      <w:r w:rsidRPr="00E15E39">
        <w:rPr>
          <w:rFonts w:ascii="宋体" w:hAnsi="宋体" w:hint="eastAsia"/>
          <w:sz w:val="28"/>
          <w:szCs w:val="28"/>
        </w:rPr>
        <w:t>附件</w:t>
      </w:r>
      <w:r w:rsidRPr="00E15E39">
        <w:rPr>
          <w:rFonts w:ascii="宋体" w:hAnsi="宋体"/>
          <w:sz w:val="28"/>
          <w:szCs w:val="28"/>
        </w:rPr>
        <w:t>2</w:t>
      </w:r>
      <w:r w:rsidRPr="00E15E39">
        <w:rPr>
          <w:rFonts w:ascii="宋体" w:hAnsi="宋体" w:hint="eastAsia"/>
          <w:sz w:val="28"/>
          <w:szCs w:val="28"/>
        </w:rPr>
        <w:t>：供应商报名表</w:t>
      </w:r>
    </w:p>
    <w:p w:rsidR="006834AF" w:rsidRDefault="00724129" w:rsidP="002E4931">
      <w:pPr>
        <w:spacing w:line="5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4129" w:rsidRPr="005B77D0" w:rsidRDefault="00724129" w:rsidP="002E4931">
      <w:pPr>
        <w:spacing w:line="500" w:lineRule="exact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5B77D0">
        <w:rPr>
          <w:rFonts w:hint="eastAsia"/>
          <w:sz w:val="28"/>
          <w:szCs w:val="28"/>
        </w:rPr>
        <w:t>随州市政府采购中心</w:t>
      </w:r>
    </w:p>
    <w:p w:rsidR="00724129" w:rsidRPr="005B77D0" w:rsidRDefault="00724129" w:rsidP="002E4931">
      <w:pPr>
        <w:spacing w:line="500" w:lineRule="exact"/>
        <w:ind w:right="120" w:firstLineChars="200" w:firstLine="560"/>
        <w:jc w:val="right"/>
        <w:rPr>
          <w:sz w:val="28"/>
          <w:szCs w:val="28"/>
        </w:rPr>
      </w:pPr>
      <w:r w:rsidRPr="005B77D0">
        <w:rPr>
          <w:sz w:val="28"/>
          <w:szCs w:val="28"/>
        </w:rPr>
        <w:t>20</w:t>
      </w:r>
      <w:r w:rsidR="0051567A">
        <w:rPr>
          <w:rFonts w:hint="eastAsia"/>
          <w:sz w:val="28"/>
          <w:szCs w:val="28"/>
        </w:rPr>
        <w:t>20</w:t>
      </w:r>
      <w:r w:rsidRPr="005B77D0">
        <w:rPr>
          <w:rFonts w:hint="eastAsia"/>
          <w:sz w:val="28"/>
          <w:szCs w:val="28"/>
        </w:rPr>
        <w:t>年</w:t>
      </w:r>
      <w:r w:rsidR="006660E2">
        <w:rPr>
          <w:rFonts w:hint="eastAsia"/>
          <w:sz w:val="28"/>
          <w:szCs w:val="28"/>
        </w:rPr>
        <w:t>9</w:t>
      </w:r>
      <w:r w:rsidRPr="005B77D0">
        <w:rPr>
          <w:rFonts w:hint="eastAsia"/>
          <w:sz w:val="28"/>
          <w:szCs w:val="28"/>
        </w:rPr>
        <w:t>月</w:t>
      </w:r>
      <w:r w:rsidR="00C30E0B">
        <w:rPr>
          <w:rFonts w:hint="eastAsia"/>
          <w:sz w:val="28"/>
          <w:szCs w:val="28"/>
        </w:rPr>
        <w:t>7</w:t>
      </w:r>
      <w:r w:rsidRPr="005B77D0">
        <w:rPr>
          <w:rFonts w:hint="eastAsia"/>
          <w:sz w:val="28"/>
          <w:szCs w:val="28"/>
        </w:rPr>
        <w:t>日</w:t>
      </w:r>
    </w:p>
    <w:bookmarkEnd w:id="2"/>
    <w:p w:rsidR="00724129" w:rsidRDefault="00724129">
      <w:pPr>
        <w:jc w:val="center"/>
        <w:rPr>
          <w:sz w:val="18"/>
          <w:szCs w:val="18"/>
        </w:rPr>
      </w:pPr>
    </w:p>
    <w:p w:rsidR="006660E2" w:rsidRDefault="006660E2">
      <w:pPr>
        <w:jc w:val="center"/>
        <w:rPr>
          <w:sz w:val="18"/>
          <w:szCs w:val="18"/>
        </w:rPr>
      </w:pPr>
    </w:p>
    <w:p w:rsidR="006660E2" w:rsidRDefault="006660E2">
      <w:pPr>
        <w:jc w:val="center"/>
        <w:rPr>
          <w:sz w:val="18"/>
          <w:szCs w:val="18"/>
        </w:rPr>
      </w:pPr>
    </w:p>
    <w:p w:rsidR="00724129" w:rsidRDefault="0072412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供应商报名表</w:t>
      </w:r>
    </w:p>
    <w:p w:rsidR="00724129" w:rsidRDefault="00724129">
      <w:pPr>
        <w:rPr>
          <w:sz w:val="24"/>
          <w:szCs w:val="24"/>
        </w:rPr>
      </w:pPr>
    </w:p>
    <w:p w:rsidR="00724129" w:rsidRDefault="007241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>项目编号：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4"/>
        <w:gridCol w:w="6288"/>
      </w:tblGrid>
      <w:tr w:rsidR="00724129" w:rsidTr="005129B5">
        <w:trPr>
          <w:trHeight w:val="587"/>
        </w:trPr>
        <w:tc>
          <w:tcPr>
            <w:tcW w:w="2234" w:type="dxa"/>
            <w:vAlign w:val="center"/>
          </w:tcPr>
          <w:p w:rsidR="00724129" w:rsidRDefault="00724129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供应商名称（盖章）</w:t>
            </w:r>
          </w:p>
        </w:tc>
        <w:tc>
          <w:tcPr>
            <w:tcW w:w="6288" w:type="dxa"/>
            <w:vAlign w:val="center"/>
          </w:tcPr>
          <w:p w:rsidR="00724129" w:rsidRDefault="00724129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724129" w:rsidTr="005129B5">
        <w:trPr>
          <w:trHeight w:val="553"/>
        </w:trPr>
        <w:tc>
          <w:tcPr>
            <w:tcW w:w="2234" w:type="dxa"/>
            <w:vAlign w:val="center"/>
          </w:tcPr>
          <w:p w:rsidR="00724129" w:rsidRDefault="00724129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6288" w:type="dxa"/>
            <w:vAlign w:val="center"/>
          </w:tcPr>
          <w:p w:rsidR="00724129" w:rsidRDefault="00724129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724129">
        <w:trPr>
          <w:trHeight w:val="70"/>
        </w:trPr>
        <w:tc>
          <w:tcPr>
            <w:tcW w:w="2234" w:type="dxa"/>
            <w:vAlign w:val="center"/>
          </w:tcPr>
          <w:p w:rsidR="00724129" w:rsidRDefault="00724129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联系人电话（办公电话和手机）</w:t>
            </w:r>
          </w:p>
        </w:tc>
        <w:tc>
          <w:tcPr>
            <w:tcW w:w="6288" w:type="dxa"/>
            <w:vAlign w:val="center"/>
          </w:tcPr>
          <w:p w:rsidR="00724129" w:rsidRDefault="00724129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724129" w:rsidTr="005129B5">
        <w:trPr>
          <w:trHeight w:val="499"/>
        </w:trPr>
        <w:tc>
          <w:tcPr>
            <w:tcW w:w="2234" w:type="dxa"/>
            <w:vAlign w:val="center"/>
          </w:tcPr>
          <w:p w:rsidR="00724129" w:rsidRDefault="00724129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6288" w:type="dxa"/>
            <w:vAlign w:val="center"/>
          </w:tcPr>
          <w:p w:rsidR="00724129" w:rsidRDefault="00724129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724129" w:rsidTr="005129B5">
        <w:trPr>
          <w:trHeight w:val="690"/>
        </w:trPr>
        <w:tc>
          <w:tcPr>
            <w:tcW w:w="2234" w:type="dxa"/>
            <w:vMerge w:val="restart"/>
            <w:vAlign w:val="center"/>
          </w:tcPr>
          <w:p w:rsidR="00724129" w:rsidRDefault="00724129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供应商提供的报名资料</w:t>
            </w:r>
          </w:p>
        </w:tc>
        <w:tc>
          <w:tcPr>
            <w:tcW w:w="6288" w:type="dxa"/>
          </w:tcPr>
          <w:p w:rsidR="00724129" w:rsidRDefault="0072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法人或者其他组织的营业执照等证明文件，如供应商是自然人的提供身份证明材料。</w:t>
            </w:r>
          </w:p>
        </w:tc>
      </w:tr>
      <w:tr w:rsidR="00724129">
        <w:trPr>
          <w:trHeight w:val="70"/>
        </w:trPr>
        <w:tc>
          <w:tcPr>
            <w:tcW w:w="2234" w:type="dxa"/>
            <w:vMerge/>
            <w:vAlign w:val="center"/>
          </w:tcPr>
          <w:p w:rsidR="00724129" w:rsidRDefault="0072412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288" w:type="dxa"/>
          </w:tcPr>
          <w:p w:rsidR="00724129" w:rsidRDefault="0072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财务状况报告，依法缴纳税收和社会保障资金的相关材料。</w:t>
            </w:r>
          </w:p>
        </w:tc>
      </w:tr>
      <w:tr w:rsidR="00724129" w:rsidTr="005129B5">
        <w:trPr>
          <w:trHeight w:val="369"/>
        </w:trPr>
        <w:tc>
          <w:tcPr>
            <w:tcW w:w="2234" w:type="dxa"/>
            <w:vMerge/>
            <w:vAlign w:val="center"/>
          </w:tcPr>
          <w:p w:rsidR="00724129" w:rsidRDefault="0072412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288" w:type="dxa"/>
          </w:tcPr>
          <w:p w:rsidR="00724129" w:rsidRDefault="0072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具备履行合同所必需的设备和专业技术能力的证明材料。</w:t>
            </w:r>
          </w:p>
        </w:tc>
      </w:tr>
      <w:tr w:rsidR="00724129">
        <w:trPr>
          <w:trHeight w:val="70"/>
        </w:trPr>
        <w:tc>
          <w:tcPr>
            <w:tcW w:w="2234" w:type="dxa"/>
            <w:vMerge/>
            <w:vAlign w:val="center"/>
          </w:tcPr>
          <w:p w:rsidR="00724129" w:rsidRDefault="0072412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288" w:type="dxa"/>
          </w:tcPr>
          <w:p w:rsidR="00724129" w:rsidRDefault="0072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参加政府采购活动前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年内在经营活动中没有重大违法记录的书面声明。</w:t>
            </w:r>
          </w:p>
        </w:tc>
      </w:tr>
      <w:tr w:rsidR="00724129" w:rsidTr="005129B5">
        <w:trPr>
          <w:trHeight w:val="341"/>
        </w:trPr>
        <w:tc>
          <w:tcPr>
            <w:tcW w:w="2234" w:type="dxa"/>
            <w:vMerge/>
            <w:vAlign w:val="center"/>
          </w:tcPr>
          <w:p w:rsidR="00724129" w:rsidRDefault="0072412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288" w:type="dxa"/>
          </w:tcPr>
          <w:p w:rsidR="00724129" w:rsidRDefault="0072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具备法律、行政法规规定的其他条件的证明材料。</w:t>
            </w:r>
          </w:p>
        </w:tc>
      </w:tr>
      <w:tr w:rsidR="00724129" w:rsidTr="005129B5">
        <w:trPr>
          <w:trHeight w:val="1125"/>
        </w:trPr>
        <w:tc>
          <w:tcPr>
            <w:tcW w:w="2234" w:type="dxa"/>
            <w:vMerge/>
            <w:vAlign w:val="center"/>
          </w:tcPr>
          <w:p w:rsidR="00724129" w:rsidRDefault="0072412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288" w:type="dxa"/>
          </w:tcPr>
          <w:p w:rsidR="00724129" w:rsidRDefault="0072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未被列入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“信用中国”网站（</w:t>
            </w:r>
            <w:r>
              <w:rPr>
                <w:sz w:val="24"/>
                <w:szCs w:val="24"/>
              </w:rPr>
              <w:t>www.creditchina.gov.cn</w:t>
            </w:r>
            <w:r>
              <w:rPr>
                <w:rFonts w:hint="eastAsia"/>
                <w:sz w:val="24"/>
                <w:szCs w:val="24"/>
              </w:rPr>
              <w:t>）失信被执行人、重大税收违法案件当事人名单、政府采购严重违法失信行为记录名单的网页打印件。</w:t>
            </w:r>
          </w:p>
        </w:tc>
      </w:tr>
    </w:tbl>
    <w:p w:rsidR="006660E2" w:rsidRDefault="006660E2">
      <w:pPr>
        <w:rPr>
          <w:sz w:val="24"/>
          <w:szCs w:val="24"/>
        </w:rPr>
      </w:pPr>
    </w:p>
    <w:tbl>
      <w:tblPr>
        <w:tblW w:w="7953" w:type="dxa"/>
        <w:tblInd w:w="93" w:type="dxa"/>
        <w:tblLook w:val="04A0"/>
      </w:tblPr>
      <w:tblGrid>
        <w:gridCol w:w="3417"/>
        <w:gridCol w:w="4536"/>
      </w:tblGrid>
      <w:tr w:rsidR="006660E2" w:rsidRPr="006660E2" w:rsidTr="006660E2">
        <w:trPr>
          <w:trHeight w:val="1099"/>
        </w:trPr>
        <w:tc>
          <w:tcPr>
            <w:tcW w:w="7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660E2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购车参数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数量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2台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车型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商务车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长度(mm)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5,238 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宽度(mm)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1,878 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高度(mm)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1,776 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轴距(mm)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3,088 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轮距(前/后)(mm)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1602/1605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整备质量(kg)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1,880 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轮毂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17吋优雅型10</w:t>
            </w:r>
            <w:proofErr w:type="gramStart"/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辐</w:t>
            </w:r>
            <w:proofErr w:type="gramEnd"/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双色铝合金轮毂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lastRenderedPageBreak/>
              <w:t>轮胎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225/60R17 99V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七座(真皮</w:t>
            </w:r>
            <w:proofErr w:type="gramStart"/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坐椅</w:t>
            </w:r>
            <w:proofErr w:type="gramEnd"/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）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行李箱容积(L)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475/1605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油箱容积(L)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66 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发动机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2.0T可变</w:t>
            </w:r>
            <w:proofErr w:type="gramStart"/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缸</w:t>
            </w:r>
            <w:proofErr w:type="gramEnd"/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涡轮增压发动机，带发动机启</w:t>
            </w:r>
            <w:proofErr w:type="gramStart"/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停功能</w:t>
            </w:r>
            <w:proofErr w:type="gramEnd"/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排量(ml)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1998 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最大额定功率(kW/rpm)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174/5000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最大扭矩(Nm/rpm)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350/1500~4000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变速箱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9速HYDRA-MATIC智能变速箱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最高车速(km/h)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195 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加速性能 0~100 km/h(s)*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9.5 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燃油及排放系统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符合国六B排放标准/95号或以上无铅汽油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90km/h等速油耗(L/100km)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6.5 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综合工况油耗(L/100km)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7.8 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底盘悬架（前/后）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增强型麦</w:t>
            </w:r>
            <w:proofErr w:type="gramStart"/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弗</w:t>
            </w:r>
            <w:proofErr w:type="gramEnd"/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逊悬挂/扭杆梁悬挂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转向系统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EPS电子随速助力转向系统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制动系统 （前/后）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前通风盘式/后盘式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刹车系统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博</w:t>
            </w:r>
            <w:proofErr w:type="gramStart"/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世</w:t>
            </w:r>
            <w:proofErr w:type="spellStart"/>
            <w:proofErr w:type="gramEnd"/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iBooster</w:t>
            </w:r>
            <w:proofErr w:type="spellEnd"/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电控制动助力器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整车质保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kern w:val="0"/>
                <w:sz w:val="22"/>
              </w:rPr>
              <w:t>三年或10万公里</w:t>
            </w:r>
          </w:p>
        </w:tc>
      </w:tr>
      <w:tr w:rsidR="006660E2" w:rsidRPr="006660E2" w:rsidTr="006660E2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交付时间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E2" w:rsidRPr="006660E2" w:rsidRDefault="006660E2" w:rsidP="006660E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660E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3天以内</w:t>
            </w:r>
          </w:p>
        </w:tc>
      </w:tr>
    </w:tbl>
    <w:p w:rsidR="006660E2" w:rsidRDefault="006660E2">
      <w:pPr>
        <w:rPr>
          <w:sz w:val="24"/>
          <w:szCs w:val="24"/>
        </w:rPr>
      </w:pPr>
    </w:p>
    <w:sectPr w:rsidR="006660E2" w:rsidSect="00146F7D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FE" w:rsidRDefault="00D97AFE">
      <w:r>
        <w:separator/>
      </w:r>
    </w:p>
  </w:endnote>
  <w:endnote w:type="continuationSeparator" w:id="0">
    <w:p w:rsidR="00D97AFE" w:rsidRDefault="00D9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FE" w:rsidRDefault="00D97AFE">
      <w:r>
        <w:separator/>
      </w:r>
    </w:p>
  </w:footnote>
  <w:footnote w:type="continuationSeparator" w:id="0">
    <w:p w:rsidR="00D97AFE" w:rsidRDefault="00D97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29" w:rsidRDefault="00724129" w:rsidP="00E15E3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DE9"/>
    <w:rsid w:val="00002E29"/>
    <w:rsid w:val="000128F1"/>
    <w:rsid w:val="00016BFD"/>
    <w:rsid w:val="000309EC"/>
    <w:rsid w:val="000527BB"/>
    <w:rsid w:val="0008654C"/>
    <w:rsid w:val="0009726D"/>
    <w:rsid w:val="000A6872"/>
    <w:rsid w:val="000C1447"/>
    <w:rsid w:val="000E1705"/>
    <w:rsid w:val="00104393"/>
    <w:rsid w:val="00122B5C"/>
    <w:rsid w:val="00127B67"/>
    <w:rsid w:val="00143B82"/>
    <w:rsid w:val="00146922"/>
    <w:rsid w:val="00146F7D"/>
    <w:rsid w:val="001C7075"/>
    <w:rsid w:val="00241FC1"/>
    <w:rsid w:val="00247E29"/>
    <w:rsid w:val="00281D2A"/>
    <w:rsid w:val="00286F91"/>
    <w:rsid w:val="002912E3"/>
    <w:rsid w:val="002A2BD9"/>
    <w:rsid w:val="002E4931"/>
    <w:rsid w:val="003372FA"/>
    <w:rsid w:val="00354132"/>
    <w:rsid w:val="00372261"/>
    <w:rsid w:val="0038354E"/>
    <w:rsid w:val="003A3307"/>
    <w:rsid w:val="00407474"/>
    <w:rsid w:val="004357AA"/>
    <w:rsid w:val="0044149C"/>
    <w:rsid w:val="00457399"/>
    <w:rsid w:val="00462B04"/>
    <w:rsid w:val="00465FFA"/>
    <w:rsid w:val="004752EF"/>
    <w:rsid w:val="00481EB9"/>
    <w:rsid w:val="004E1732"/>
    <w:rsid w:val="005129B5"/>
    <w:rsid w:val="0051567A"/>
    <w:rsid w:val="00524E4F"/>
    <w:rsid w:val="00526415"/>
    <w:rsid w:val="00526559"/>
    <w:rsid w:val="00536FAE"/>
    <w:rsid w:val="005432B8"/>
    <w:rsid w:val="005518A5"/>
    <w:rsid w:val="00552107"/>
    <w:rsid w:val="00565147"/>
    <w:rsid w:val="00577CD8"/>
    <w:rsid w:val="00587588"/>
    <w:rsid w:val="00587C96"/>
    <w:rsid w:val="005A4FFA"/>
    <w:rsid w:val="005B77D0"/>
    <w:rsid w:val="005E262D"/>
    <w:rsid w:val="005E391E"/>
    <w:rsid w:val="005F4DA3"/>
    <w:rsid w:val="006018A8"/>
    <w:rsid w:val="006101C6"/>
    <w:rsid w:val="006660E2"/>
    <w:rsid w:val="00676B5C"/>
    <w:rsid w:val="006834AF"/>
    <w:rsid w:val="006C45BF"/>
    <w:rsid w:val="006C664E"/>
    <w:rsid w:val="00710283"/>
    <w:rsid w:val="00714951"/>
    <w:rsid w:val="00723C67"/>
    <w:rsid w:val="00724129"/>
    <w:rsid w:val="00731C4C"/>
    <w:rsid w:val="00770BDF"/>
    <w:rsid w:val="007B6DD0"/>
    <w:rsid w:val="007E16F5"/>
    <w:rsid w:val="00802759"/>
    <w:rsid w:val="00812093"/>
    <w:rsid w:val="00821436"/>
    <w:rsid w:val="00841971"/>
    <w:rsid w:val="00843EA0"/>
    <w:rsid w:val="00862199"/>
    <w:rsid w:val="00877547"/>
    <w:rsid w:val="008A3442"/>
    <w:rsid w:val="008C3E65"/>
    <w:rsid w:val="008D5B51"/>
    <w:rsid w:val="008F1D26"/>
    <w:rsid w:val="008F704C"/>
    <w:rsid w:val="009111CF"/>
    <w:rsid w:val="00912E34"/>
    <w:rsid w:val="00917353"/>
    <w:rsid w:val="00945DCC"/>
    <w:rsid w:val="00965878"/>
    <w:rsid w:val="00984E78"/>
    <w:rsid w:val="009A43AC"/>
    <w:rsid w:val="00A73A9A"/>
    <w:rsid w:val="00AC4743"/>
    <w:rsid w:val="00AC4FF6"/>
    <w:rsid w:val="00AC7064"/>
    <w:rsid w:val="00AE3E34"/>
    <w:rsid w:val="00AF2DE8"/>
    <w:rsid w:val="00B34099"/>
    <w:rsid w:val="00B37D97"/>
    <w:rsid w:val="00B41EDB"/>
    <w:rsid w:val="00B422CC"/>
    <w:rsid w:val="00B434A2"/>
    <w:rsid w:val="00B47FB7"/>
    <w:rsid w:val="00BA4843"/>
    <w:rsid w:val="00BB36E8"/>
    <w:rsid w:val="00BD15BE"/>
    <w:rsid w:val="00BE230F"/>
    <w:rsid w:val="00BF72B6"/>
    <w:rsid w:val="00C216CF"/>
    <w:rsid w:val="00C30E0B"/>
    <w:rsid w:val="00C31C21"/>
    <w:rsid w:val="00C53F80"/>
    <w:rsid w:val="00C554DF"/>
    <w:rsid w:val="00C77263"/>
    <w:rsid w:val="00C8060B"/>
    <w:rsid w:val="00C822E7"/>
    <w:rsid w:val="00C94576"/>
    <w:rsid w:val="00C96728"/>
    <w:rsid w:val="00CF7976"/>
    <w:rsid w:val="00D049F5"/>
    <w:rsid w:val="00D239DE"/>
    <w:rsid w:val="00D27AC2"/>
    <w:rsid w:val="00D34002"/>
    <w:rsid w:val="00D63126"/>
    <w:rsid w:val="00D665CD"/>
    <w:rsid w:val="00D9157E"/>
    <w:rsid w:val="00D97AD7"/>
    <w:rsid w:val="00D97AFE"/>
    <w:rsid w:val="00DA12FB"/>
    <w:rsid w:val="00DA3AC3"/>
    <w:rsid w:val="00DB1F68"/>
    <w:rsid w:val="00DC283E"/>
    <w:rsid w:val="00DC47E0"/>
    <w:rsid w:val="00E14B01"/>
    <w:rsid w:val="00E15E39"/>
    <w:rsid w:val="00E3198E"/>
    <w:rsid w:val="00E652DF"/>
    <w:rsid w:val="00E66634"/>
    <w:rsid w:val="00E721AB"/>
    <w:rsid w:val="00E94B33"/>
    <w:rsid w:val="00EB5D3C"/>
    <w:rsid w:val="00F10D7E"/>
    <w:rsid w:val="00F213CB"/>
    <w:rsid w:val="00F27BC7"/>
    <w:rsid w:val="00F51291"/>
    <w:rsid w:val="00F52DE9"/>
    <w:rsid w:val="00F55303"/>
    <w:rsid w:val="00F67B38"/>
    <w:rsid w:val="00F83087"/>
    <w:rsid w:val="00F85FBA"/>
    <w:rsid w:val="00FD4208"/>
    <w:rsid w:val="00FF19EE"/>
    <w:rsid w:val="042B235B"/>
    <w:rsid w:val="0F9F5600"/>
    <w:rsid w:val="1D3A4920"/>
    <w:rsid w:val="202042A9"/>
    <w:rsid w:val="26861B67"/>
    <w:rsid w:val="51454FAD"/>
    <w:rsid w:val="570C6CFC"/>
    <w:rsid w:val="5DB549BD"/>
    <w:rsid w:val="5E1F2481"/>
    <w:rsid w:val="6AB40E7D"/>
    <w:rsid w:val="7747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46F7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46F7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46F7D"/>
    <w:rPr>
      <w:rFonts w:eastAsia="宋体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rsid w:val="00146F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46F7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46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46F7D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146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146F7D"/>
    <w:rPr>
      <w:rFonts w:cs="Times New Roman"/>
      <w:sz w:val="18"/>
      <w:szCs w:val="18"/>
    </w:rPr>
  </w:style>
  <w:style w:type="character" w:styleId="a6">
    <w:name w:val="Strong"/>
    <w:basedOn w:val="a0"/>
    <w:uiPriority w:val="99"/>
    <w:qFormat/>
    <w:rsid w:val="00146F7D"/>
    <w:rPr>
      <w:rFonts w:cs="Times New Roman"/>
      <w:b/>
      <w:bCs/>
    </w:rPr>
  </w:style>
  <w:style w:type="table" w:styleId="a7">
    <w:name w:val="Table Grid"/>
    <w:basedOn w:val="a1"/>
    <w:uiPriority w:val="99"/>
    <w:rsid w:val="0014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380</Words>
  <Characters>2171</Characters>
  <Application>Microsoft Office Word</Application>
  <DocSecurity>0</DocSecurity>
  <Lines>18</Lines>
  <Paragraphs>5</Paragraphs>
  <ScaleCrop>false</ScaleCrop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湖北省省级政府采购需求公示</dc:title>
  <dc:subject/>
  <dc:creator>wangh</dc:creator>
  <cp:keywords/>
  <dc:description/>
  <cp:lastModifiedBy>21</cp:lastModifiedBy>
  <cp:revision>45</cp:revision>
  <cp:lastPrinted>2017-12-11T00:40:00Z</cp:lastPrinted>
  <dcterms:created xsi:type="dcterms:W3CDTF">2017-04-17T01:17:00Z</dcterms:created>
  <dcterms:modified xsi:type="dcterms:W3CDTF">2020-09-07T01:20:00Z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