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2"/>
        <w:gridCol w:w="6908"/>
      </w:tblGrid>
      <w:tr w:rsidR="0070726B" w:rsidTr="00307DDF">
        <w:trPr>
          <w:trHeight w:val="616"/>
        </w:trPr>
        <w:tc>
          <w:tcPr>
            <w:tcW w:w="1985" w:type="dxa"/>
            <w:vAlign w:val="center"/>
          </w:tcPr>
          <w:p w:rsidR="0070726B" w:rsidRPr="006B1D69" w:rsidRDefault="0070726B" w:rsidP="00307DDF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6B1D69">
              <w:rPr>
                <w:rFonts w:ascii="楷体_GB2312" w:eastAsia="楷体_GB2312" w:hint="eastAsia"/>
                <w:sz w:val="24"/>
              </w:rPr>
              <w:t>权力编码</w:t>
            </w:r>
          </w:p>
        </w:tc>
        <w:tc>
          <w:tcPr>
            <w:tcW w:w="7201" w:type="dxa"/>
            <w:vAlign w:val="center"/>
          </w:tcPr>
          <w:p w:rsidR="0070726B" w:rsidRPr="006B1D69" w:rsidRDefault="0070726B" w:rsidP="00307DD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</w:tr>
      <w:tr w:rsidR="0070726B" w:rsidTr="00307DDF">
        <w:trPr>
          <w:trHeight w:val="766"/>
        </w:trPr>
        <w:tc>
          <w:tcPr>
            <w:tcW w:w="1985" w:type="dxa"/>
            <w:vAlign w:val="center"/>
          </w:tcPr>
          <w:p w:rsidR="0070726B" w:rsidRPr="006B1D69" w:rsidRDefault="0070726B" w:rsidP="00307DDF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6B1D69">
              <w:rPr>
                <w:rFonts w:ascii="楷体_GB2312" w:eastAsia="楷体_GB2312" w:hint="eastAsia"/>
                <w:sz w:val="24"/>
              </w:rPr>
              <w:t>权力名称</w:t>
            </w:r>
          </w:p>
        </w:tc>
        <w:tc>
          <w:tcPr>
            <w:tcW w:w="7201" w:type="dxa"/>
            <w:vAlign w:val="center"/>
          </w:tcPr>
          <w:p w:rsidR="0070726B" w:rsidRPr="006B1D69" w:rsidRDefault="0070726B" w:rsidP="00307DD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B1D69">
              <w:rPr>
                <w:rFonts w:ascii="仿宋_GB2312" w:eastAsia="仿宋_GB2312" w:hint="eastAsia"/>
                <w:sz w:val="24"/>
              </w:rPr>
              <w:t>民爆物品从业人员资格审批</w:t>
            </w:r>
          </w:p>
        </w:tc>
      </w:tr>
      <w:tr w:rsidR="0070726B" w:rsidTr="00307DDF">
        <w:tc>
          <w:tcPr>
            <w:tcW w:w="1985" w:type="dxa"/>
            <w:vAlign w:val="center"/>
          </w:tcPr>
          <w:p w:rsidR="0070726B" w:rsidRPr="006B1D69" w:rsidRDefault="0070726B" w:rsidP="00307DDF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6B1D69">
              <w:rPr>
                <w:rFonts w:ascii="楷体_GB2312" w:eastAsia="楷体_GB2312" w:hint="eastAsia"/>
                <w:sz w:val="24"/>
              </w:rPr>
              <w:t>实施主体</w:t>
            </w:r>
          </w:p>
        </w:tc>
        <w:tc>
          <w:tcPr>
            <w:tcW w:w="7201" w:type="dxa"/>
            <w:vAlign w:val="center"/>
          </w:tcPr>
          <w:p w:rsidR="0070726B" w:rsidRDefault="0070726B" w:rsidP="0070726B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随州</w:t>
            </w:r>
            <w:r w:rsidRPr="007646B7">
              <w:rPr>
                <w:rFonts w:ascii="仿宋_GB2312" w:eastAsia="仿宋_GB2312" w:hint="eastAsia"/>
                <w:sz w:val="24"/>
              </w:rPr>
              <w:t>市公安局</w:t>
            </w:r>
            <w:r>
              <w:rPr>
                <w:rFonts w:ascii="仿宋_GB2312" w:eastAsia="仿宋_GB2312" w:hint="eastAsia"/>
                <w:sz w:val="24"/>
              </w:rPr>
              <w:t>（法定）</w:t>
            </w:r>
          </w:p>
          <w:p w:rsidR="0070726B" w:rsidRPr="007646B7" w:rsidRDefault="0070726B" w:rsidP="00307DD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2、随州市公安局治安支队（委托）</w:t>
            </w:r>
          </w:p>
        </w:tc>
      </w:tr>
      <w:tr w:rsidR="0070726B" w:rsidTr="00307DDF">
        <w:trPr>
          <w:trHeight w:val="1597"/>
        </w:trPr>
        <w:tc>
          <w:tcPr>
            <w:tcW w:w="1985" w:type="dxa"/>
            <w:vAlign w:val="center"/>
          </w:tcPr>
          <w:p w:rsidR="0070726B" w:rsidRPr="006B1D69" w:rsidRDefault="0070726B" w:rsidP="00307DDF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6B1D69">
              <w:rPr>
                <w:rFonts w:ascii="楷体_GB2312" w:eastAsia="楷体_GB2312" w:hint="eastAsia"/>
                <w:sz w:val="24"/>
              </w:rPr>
              <w:t>权力依据</w:t>
            </w:r>
          </w:p>
        </w:tc>
        <w:tc>
          <w:tcPr>
            <w:tcW w:w="7201" w:type="dxa"/>
            <w:vAlign w:val="center"/>
          </w:tcPr>
          <w:p w:rsidR="0070726B" w:rsidRPr="006B1D69" w:rsidRDefault="0070726B" w:rsidP="00307DDF">
            <w:pPr>
              <w:spacing w:line="32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B24FB3">
              <w:rPr>
                <w:rFonts w:ascii="仿宋_GB2312" w:eastAsia="仿宋_GB2312" w:hint="eastAsia"/>
                <w:b/>
                <w:sz w:val="24"/>
              </w:rPr>
              <w:t>《民用爆炸物品安全管理条例》</w:t>
            </w:r>
            <w:r w:rsidRPr="006B1D69">
              <w:rPr>
                <w:rFonts w:ascii="仿宋_GB2312" w:eastAsia="仿宋_GB2312" w:hint="eastAsia"/>
                <w:sz w:val="24"/>
              </w:rPr>
              <w:t>第三十三条：爆破作业人员应当经设区的市级人民政府公安机关考核合格，取得《爆破作业人员许可证》后，方可从事爆破作业。</w:t>
            </w:r>
          </w:p>
        </w:tc>
      </w:tr>
      <w:tr w:rsidR="0070726B" w:rsidTr="00307DDF">
        <w:trPr>
          <w:trHeight w:val="1100"/>
        </w:trPr>
        <w:tc>
          <w:tcPr>
            <w:tcW w:w="1985" w:type="dxa"/>
            <w:vAlign w:val="center"/>
          </w:tcPr>
          <w:p w:rsidR="0070726B" w:rsidRPr="006B1D69" w:rsidRDefault="0070726B" w:rsidP="00307DDF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6B1D69">
              <w:rPr>
                <w:rFonts w:ascii="楷体_GB2312" w:eastAsia="楷体_GB2312" w:hint="eastAsia"/>
                <w:sz w:val="24"/>
              </w:rPr>
              <w:t>三定方案</w:t>
            </w:r>
          </w:p>
        </w:tc>
        <w:tc>
          <w:tcPr>
            <w:tcW w:w="7201" w:type="dxa"/>
            <w:vAlign w:val="center"/>
          </w:tcPr>
          <w:p w:rsidR="0070726B" w:rsidRPr="003D3E43" w:rsidRDefault="0070726B" w:rsidP="00307DDF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随政办发〔2010〕60号</w:t>
            </w:r>
          </w:p>
        </w:tc>
      </w:tr>
      <w:tr w:rsidR="0070726B" w:rsidTr="00307DDF">
        <w:trPr>
          <w:trHeight w:val="757"/>
        </w:trPr>
        <w:tc>
          <w:tcPr>
            <w:tcW w:w="1985" w:type="dxa"/>
            <w:vAlign w:val="center"/>
          </w:tcPr>
          <w:p w:rsidR="0070726B" w:rsidRPr="006B1D69" w:rsidRDefault="0070726B" w:rsidP="00307DDF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6B1D69">
              <w:rPr>
                <w:rFonts w:ascii="楷体_GB2312" w:eastAsia="楷体_GB2312" w:hint="eastAsia"/>
                <w:sz w:val="24"/>
              </w:rPr>
              <w:t>收费依据及标准</w:t>
            </w:r>
          </w:p>
        </w:tc>
        <w:tc>
          <w:tcPr>
            <w:tcW w:w="7201" w:type="dxa"/>
            <w:vAlign w:val="center"/>
          </w:tcPr>
          <w:p w:rsidR="0070726B" w:rsidRPr="006B1D69" w:rsidRDefault="0070726B" w:rsidP="00307DD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B1D69">
              <w:rPr>
                <w:rFonts w:ascii="仿宋_GB2312" w:eastAsia="仿宋_GB2312" w:hint="eastAsia"/>
                <w:sz w:val="24"/>
              </w:rPr>
              <w:t>不收费</w:t>
            </w:r>
          </w:p>
        </w:tc>
      </w:tr>
      <w:tr w:rsidR="0070726B" w:rsidTr="00307DDF">
        <w:trPr>
          <w:trHeight w:val="1712"/>
        </w:trPr>
        <w:tc>
          <w:tcPr>
            <w:tcW w:w="1985" w:type="dxa"/>
            <w:vAlign w:val="center"/>
          </w:tcPr>
          <w:p w:rsidR="0070726B" w:rsidRPr="006B1D69" w:rsidRDefault="0070726B" w:rsidP="00307DDF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6B1D69">
              <w:rPr>
                <w:rFonts w:ascii="楷体_GB2312" w:eastAsia="楷体_GB2312" w:hint="eastAsia"/>
                <w:sz w:val="24"/>
              </w:rPr>
              <w:t>许可条件</w:t>
            </w:r>
          </w:p>
        </w:tc>
        <w:tc>
          <w:tcPr>
            <w:tcW w:w="7201" w:type="dxa"/>
            <w:vAlign w:val="center"/>
          </w:tcPr>
          <w:p w:rsidR="0070726B" w:rsidRPr="006B1D69" w:rsidRDefault="0070726B" w:rsidP="00307DDF">
            <w:pPr>
              <w:spacing w:line="36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6B1D69">
              <w:rPr>
                <w:rFonts w:ascii="仿宋_GB2312" w:eastAsia="仿宋_GB2312" w:hint="eastAsia"/>
                <w:sz w:val="24"/>
              </w:rPr>
              <w:t>无民事行为能力人、限制民事行为能力人或者曾因犯罪受过刑事处罚的人，不得从事民用爆炸物品的生产、销售、购买、运输和爆破作业。</w:t>
            </w:r>
          </w:p>
        </w:tc>
      </w:tr>
      <w:tr w:rsidR="0070726B" w:rsidTr="00307DDF">
        <w:tc>
          <w:tcPr>
            <w:tcW w:w="1985" w:type="dxa"/>
            <w:vAlign w:val="center"/>
          </w:tcPr>
          <w:p w:rsidR="0070726B" w:rsidRPr="006B1D69" w:rsidRDefault="0070726B" w:rsidP="00307DDF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6B1D69">
              <w:rPr>
                <w:rFonts w:ascii="楷体_GB2312" w:eastAsia="楷体_GB2312" w:hint="eastAsia"/>
                <w:sz w:val="24"/>
              </w:rPr>
              <w:t>许可期限</w:t>
            </w:r>
          </w:p>
        </w:tc>
        <w:tc>
          <w:tcPr>
            <w:tcW w:w="7201" w:type="dxa"/>
            <w:vAlign w:val="center"/>
          </w:tcPr>
          <w:p w:rsidR="0070726B" w:rsidRPr="006B1D69" w:rsidRDefault="0070726B" w:rsidP="00307DD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B1D69">
              <w:rPr>
                <w:rFonts w:ascii="仿宋_GB2312" w:eastAsia="仿宋_GB2312" w:hint="eastAsia"/>
                <w:sz w:val="24"/>
              </w:rPr>
              <w:t>法定期限：7天</w:t>
            </w:r>
          </w:p>
          <w:p w:rsidR="0070726B" w:rsidRPr="006B1D69" w:rsidRDefault="0070726B" w:rsidP="00307DD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B1D69">
              <w:rPr>
                <w:rFonts w:ascii="仿宋_GB2312" w:eastAsia="仿宋_GB2312" w:hint="eastAsia"/>
                <w:sz w:val="24"/>
              </w:rPr>
              <w:t>承诺期限：7天</w:t>
            </w:r>
          </w:p>
        </w:tc>
      </w:tr>
      <w:tr w:rsidR="0070726B" w:rsidTr="00307DDF">
        <w:tc>
          <w:tcPr>
            <w:tcW w:w="1985" w:type="dxa"/>
            <w:vAlign w:val="center"/>
          </w:tcPr>
          <w:p w:rsidR="0070726B" w:rsidRPr="006B1D69" w:rsidRDefault="0070726B" w:rsidP="00307DDF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6B1D69">
              <w:rPr>
                <w:rFonts w:ascii="楷体_GB2312" w:eastAsia="楷体_GB2312" w:hint="eastAsia"/>
                <w:sz w:val="24"/>
              </w:rPr>
              <w:t>需提交的材料</w:t>
            </w:r>
          </w:p>
        </w:tc>
        <w:tc>
          <w:tcPr>
            <w:tcW w:w="7201" w:type="dxa"/>
            <w:vAlign w:val="center"/>
          </w:tcPr>
          <w:p w:rsidR="0070726B" w:rsidRPr="006B1D69" w:rsidRDefault="0070726B" w:rsidP="00307DDF">
            <w:pPr>
              <w:spacing w:line="36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6B1D69">
              <w:rPr>
                <w:rFonts w:ascii="仿宋_GB2312" w:eastAsia="仿宋_GB2312" w:hint="eastAsia"/>
                <w:sz w:val="24"/>
              </w:rPr>
              <w:t>1、申请审批表；</w:t>
            </w:r>
          </w:p>
          <w:p w:rsidR="0070726B" w:rsidRPr="006B1D69" w:rsidRDefault="0070726B" w:rsidP="00307DDF">
            <w:pPr>
              <w:spacing w:line="36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6B1D69">
              <w:rPr>
                <w:rFonts w:ascii="仿宋_GB2312" w:eastAsia="仿宋_GB2312" w:hint="eastAsia"/>
                <w:sz w:val="24"/>
              </w:rPr>
              <w:t>2、申请人有无犯罪记录证明；</w:t>
            </w:r>
          </w:p>
          <w:p w:rsidR="0070726B" w:rsidRPr="006B1D69" w:rsidRDefault="0070726B" w:rsidP="00307DDF">
            <w:pPr>
              <w:spacing w:line="36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6B1D69">
              <w:rPr>
                <w:rFonts w:ascii="仿宋_GB2312" w:eastAsia="仿宋_GB2312" w:hint="eastAsia"/>
                <w:sz w:val="24"/>
              </w:rPr>
              <w:t>3、单位出具技术培训证明；</w:t>
            </w:r>
          </w:p>
          <w:p w:rsidR="0070726B" w:rsidRPr="006B1D69" w:rsidRDefault="0070726B" w:rsidP="00307DDF">
            <w:pPr>
              <w:spacing w:line="36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6B1D69">
              <w:rPr>
                <w:rFonts w:ascii="仿宋_GB2312" w:eastAsia="仿宋_GB2312" w:hint="eastAsia"/>
                <w:sz w:val="24"/>
              </w:rPr>
              <w:t>4、考核成绩。</w:t>
            </w:r>
          </w:p>
        </w:tc>
      </w:tr>
      <w:tr w:rsidR="0070726B" w:rsidTr="00307DDF">
        <w:trPr>
          <w:trHeight w:val="612"/>
        </w:trPr>
        <w:tc>
          <w:tcPr>
            <w:tcW w:w="1985" w:type="dxa"/>
            <w:vAlign w:val="center"/>
          </w:tcPr>
          <w:p w:rsidR="0070726B" w:rsidRPr="006B1D69" w:rsidRDefault="0070726B" w:rsidP="00307DDF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6B1D69">
              <w:rPr>
                <w:rFonts w:ascii="楷体_GB2312" w:eastAsia="楷体_GB2312" w:hint="eastAsia"/>
                <w:sz w:val="24"/>
              </w:rPr>
              <w:t>部门处理意见</w:t>
            </w:r>
          </w:p>
        </w:tc>
        <w:tc>
          <w:tcPr>
            <w:tcW w:w="7201" w:type="dxa"/>
            <w:vAlign w:val="center"/>
          </w:tcPr>
          <w:p w:rsidR="0070726B" w:rsidRPr="006B1D69" w:rsidRDefault="0070726B" w:rsidP="00307DDF">
            <w:pPr>
              <w:jc w:val="center"/>
              <w:rPr>
                <w:rFonts w:hint="eastAsia"/>
                <w:sz w:val="24"/>
              </w:rPr>
            </w:pPr>
            <w:r w:rsidRPr="006B1D69">
              <w:rPr>
                <w:rFonts w:ascii="仿宋_GB2312" w:eastAsia="仿宋_GB2312" w:hint="eastAsia"/>
                <w:sz w:val="24"/>
              </w:rPr>
              <w:t>保留规范</w:t>
            </w:r>
          </w:p>
        </w:tc>
      </w:tr>
      <w:tr w:rsidR="0070726B" w:rsidTr="00307DDF">
        <w:trPr>
          <w:trHeight w:val="619"/>
        </w:trPr>
        <w:tc>
          <w:tcPr>
            <w:tcW w:w="1985" w:type="dxa"/>
            <w:vAlign w:val="center"/>
          </w:tcPr>
          <w:p w:rsidR="0070726B" w:rsidRPr="006B1D69" w:rsidRDefault="0070726B" w:rsidP="00307DDF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6B1D69">
              <w:rPr>
                <w:rFonts w:ascii="楷体_GB2312" w:eastAsia="楷体_GB2312" w:hint="eastAsia"/>
                <w:sz w:val="24"/>
              </w:rPr>
              <w:t>承办机构及联系电话</w:t>
            </w:r>
          </w:p>
        </w:tc>
        <w:tc>
          <w:tcPr>
            <w:tcW w:w="7201" w:type="dxa"/>
            <w:vAlign w:val="center"/>
          </w:tcPr>
          <w:p w:rsidR="0070726B" w:rsidRPr="006B1D69" w:rsidRDefault="0070726B" w:rsidP="00307DD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行政服务中心公安局窗口</w:t>
            </w:r>
            <w:r w:rsidRPr="006B1D69">
              <w:rPr>
                <w:rFonts w:ascii="仿宋_GB2312" w:eastAsia="仿宋_GB2312" w:hint="eastAsia"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3592029</w:t>
            </w:r>
          </w:p>
        </w:tc>
      </w:tr>
      <w:tr w:rsidR="0070726B" w:rsidTr="00307DDF">
        <w:trPr>
          <w:trHeight w:val="769"/>
        </w:trPr>
        <w:tc>
          <w:tcPr>
            <w:tcW w:w="1985" w:type="dxa"/>
            <w:vAlign w:val="center"/>
          </w:tcPr>
          <w:p w:rsidR="0070726B" w:rsidRPr="006B1D69" w:rsidRDefault="0070726B" w:rsidP="00307DDF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6B1D69">
              <w:rPr>
                <w:rFonts w:ascii="楷体_GB2312" w:eastAsia="楷体_GB2312" w:hint="eastAsia"/>
                <w:sz w:val="24"/>
              </w:rPr>
              <w:t>市政府法制办审查意见</w:t>
            </w:r>
          </w:p>
        </w:tc>
        <w:tc>
          <w:tcPr>
            <w:tcW w:w="7201" w:type="dxa"/>
          </w:tcPr>
          <w:p w:rsidR="0070726B" w:rsidRPr="006B1D69" w:rsidRDefault="0070726B" w:rsidP="00307DDF">
            <w:pPr>
              <w:rPr>
                <w:sz w:val="24"/>
              </w:rPr>
            </w:pPr>
          </w:p>
        </w:tc>
      </w:tr>
      <w:tr w:rsidR="0070726B" w:rsidTr="00307DDF">
        <w:trPr>
          <w:trHeight w:val="1243"/>
        </w:trPr>
        <w:tc>
          <w:tcPr>
            <w:tcW w:w="1985" w:type="dxa"/>
            <w:vAlign w:val="center"/>
          </w:tcPr>
          <w:p w:rsidR="0070726B" w:rsidRPr="006B1D69" w:rsidRDefault="0070726B" w:rsidP="00307DDF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6B1D69">
              <w:rPr>
                <w:rFonts w:ascii="楷体_GB2312" w:eastAsia="楷体_GB2312" w:hint="eastAsia"/>
                <w:sz w:val="24"/>
              </w:rPr>
              <w:t>救济途径（复议、诉讼）</w:t>
            </w:r>
          </w:p>
        </w:tc>
        <w:tc>
          <w:tcPr>
            <w:tcW w:w="7201" w:type="dxa"/>
          </w:tcPr>
          <w:p w:rsidR="0070726B" w:rsidRPr="003D3E43" w:rsidRDefault="0070726B" w:rsidP="00307DDF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自知道具体行政行为之日起60日内向随州市人民政府或省公安厅申请行政复议，或三个月内向人民法院提请诉讼。</w:t>
            </w:r>
          </w:p>
        </w:tc>
      </w:tr>
    </w:tbl>
    <w:p w:rsidR="00F92F83" w:rsidRDefault="00F92F83"/>
    <w:sectPr w:rsidR="00F92F83" w:rsidSect="00F92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F36FB"/>
    <w:multiLevelType w:val="hybridMultilevel"/>
    <w:tmpl w:val="B688FD10"/>
    <w:lvl w:ilvl="0" w:tplc="9A16BB7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726B"/>
    <w:rsid w:val="0070726B"/>
    <w:rsid w:val="00F9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6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381</Characters>
  <Application>Microsoft Office Word</Application>
  <DocSecurity>0</DocSecurity>
  <Lines>3</Lines>
  <Paragraphs>1</Paragraphs>
  <ScaleCrop>false</ScaleCrop>
  <Company>CHINA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2020-11-18T01:30:00Z</dcterms:created>
  <dcterms:modified xsi:type="dcterms:W3CDTF">2020-11-18T01:31:00Z</dcterms:modified>
</cp:coreProperties>
</file>