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3600" w:hanging="3600" w:hangingChars="1000"/>
        <w:jc w:val="center"/>
        <w:rPr>
          <w:rFonts w:ascii="黑体" w:hAnsi="黑体" w:eastAsia="黑体" w:cs="黑体"/>
          <w:kern w:val="0"/>
          <w:sz w:val="36"/>
          <w:szCs w:val="36"/>
        </w:rPr>
      </w:pPr>
      <w:r>
        <w:rPr>
          <w:rFonts w:hint="eastAsia" w:ascii="黑体" w:hAnsi="黑体" w:eastAsia="黑体" w:cs="黑体"/>
          <w:kern w:val="0"/>
          <w:sz w:val="36"/>
          <w:szCs w:val="36"/>
        </w:rPr>
        <w:t>随州市日常监管生态环境监督执法正面清单</w:t>
      </w:r>
    </w:p>
    <w:tbl>
      <w:tblPr>
        <w:tblStyle w:val="2"/>
        <w:tblW w:w="9332" w:type="dxa"/>
        <w:tblInd w:w="-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2"/>
        <w:gridCol w:w="1260"/>
        <w:gridCol w:w="2160"/>
        <w:gridCol w:w="3060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692" w:type="dxa"/>
          </w:tcPr>
          <w:p>
            <w:pPr>
              <w:jc w:val="center"/>
              <w:rPr>
                <w:szCs w:val="21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szCs w:val="21"/>
              </w:rPr>
              <w:t>序号</w:t>
            </w:r>
          </w:p>
        </w:tc>
        <w:tc>
          <w:tcPr>
            <w:tcW w:w="126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所在地</w:t>
            </w:r>
          </w:p>
        </w:tc>
        <w:tc>
          <w:tcPr>
            <w:tcW w:w="216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行业类别</w:t>
            </w:r>
          </w:p>
        </w:tc>
        <w:tc>
          <w:tcPr>
            <w:tcW w:w="306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企业或项目名称</w:t>
            </w:r>
          </w:p>
        </w:tc>
        <w:tc>
          <w:tcPr>
            <w:tcW w:w="2160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社会信用服务码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1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/>
                <w:color w:val="000000"/>
                <w:szCs w:val="21"/>
              </w:rPr>
              <w:t>疫情防控急需的医疗卫生、物资生产企业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程力汽车集团股份有限公司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91421300MA48BMP00J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2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湖北泰晶电子科技股份有限公司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91421300780912560J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3</w:t>
            </w:r>
          </w:p>
        </w:tc>
        <w:tc>
          <w:tcPr>
            <w:tcW w:w="12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园通汽车科技随州有限公司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9142130057987016X2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4</w:t>
            </w:r>
          </w:p>
        </w:tc>
        <w:tc>
          <w:tcPr>
            <w:tcW w:w="12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湖北江南专用特种汽车有限公司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91421300670351264Q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5</w:t>
            </w:r>
          </w:p>
        </w:tc>
        <w:tc>
          <w:tcPr>
            <w:tcW w:w="12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湖北金银丰食品有限公司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914213007261420677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6</w:t>
            </w:r>
          </w:p>
        </w:tc>
        <w:tc>
          <w:tcPr>
            <w:tcW w:w="12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随州市金环实业有限公司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91421300068434147E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7</w:t>
            </w:r>
          </w:p>
        </w:tc>
        <w:tc>
          <w:tcPr>
            <w:tcW w:w="12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湖北怡诚胶粘包装有限公司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914213035942152869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8</w:t>
            </w:r>
          </w:p>
        </w:tc>
        <w:tc>
          <w:tcPr>
            <w:tcW w:w="12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</w:tcPr>
          <w:p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随州市万松堂康汇保健有限责任公司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914213007327174536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9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随州市曾都区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其他已安装在线监控企业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中盐银港湖北人造板有限公司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91421300670375979D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10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随州市高新区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随州波导电子有限公司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color w:val="000000"/>
              </w:rPr>
              <w:t>914213007674156318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11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szCs w:val="21"/>
              </w:rPr>
              <w:t>随州市高新区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其他已安装在线监控的企业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青岛啤酒（随州）有限公司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color w:val="000000"/>
              </w:rPr>
              <w:t>91421300728299228R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12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szCs w:val="21"/>
              </w:rPr>
              <w:t>随州市高新区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其他已安装在线监控的企业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>东风汽车车轮随州有限公司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color w:val="000000"/>
              </w:rPr>
              <w:t>9142130034347403XR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13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民生保障重点行业企业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湖北禾益农生物有限公司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91421300591482514L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14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随州泰华电子科技有限公司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91421300068424846B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15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品源（随州）现代农业发展有限公司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91421300089253310E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16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湖北华龙车灯有限公司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91421300757012222H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17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重点工程项目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黄鹤楼酒业（随州）有限公司搬迁改造项目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9142130077756290XJ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18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重点领域项目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湖北楚胜汽车有限公司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914213007417739240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19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重点领域项目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湖北聚力汽车技术股份有限公司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 xml:space="preserve"> 91421300553900041N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20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重点领域项目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湖北同威汽车配件有限公司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914213000500032690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21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重点领域项目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随州市万瑞汽车配件有限公司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91421300788159892B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22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随州高新区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重点领域项目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</w:rPr>
              <w:t>随州礼恩派拉线工业有限公司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</w:rPr>
              <w:t>91421300757012222H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23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随州市广水市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污染小、吸纳就业能力强的行业企业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湖北中烟工业有限责任公司广水卷烟厂（</w:t>
            </w:r>
            <w:r>
              <w:rPr>
                <w:rFonts w:ascii="仿宋" w:hAnsi="仿宋" w:eastAsia="仿宋"/>
                <w:szCs w:val="21"/>
              </w:rPr>
              <w:t>162</w:t>
            </w:r>
            <w:r>
              <w:rPr>
                <w:rFonts w:hint="eastAsia" w:ascii="仿宋" w:hAnsi="仿宋" w:eastAsia="仿宋"/>
                <w:szCs w:val="21"/>
              </w:rPr>
              <w:t>卷烟制造）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91421381181060351N</w:t>
            </w:r>
          </w:p>
        </w:tc>
      </w:tr>
    </w:tbl>
    <w:p/>
    <w:sectPr>
      <w:pgSz w:w="11906" w:h="16838"/>
      <w:pgMar w:top="2098" w:right="1531" w:bottom="2098" w:left="153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A21225"/>
    <w:rsid w:val="000305E3"/>
    <w:rsid w:val="004E04E4"/>
    <w:rsid w:val="004F4475"/>
    <w:rsid w:val="00510418"/>
    <w:rsid w:val="00A82F07"/>
    <w:rsid w:val="00BA241C"/>
    <w:rsid w:val="00D134AD"/>
    <w:rsid w:val="00D85F01"/>
    <w:rsid w:val="00EA02FD"/>
    <w:rsid w:val="00EB6CCC"/>
    <w:rsid w:val="00F0483C"/>
    <w:rsid w:val="00F0595C"/>
    <w:rsid w:val="00FC5872"/>
    <w:rsid w:val="00FF0493"/>
    <w:rsid w:val="123176C6"/>
    <w:rsid w:val="21AC0F68"/>
    <w:rsid w:val="555B0F8C"/>
    <w:rsid w:val="74144DEF"/>
    <w:rsid w:val="76972217"/>
    <w:rsid w:val="7CA21225"/>
    <w:rsid w:val="7DE2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99"/>
    <w:pPr>
      <w:widowControl w:val="0"/>
      <w:jc w:val="both"/>
    </w:pPr>
    <w:rPr>
      <w:rFonts w:ascii="Calibri" w:hAnsi="Calibri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211</Words>
  <Characters>1204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2020-03-20T06:25:00Z</dcterms:created>
  <dc:creator>醉卧花丛君莫笑</dc:creator>
  <cp:lastModifiedBy>醉卧花丛君莫笑</cp:lastModifiedBy>
  <dcterms:modified xsi:type="dcterms:W3CDTF">2020-04-01T06:25:44Z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