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3600" w:hanging="3600" w:hangingChars="1000"/>
        <w:jc w:val="center"/>
        <w:rPr>
          <w:rFonts w:ascii="黑体" w:hAnsi="黑体" w:eastAsia="黑体" w:cs="黑体"/>
          <w:kern w:val="0"/>
          <w:sz w:val="36"/>
          <w:szCs w:val="36"/>
        </w:rPr>
      </w:pPr>
      <w:r>
        <w:rPr>
          <w:rFonts w:hint="eastAsia" w:ascii="黑体" w:hAnsi="黑体" w:eastAsia="黑体" w:cs="黑体"/>
          <w:kern w:val="0"/>
          <w:sz w:val="36"/>
          <w:szCs w:val="36"/>
        </w:rPr>
        <w:t>随州市重污染天气生态环境监督执法正面清单</w:t>
      </w:r>
    </w:p>
    <w:tbl>
      <w:tblPr>
        <w:tblStyle w:val="2"/>
        <w:tblW w:w="9030" w:type="dxa"/>
        <w:tblInd w:w="-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0"/>
        <w:gridCol w:w="1484"/>
        <w:gridCol w:w="1938"/>
        <w:gridCol w:w="2776"/>
        <w:gridCol w:w="21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690" w:type="dxa"/>
            <w:vAlign w:val="center"/>
          </w:tcPr>
          <w:p>
            <w:pPr>
              <w:jc w:val="center"/>
              <w:rPr>
                <w:szCs w:val="21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黑体"/>
                <w:szCs w:val="21"/>
              </w:rPr>
              <w:t>序号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所在地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行业类别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企业或项目名称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社会信用服务码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</w:rPr>
              <w:t>1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1938" w:type="dxa"/>
          </w:tcPr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程力汽车集团股份有限公司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91421300MA48BMP00J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2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1938" w:type="dxa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Cs w:val="21"/>
              </w:rPr>
              <w:t>污染小、吸纳就业能力强的行业企业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园通汽车科技随州有限公司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9142130057987016X2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3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1938" w:type="dxa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Cs w:val="21"/>
              </w:rPr>
              <w:t>污染小、吸纳就业能力强的行业企业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湖北江南专用特种汽车有限公司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91421300670351264Q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4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1938" w:type="dxa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Cs w:val="21"/>
              </w:rPr>
              <w:t>污染小、吸纳就业能力强的行业企业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湖北金银丰食品有限公司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914213007261420677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5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1938" w:type="dxa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Cs w:val="21"/>
              </w:rPr>
              <w:t>污染小、吸纳就业能力强的行业企业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随州市金环实业有限公司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91421300068434147E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6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已安装在线监控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中盐银港湖北人造板有限公司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91421300670375979D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7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szCs w:val="21"/>
              </w:rPr>
              <w:t>随州市高新区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其他已安装在线监控的企业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青岛啤酒（随州）有限公司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color w:val="000000"/>
              </w:rPr>
              <w:t>91421300728299228R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8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szCs w:val="21"/>
              </w:rPr>
              <w:t>随州市高新区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其他已安装在线监控的企业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东风汽车车轮随州有限公司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color w:val="000000"/>
              </w:rPr>
              <w:t>9142130034347403XR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9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民生保障重点行业企业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湖北禾益农生物有限公司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91421300591482514L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10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重点领域项目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湖北楚胜汽车有限公司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914213007417739240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11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重点领域项目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湖北聚力汽车技术股份有限公司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91421300553900041N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12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重点领域项目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湖北同威汽车配件有限公司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914213000500032690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13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重点领域项目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随州市万瑞汽车配件有限公司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91421300788159892B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14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随州市随县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民生保障重点行业企业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正大饲料（随州）有限公司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91421300MA495U8X21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15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随州市随县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民生保障重点行业企业</w:t>
            </w:r>
          </w:p>
        </w:tc>
        <w:tc>
          <w:tcPr>
            <w:tcW w:w="2776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随州市殷店米业有限责任公司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914213217146260722</w:t>
            </w:r>
          </w:p>
        </w:tc>
      </w:tr>
    </w:tbl>
    <w:p/>
    <w:sectPr>
      <w:pgSz w:w="11906" w:h="16838"/>
      <w:pgMar w:top="2098" w:right="1531" w:bottom="2098" w:left="153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4B3A81"/>
    <w:rsid w:val="00455140"/>
    <w:rsid w:val="0080293B"/>
    <w:rsid w:val="00A538F3"/>
    <w:rsid w:val="00A556C6"/>
    <w:rsid w:val="00B030E2"/>
    <w:rsid w:val="0B777E9B"/>
    <w:rsid w:val="21AC0F68"/>
    <w:rsid w:val="244B3A81"/>
    <w:rsid w:val="53985ABA"/>
    <w:rsid w:val="7B240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99"/>
    <w:pPr>
      <w:widowControl w:val="0"/>
      <w:jc w:val="both"/>
    </w:pPr>
    <w:rPr>
      <w:rFonts w:ascii="Calibri" w:hAnsi="Calibri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136</Words>
  <Characters>779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2020-03-20T06:24:00Z</dcterms:created>
  <dc:creator>醉卧花丛君莫笑</dc:creator>
  <cp:lastModifiedBy>醉卧花丛君莫笑</cp:lastModifiedBy>
  <dcterms:modified xsi:type="dcterms:W3CDTF">2020-04-01T06:25:26Z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