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jc w:val="center"/>
        <w:rPr>
          <w:rFonts w:ascii="Times New Roman" w:hAnsi="Times New Roman" w:eastAsia="黑体" w:cs="Times New Roman"/>
          <w:sz w:val="36"/>
          <w:szCs w:val="36"/>
        </w:rPr>
      </w:pPr>
      <w:r>
        <w:rPr>
          <w:rFonts w:ascii="Times New Roman" w:hAnsi="Times New Roman" w:eastAsia="黑体" w:cs="Times New Roman"/>
          <w:sz w:val="36"/>
          <w:szCs w:val="36"/>
        </w:rPr>
        <w:t>20</w:t>
      </w:r>
      <w:r>
        <w:rPr>
          <w:rFonts w:hint="eastAsia" w:ascii="Times New Roman" w:hAnsi="Times New Roman" w:eastAsia="黑体" w:cs="Times New Roman"/>
          <w:sz w:val="36"/>
          <w:szCs w:val="36"/>
        </w:rPr>
        <w:t>22</w:t>
      </w:r>
      <w:r>
        <w:rPr>
          <w:rFonts w:ascii="Times New Roman" w:hAnsi="Times New Roman" w:eastAsia="黑体" w:cs="Times New Roman"/>
          <w:sz w:val="36"/>
          <w:szCs w:val="36"/>
        </w:rPr>
        <w:t>年</w:t>
      </w:r>
      <w:r>
        <w:rPr>
          <w:rFonts w:hint="eastAsia" w:ascii="Times New Roman" w:hAnsi="Times New Roman" w:eastAsia="黑体" w:cs="Times New Roman"/>
          <w:sz w:val="36"/>
          <w:szCs w:val="36"/>
        </w:rPr>
        <w:t>市</w:t>
      </w:r>
      <w:r>
        <w:rPr>
          <w:rFonts w:ascii="Times New Roman" w:hAnsi="Times New Roman" w:eastAsia="黑体" w:cs="Times New Roman"/>
          <w:sz w:val="36"/>
          <w:szCs w:val="36"/>
        </w:rPr>
        <w:t>级一般公共预算“三公”经费</w:t>
      </w:r>
    </w:p>
    <w:p>
      <w:pPr>
        <w:spacing w:line="600" w:lineRule="exact"/>
        <w:jc w:val="center"/>
        <w:rPr>
          <w:rFonts w:ascii="Times New Roman" w:hAnsi="Times New Roman" w:eastAsia="黑体" w:cs="Times New Roman"/>
          <w:sz w:val="36"/>
          <w:szCs w:val="36"/>
        </w:rPr>
      </w:pPr>
      <w:r>
        <w:rPr>
          <w:rFonts w:ascii="Times New Roman" w:hAnsi="Times New Roman" w:eastAsia="黑体" w:cs="Times New Roman"/>
          <w:sz w:val="36"/>
          <w:szCs w:val="36"/>
        </w:rPr>
        <w:t>预算安排情况说明</w:t>
      </w:r>
    </w:p>
    <w:p>
      <w:pPr>
        <w:spacing w:line="600" w:lineRule="exact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spacing w:line="600" w:lineRule="exact"/>
        <w:ind w:firstLine="630"/>
        <w:rPr>
          <w:rFonts w:ascii="Times New Roman" w:hAnsi="Times New Roman" w:eastAsia="仿宋_GB2312" w:cs="Times New Roman"/>
          <w:spacing w:val="-4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pacing w:val="-4"/>
          <w:sz w:val="32"/>
          <w:szCs w:val="32"/>
        </w:rPr>
        <w:t>随州市</w:t>
      </w:r>
      <w:r>
        <w:rPr>
          <w:rFonts w:ascii="Times New Roman" w:hAnsi="Times New Roman" w:eastAsia="仿宋_GB2312" w:cs="Times New Roman"/>
          <w:spacing w:val="-4"/>
          <w:sz w:val="32"/>
          <w:szCs w:val="32"/>
        </w:rPr>
        <w:t>本级，包括</w:t>
      </w:r>
      <w:r>
        <w:rPr>
          <w:rFonts w:hint="eastAsia" w:ascii="Times New Roman" w:hAnsi="Times New Roman" w:eastAsia="仿宋_GB2312" w:cs="Times New Roman"/>
          <w:spacing w:val="-4"/>
          <w:sz w:val="32"/>
          <w:szCs w:val="32"/>
        </w:rPr>
        <w:t>市</w:t>
      </w:r>
      <w:r>
        <w:rPr>
          <w:rFonts w:ascii="Times New Roman" w:hAnsi="Times New Roman" w:eastAsia="仿宋_GB2312" w:cs="Times New Roman"/>
          <w:spacing w:val="-4"/>
          <w:sz w:val="32"/>
          <w:szCs w:val="32"/>
        </w:rPr>
        <w:t>直行政单位、事业单位和其他单位，20</w:t>
      </w:r>
      <w:r>
        <w:rPr>
          <w:rFonts w:hint="eastAsia" w:ascii="Times New Roman" w:hAnsi="Times New Roman" w:eastAsia="仿宋_GB2312" w:cs="Times New Roman"/>
          <w:spacing w:val="-4"/>
          <w:sz w:val="32"/>
          <w:szCs w:val="32"/>
        </w:rPr>
        <w:t>22</w:t>
      </w:r>
      <w:r>
        <w:rPr>
          <w:rFonts w:ascii="Times New Roman" w:hAnsi="Times New Roman" w:eastAsia="仿宋_GB2312" w:cs="Times New Roman"/>
          <w:spacing w:val="-4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spacing w:val="-4"/>
          <w:sz w:val="32"/>
          <w:szCs w:val="32"/>
        </w:rPr>
        <w:t>一般公共预算</w:t>
      </w:r>
      <w:r>
        <w:rPr>
          <w:rFonts w:ascii="Times New Roman" w:hAnsi="Times New Roman" w:eastAsia="仿宋_GB2312" w:cs="Times New Roman"/>
          <w:spacing w:val="-4"/>
          <w:sz w:val="32"/>
          <w:szCs w:val="32"/>
        </w:rPr>
        <w:t>“三公”经费</w:t>
      </w:r>
      <w:r>
        <w:rPr>
          <w:rFonts w:hint="eastAsia" w:ascii="Times New Roman" w:hAnsi="Times New Roman" w:eastAsia="仿宋_GB2312" w:cs="Times New Roman"/>
          <w:spacing w:val="-4"/>
          <w:sz w:val="32"/>
          <w:szCs w:val="32"/>
        </w:rPr>
        <w:t>支出2054</w:t>
      </w:r>
      <w:r>
        <w:rPr>
          <w:rFonts w:ascii="Times New Roman" w:hAnsi="Times New Roman" w:eastAsia="仿宋_GB2312" w:cs="Times New Roman"/>
          <w:spacing w:val="-4"/>
          <w:sz w:val="32"/>
          <w:szCs w:val="32"/>
        </w:rPr>
        <w:t>万元，其中：</w:t>
      </w:r>
    </w:p>
    <w:p>
      <w:pPr>
        <w:spacing w:line="600" w:lineRule="exact"/>
        <w:ind w:firstLine="63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1．因公出国（境）费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222</w:t>
      </w:r>
      <w:r>
        <w:rPr>
          <w:rFonts w:ascii="Times New Roman" w:hAnsi="Times New Roman" w:eastAsia="仿宋_GB2312" w:cs="Times New Roman"/>
          <w:sz w:val="32"/>
          <w:szCs w:val="32"/>
        </w:rPr>
        <w:t>万元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，同比减少1</w:t>
      </w:r>
      <w:r>
        <w:rPr>
          <w:rFonts w:ascii="Times New Roman" w:hAnsi="Times New Roman" w:eastAsia="仿宋_GB2312" w:cs="Times New Roman"/>
          <w:sz w:val="32"/>
          <w:szCs w:val="32"/>
        </w:rPr>
        <w:t>8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万元，减少7</w:t>
      </w:r>
      <w:r>
        <w:rPr>
          <w:rFonts w:ascii="Times New Roman" w:hAnsi="Times New Roman" w:eastAsia="仿宋_GB2312" w:cs="Times New Roman"/>
          <w:sz w:val="32"/>
          <w:szCs w:val="32"/>
        </w:rPr>
        <w:t>.5%。</w:t>
      </w:r>
    </w:p>
    <w:p>
      <w:pPr>
        <w:spacing w:line="600" w:lineRule="exact"/>
        <w:ind w:firstLine="63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2．公务用车购置及运行费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1462</w:t>
      </w:r>
      <w:r>
        <w:rPr>
          <w:rFonts w:ascii="Times New Roman" w:hAnsi="Times New Roman" w:eastAsia="仿宋_GB2312" w:cs="Times New Roman"/>
          <w:sz w:val="32"/>
          <w:szCs w:val="32"/>
        </w:rPr>
        <w:t>万元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，同比减少2</w:t>
      </w:r>
      <w:r>
        <w:rPr>
          <w:rFonts w:ascii="Times New Roman" w:hAnsi="Times New Roman" w:eastAsia="仿宋_GB2312" w:cs="Times New Roman"/>
          <w:sz w:val="32"/>
          <w:szCs w:val="32"/>
        </w:rPr>
        <w:t>7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万元，减少1</w:t>
      </w:r>
      <w:r>
        <w:rPr>
          <w:rFonts w:ascii="Times New Roman" w:hAnsi="Times New Roman" w:eastAsia="仿宋_GB2312" w:cs="Times New Roman"/>
          <w:sz w:val="32"/>
          <w:szCs w:val="32"/>
        </w:rPr>
        <w:t>.8%。其中，公务用车购置费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231</w:t>
      </w:r>
      <w:r>
        <w:rPr>
          <w:rFonts w:ascii="Times New Roman" w:hAnsi="Times New Roman" w:eastAsia="仿宋_GB2312" w:cs="Times New Roman"/>
          <w:sz w:val="32"/>
          <w:szCs w:val="32"/>
        </w:rPr>
        <w:t>万元，公务用车运行维护费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1231</w:t>
      </w:r>
      <w:r>
        <w:rPr>
          <w:rFonts w:ascii="Times New Roman" w:hAnsi="Times New Roman" w:eastAsia="仿宋_GB2312" w:cs="Times New Roman"/>
          <w:sz w:val="32"/>
          <w:szCs w:val="32"/>
        </w:rPr>
        <w:t>万元。</w:t>
      </w:r>
    </w:p>
    <w:p>
      <w:pPr>
        <w:spacing w:line="600" w:lineRule="exact"/>
        <w:ind w:firstLine="63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3．公务接待费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370</w:t>
      </w:r>
      <w:r>
        <w:rPr>
          <w:rFonts w:ascii="Times New Roman" w:hAnsi="Times New Roman" w:eastAsia="仿宋_GB2312" w:cs="Times New Roman"/>
          <w:sz w:val="32"/>
          <w:szCs w:val="32"/>
        </w:rPr>
        <w:t>万元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，与上年持平</w:t>
      </w:r>
      <w:r>
        <w:rPr>
          <w:rFonts w:ascii="Times New Roman" w:hAnsi="Times New Roman" w:eastAsia="仿宋_GB2312" w:cs="Times New Roman"/>
          <w:sz w:val="32"/>
          <w:szCs w:val="32"/>
        </w:rPr>
        <w:t>。</w:t>
      </w:r>
    </w:p>
    <w:p>
      <w:pPr>
        <w:spacing w:line="600" w:lineRule="exact"/>
        <w:ind w:firstLine="63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与20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21</w:t>
      </w:r>
      <w:r>
        <w:rPr>
          <w:rFonts w:ascii="Times New Roman" w:hAnsi="Times New Roman" w:eastAsia="仿宋_GB2312" w:cs="Times New Roman"/>
          <w:sz w:val="32"/>
          <w:szCs w:val="32"/>
        </w:rPr>
        <w:t>年年初预算相比，20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22</w:t>
      </w:r>
      <w:r>
        <w:rPr>
          <w:rFonts w:ascii="Times New Roman" w:hAnsi="Times New Roman" w:eastAsia="仿宋_GB2312" w:cs="Times New Roman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市</w:t>
      </w:r>
      <w:r>
        <w:rPr>
          <w:rFonts w:ascii="Times New Roman" w:hAnsi="Times New Roman" w:eastAsia="仿宋_GB2312" w:cs="Times New Roman"/>
          <w:sz w:val="32"/>
          <w:szCs w:val="32"/>
        </w:rPr>
        <w:t>本级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一般公共预算</w:t>
      </w:r>
      <w:r>
        <w:rPr>
          <w:rFonts w:ascii="Times New Roman" w:hAnsi="Times New Roman" w:eastAsia="仿宋_GB2312" w:cs="Times New Roman"/>
          <w:sz w:val="32"/>
          <w:szCs w:val="32"/>
        </w:rPr>
        <w:t>“三公”经费减少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45</w:t>
      </w:r>
      <w:r>
        <w:rPr>
          <w:rFonts w:ascii="Times New Roman" w:hAnsi="Times New Roman" w:eastAsia="仿宋_GB2312" w:cs="Times New Roman"/>
          <w:sz w:val="32"/>
          <w:szCs w:val="32"/>
        </w:rPr>
        <w:t>万元，下降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2.1</w:t>
      </w:r>
      <w:r>
        <w:rPr>
          <w:rFonts w:ascii="Times New Roman" w:hAnsi="Times New Roman" w:eastAsia="仿宋_GB2312" w:cs="Times New Roman"/>
          <w:sz w:val="32"/>
          <w:szCs w:val="32"/>
        </w:rPr>
        <w:t>%，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主要是落实过紧日子要求，压减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相关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支出</w:t>
      </w:r>
      <w:bookmarkStart w:id="0" w:name="_GoBack"/>
      <w:bookmarkEnd w:id="0"/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。</w:t>
      </w:r>
      <w:r>
        <w:rPr>
          <w:rFonts w:ascii="Times New Roman" w:hAnsi="Times New Roman" w:eastAsia="仿宋_GB2312" w:cs="Times New Roman"/>
          <w:sz w:val="32"/>
          <w:szCs w:val="32"/>
        </w:rPr>
        <w:t>其中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：</w:t>
      </w:r>
      <w:r>
        <w:rPr>
          <w:rFonts w:ascii="Times New Roman" w:hAnsi="Times New Roman" w:eastAsia="仿宋_GB2312" w:cs="Times New Roman"/>
          <w:sz w:val="32"/>
          <w:szCs w:val="32"/>
        </w:rPr>
        <w:t>因公出国（境）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费</w:t>
      </w:r>
      <w:r>
        <w:rPr>
          <w:rFonts w:ascii="Times New Roman" w:hAnsi="Times New Roman" w:eastAsia="仿宋_GB2312" w:cs="Times New Roman"/>
          <w:sz w:val="32"/>
          <w:szCs w:val="32"/>
        </w:rPr>
        <w:t>减少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18</w:t>
      </w:r>
      <w:r>
        <w:rPr>
          <w:rFonts w:ascii="Times New Roman" w:hAnsi="Times New Roman" w:eastAsia="仿宋_GB2312" w:cs="Times New Roman"/>
          <w:sz w:val="32"/>
          <w:szCs w:val="32"/>
        </w:rPr>
        <w:t>万元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，</w:t>
      </w:r>
      <w:r>
        <w:rPr>
          <w:rFonts w:ascii="Times New Roman" w:hAnsi="Times New Roman" w:eastAsia="仿宋_GB2312" w:cs="Times New Roman"/>
          <w:sz w:val="32"/>
          <w:szCs w:val="32"/>
        </w:rPr>
        <w:t>公务用车购置及运行费减少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27</w:t>
      </w:r>
      <w:r>
        <w:rPr>
          <w:rFonts w:ascii="Times New Roman" w:hAnsi="Times New Roman" w:eastAsia="仿宋_GB2312" w:cs="Times New Roman"/>
          <w:sz w:val="32"/>
          <w:szCs w:val="32"/>
        </w:rPr>
        <w:t>万元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（公务用车运行费减少1</w:t>
      </w:r>
      <w:r>
        <w:rPr>
          <w:rFonts w:ascii="Times New Roman" w:hAnsi="Times New Roman" w:eastAsia="仿宋_GB2312" w:cs="Times New Roman"/>
          <w:sz w:val="32"/>
          <w:szCs w:val="32"/>
        </w:rPr>
        <w:t>10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万元；公务用车购置费增加8</w:t>
      </w:r>
      <w:r>
        <w:rPr>
          <w:rFonts w:ascii="Times New Roman" w:hAnsi="Times New Roman" w:eastAsia="仿宋_GB2312" w:cs="Times New Roman"/>
          <w:sz w:val="32"/>
          <w:szCs w:val="32"/>
        </w:rPr>
        <w:t>3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万元，主要是车辆老化严重，需要更换）</w:t>
      </w:r>
      <w:r>
        <w:rPr>
          <w:rFonts w:ascii="Times New Roman" w:hAnsi="Times New Roman" w:eastAsia="仿宋_GB2312" w:cs="Times New Roman"/>
          <w:sz w:val="32"/>
          <w:szCs w:val="32"/>
        </w:rPr>
        <w:t>。</w:t>
      </w:r>
    </w:p>
    <w:p>
      <w:pPr>
        <w:spacing w:line="600" w:lineRule="exact"/>
        <w:ind w:firstLine="630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仿宋_GB2312" w:cs="Times New Roman"/>
          <w:sz w:val="32"/>
          <w:szCs w:val="32"/>
        </w:rPr>
        <w:t>按照《党政机关厉行节约反对浪费条例》和《湖北省&lt;党政机关厉行节约反对浪费条例&gt;实施办法》等文件要求，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市</w:t>
      </w:r>
      <w:r>
        <w:rPr>
          <w:rFonts w:ascii="Times New Roman" w:hAnsi="Times New Roman" w:eastAsia="仿宋_GB2312" w:cs="Times New Roman"/>
          <w:sz w:val="32"/>
          <w:szCs w:val="32"/>
        </w:rPr>
        <w:t>财政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局</w:t>
      </w:r>
      <w:r>
        <w:rPr>
          <w:rFonts w:ascii="Times New Roman" w:hAnsi="Times New Roman" w:eastAsia="仿宋_GB2312" w:cs="Times New Roman"/>
          <w:sz w:val="32"/>
          <w:szCs w:val="32"/>
        </w:rPr>
        <w:t>将继续完善“三公”经费管理制度，加强预算执行管理，严格控制“三公”经费支出规模。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方正仿宋_GBK"/>
    <w:panose1 w:val="00000000000000000000"/>
    <w:charset w:val="86"/>
    <w:family w:val="modern"/>
    <w:pitch w:val="default"/>
    <w:sig w:usb0="00000000" w:usb1="0000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2AB2"/>
    <w:rsid w:val="0003277C"/>
    <w:rsid w:val="00047CC8"/>
    <w:rsid w:val="00056FCA"/>
    <w:rsid w:val="002954CC"/>
    <w:rsid w:val="00400E42"/>
    <w:rsid w:val="00445A84"/>
    <w:rsid w:val="00642AB2"/>
    <w:rsid w:val="008B01F9"/>
    <w:rsid w:val="008F3680"/>
    <w:rsid w:val="00BB4853"/>
    <w:rsid w:val="00F520A3"/>
    <w:rsid w:val="16640874"/>
    <w:rsid w:val="3FBB3F64"/>
    <w:rsid w:val="7BF47517"/>
    <w:rsid w:val="7DFFA549"/>
    <w:rsid w:val="7FFBD996"/>
    <w:rsid w:val="F5EFD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1</Pages>
  <Words>64</Words>
  <Characters>368</Characters>
  <Lines>3</Lines>
  <Paragraphs>1</Paragraphs>
  <TotalTime>119</TotalTime>
  <ScaleCrop>false</ScaleCrop>
  <LinksUpToDate>false</LinksUpToDate>
  <CharactersWithSpaces>431</CharactersWithSpaces>
  <Application>WPS Office_11.8.2.10290_F1E327BC-269C-435d-A152-05C5408002CA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2019-01-29T06:48:00Z</dcterms:created>
  <dc:creator>向雪峰/预算处（编审中心）/湖北省财政厅</dc:creator>
  <cp:lastModifiedBy>ccft</cp:lastModifiedBy>
  <dcterms:modified xsi:type="dcterms:W3CDTF">2023-04-21T10:37:13Z</dcterms:modified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2052-11.8.2.10290</vt:lpwstr>
  </property>
</Properties>
</file>