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11"/>
        <w:gridCol w:w="1270"/>
        <w:gridCol w:w="953"/>
        <w:gridCol w:w="1832"/>
        <w:gridCol w:w="1276"/>
        <w:gridCol w:w="1276"/>
        <w:gridCol w:w="709"/>
        <w:gridCol w:w="1417"/>
        <w:gridCol w:w="1843"/>
        <w:gridCol w:w="1417"/>
        <w:gridCol w:w="1560"/>
      </w:tblGrid>
      <w:tr w:rsidR="0092794B" w:rsidTr="0092794B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4064" w:type="dxa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92794B" w:rsidRDefault="0092794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48"/>
                <w:szCs w:val="48"/>
              </w:rPr>
              <w:t>2024</w:t>
            </w:r>
            <w:r>
              <w:rPr>
                <w:rFonts w:ascii="宋体" w:eastAsia="宋体" w:cs="宋体" w:hint="eastAsia"/>
                <w:color w:val="000000"/>
                <w:kern w:val="0"/>
                <w:sz w:val="48"/>
                <w:szCs w:val="48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48"/>
                <w:szCs w:val="48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48"/>
                <w:szCs w:val="48"/>
              </w:rPr>
              <w:t>月企业投资项目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48"/>
                <w:szCs w:val="48"/>
              </w:rPr>
              <w:t>备案办件情况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48"/>
                <w:szCs w:val="48"/>
              </w:rPr>
              <w:t>表</w:t>
            </w:r>
          </w:p>
        </w:tc>
      </w:tr>
      <w:tr w:rsidR="0092794B" w:rsidTr="00A811E9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项目代码</w:t>
            </w:r>
          </w:p>
        </w:tc>
        <w:tc>
          <w:tcPr>
            <w:tcW w:w="9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项目单位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项目单位性质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建设性质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项目总投资（万元）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建设规模及内容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备案时间</w:t>
            </w:r>
          </w:p>
        </w:tc>
      </w:tr>
      <w:tr w:rsidR="0092794B" w:rsidTr="00A811E9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5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2401-421350-04-02-631924</w:t>
            </w:r>
          </w:p>
        </w:tc>
        <w:tc>
          <w:tcPr>
            <w:tcW w:w="9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20000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吨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年五氯化磷建设项目</w:t>
            </w:r>
          </w:p>
        </w:tc>
        <w:tc>
          <w:tcPr>
            <w:tcW w:w="18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湖北大闰化学科技有限公司</w:t>
            </w:r>
          </w:p>
          <w:p w:rsidR="0092794B" w:rsidRDefault="009279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91421300MA4F4EW951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湖北省随州市高新技术产业开发区</w:t>
            </w:r>
            <w:proofErr w:type="gramStart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淅</w:t>
            </w:r>
            <w:proofErr w:type="gramEnd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河镇青春</w:t>
            </w:r>
            <w:proofErr w:type="gramStart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化工园</w:t>
            </w:r>
            <w:proofErr w:type="gramEnd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扩建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righ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7000.00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建设车间、仓库等生产设施，购买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200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多台套化工生产设备设施，建筑面积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8000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平方米，形成年产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万吨五氯化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lastRenderedPageBreak/>
              <w:t>磷的生产能力。</w:t>
            </w:r>
          </w:p>
        </w:tc>
        <w:tc>
          <w:tcPr>
            <w:tcW w:w="14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lastRenderedPageBreak/>
              <w:t>工业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化工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 </w:t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2024.1.26</w:t>
            </w:r>
          </w:p>
        </w:tc>
      </w:tr>
      <w:tr w:rsidR="0092794B" w:rsidTr="0092794B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14064" w:type="dxa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2794B" w:rsidRDefault="0092794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lastRenderedPageBreak/>
              <w:t>备注：项目信息可通过湖北省政务服务网（湖北省投资项目</w:t>
            </w:r>
            <w:proofErr w:type="gramStart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在线审批</w:t>
            </w:r>
            <w:proofErr w:type="gramEnd"/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监管平台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4.0</w:t>
            </w:r>
            <w:r>
              <w:rPr>
                <w:rFonts w:ascii="微软雅黑" w:eastAsia="微软雅黑" w:cs="微软雅黑" w:hint="eastAsia"/>
                <w:color w:val="333333"/>
                <w:kern w:val="0"/>
                <w:sz w:val="24"/>
                <w:szCs w:val="24"/>
              </w:rPr>
              <w:t>）“信息公开”栏进行查询，网址：</w:t>
            </w:r>
            <w:r>
              <w:rPr>
                <w:rFonts w:ascii="微软雅黑" w:eastAsia="微软雅黑" w:cs="微软雅黑"/>
                <w:color w:val="333333"/>
                <w:kern w:val="0"/>
                <w:sz w:val="24"/>
                <w:szCs w:val="24"/>
              </w:rPr>
              <w:t>http://zwfw.hubei.gov.cn/web/jiekou/open_platform_forms/056/079/zwwService-eef08ffc260badcedd0911e96e2d41ef/34/index.html#/app/hb/hb_aiapp/declare</w:t>
            </w:r>
          </w:p>
        </w:tc>
      </w:tr>
    </w:tbl>
    <w:p w:rsidR="00724731" w:rsidRPr="0092794B" w:rsidRDefault="00724731"/>
    <w:sectPr w:rsidR="00724731" w:rsidRPr="0092794B" w:rsidSect="009279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63"/>
    <w:rsid w:val="001A0D63"/>
    <w:rsid w:val="00724731"/>
    <w:rsid w:val="0092794B"/>
    <w:rsid w:val="00A8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B12C2-A218-4430-B8D5-6381AFB2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</Words>
  <Characters>413</Characters>
  <Application>Microsoft Office Word</Application>
  <DocSecurity>0</DocSecurity>
  <Lines>3</Lines>
  <Paragraphs>1</Paragraphs>
  <ScaleCrop>false</ScaleCrop>
  <Company>P R C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2024-02-20T08:32:00Z</dcterms:created>
  <dcterms:modified xsi:type="dcterms:W3CDTF">2024-02-20T08:42:00Z</dcterms:modified>
</cp:coreProperties>
</file>